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67C7" w14:textId="77777777" w:rsidR="004A3E79" w:rsidRPr="004A3E79" w:rsidRDefault="004A3E79" w:rsidP="004A3E79">
      <w:pPr>
        <w:tabs>
          <w:tab w:val="left" w:pos="5245"/>
          <w:tab w:val="left" w:pos="7155"/>
        </w:tabs>
        <w:suppressAutoHyphens w:val="0"/>
        <w:autoSpaceDN/>
        <w:jc w:val="right"/>
        <w:textAlignment w:val="auto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  <w:bookmarkStart w:id="0" w:name="OLE_LINK1"/>
      <w:r w:rsidRPr="004A3E79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Załącznik nr 1</w:t>
      </w:r>
    </w:p>
    <w:p w14:paraId="514C132A" w14:textId="15002D8C" w:rsidR="004A3E79" w:rsidRPr="004A3E79" w:rsidRDefault="00C92581" w:rsidP="004A3E79">
      <w:pPr>
        <w:tabs>
          <w:tab w:val="left" w:pos="5245"/>
        </w:tabs>
        <w:suppressAutoHyphens w:val="0"/>
        <w:autoSpaceDN/>
        <w:jc w:val="right"/>
        <w:textAlignment w:val="auto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do zapytania nr 1</w:t>
      </w:r>
      <w:r w:rsidR="004A3E79" w:rsidRPr="004A3E79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/</w:t>
      </w:r>
      <w:r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Integration/2022</w:t>
      </w:r>
      <w:r w:rsidR="004A3E79" w:rsidRPr="004A3E79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/DFZ</w:t>
      </w:r>
    </w:p>
    <w:p w14:paraId="4F894282" w14:textId="77777777" w:rsidR="00AA3A62" w:rsidRDefault="00AA3A62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14:paraId="132B3051" w14:textId="77777777" w:rsidR="0018089C" w:rsidRDefault="0034403B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Specyfikacja </w:t>
      </w:r>
      <w:r w:rsidR="0018089C">
        <w:rPr>
          <w:rFonts w:ascii="Calibri" w:hAnsi="Calibri"/>
          <w:b/>
          <w:bCs/>
          <w:sz w:val="22"/>
          <w:szCs w:val="22"/>
        </w:rPr>
        <w:t>do szacowania zamówienia</w:t>
      </w:r>
    </w:p>
    <w:p w14:paraId="10B69A44" w14:textId="69767C56" w:rsidR="00FA6B44" w:rsidRDefault="0018089C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  <w:r w:rsidRPr="0018089C">
        <w:rPr>
          <w:rFonts w:ascii="Calibri" w:hAnsi="Calibri"/>
          <w:b/>
          <w:bCs/>
          <w:sz w:val="22"/>
          <w:szCs w:val="22"/>
        </w:rPr>
        <w:t>"Przygotowanie materiałów merytorycznych z zakresu nauki przedmiotu medycyny nuklearnej"</w:t>
      </w:r>
      <w:r w:rsidR="0034403B" w:rsidRPr="00DC304D">
        <w:rPr>
          <w:rFonts w:ascii="Calibri" w:hAnsi="Calibri"/>
          <w:b/>
          <w:bCs/>
          <w:sz w:val="22"/>
          <w:szCs w:val="22"/>
        </w:rPr>
        <w:br/>
      </w:r>
    </w:p>
    <w:p w14:paraId="1469A10B" w14:textId="77777777" w:rsidR="009154D8" w:rsidRDefault="009154D8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14:paraId="4C9C56E5" w14:textId="3C3AF0B2" w:rsidR="00FA6B44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Minimalne wymagania wobec osób, przewidzianych do opracowania materiałów:</w:t>
      </w:r>
    </w:p>
    <w:p w14:paraId="427FCF27" w14:textId="77777777" w:rsidR="009154D8" w:rsidRDefault="009154D8" w:rsidP="009154D8">
      <w:pPr>
        <w:pStyle w:val="Standard"/>
        <w:shd w:val="clear" w:color="auto" w:fill="FFFFFF"/>
        <w:ind w:left="720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486"/>
        <w:gridCol w:w="2933"/>
        <w:gridCol w:w="2150"/>
        <w:gridCol w:w="1486"/>
        <w:gridCol w:w="1626"/>
        <w:gridCol w:w="3413"/>
        <w:gridCol w:w="1478"/>
      </w:tblGrid>
      <w:tr w:rsidR="00827031" w:rsidRPr="00E84FB5" w14:paraId="1A845E2C" w14:textId="77777777" w:rsidTr="009D33BD">
        <w:trPr>
          <w:trHeight w:val="1841"/>
        </w:trPr>
        <w:tc>
          <w:tcPr>
            <w:tcW w:w="486" w:type="dxa"/>
          </w:tcPr>
          <w:p w14:paraId="5582C779" w14:textId="7FE92440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933" w:type="dxa"/>
            <w:shd w:val="clear" w:color="auto" w:fill="auto"/>
            <w:hideMark/>
          </w:tcPr>
          <w:p w14:paraId="00EBAED5" w14:textId="171681EB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Nazwa Modułu</w:t>
            </w:r>
          </w:p>
        </w:tc>
        <w:tc>
          <w:tcPr>
            <w:tcW w:w="2150" w:type="dxa"/>
            <w:shd w:val="clear" w:color="auto" w:fill="auto"/>
            <w:hideMark/>
          </w:tcPr>
          <w:p w14:paraId="6C9EDCDF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Treść modułu</w:t>
            </w:r>
          </w:p>
        </w:tc>
        <w:tc>
          <w:tcPr>
            <w:tcW w:w="1486" w:type="dxa"/>
            <w:shd w:val="clear" w:color="auto" w:fill="auto"/>
            <w:hideMark/>
          </w:tcPr>
          <w:p w14:paraId="258C3965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Liczba lekcji tematycznych</w:t>
            </w:r>
          </w:p>
        </w:tc>
        <w:tc>
          <w:tcPr>
            <w:tcW w:w="1626" w:type="dxa"/>
            <w:shd w:val="clear" w:color="auto" w:fill="auto"/>
            <w:hideMark/>
          </w:tcPr>
          <w:p w14:paraId="0F82A9BE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Liczba godzin dydaktycznych ( ilość godzin samodzielnej pracy studenta (1 h = 45 min.)</w:t>
            </w:r>
          </w:p>
        </w:tc>
        <w:tc>
          <w:tcPr>
            <w:tcW w:w="3413" w:type="dxa"/>
            <w:shd w:val="clear" w:color="auto" w:fill="auto"/>
            <w:hideMark/>
          </w:tcPr>
          <w:p w14:paraId="22B68D88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Kompetencje osób merytorycznie opracowującej moduł</w:t>
            </w:r>
          </w:p>
        </w:tc>
        <w:tc>
          <w:tcPr>
            <w:tcW w:w="1478" w:type="dxa"/>
            <w:shd w:val="clear" w:color="auto" w:fill="auto"/>
            <w:hideMark/>
          </w:tcPr>
          <w:p w14:paraId="50605407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Założona liczba godzin pracy przy opracowaniu materiałów</w:t>
            </w:r>
          </w:p>
        </w:tc>
      </w:tr>
      <w:tr w:rsidR="00827031" w:rsidRPr="00E84FB5" w14:paraId="6D38DC13" w14:textId="77777777" w:rsidTr="009D33BD">
        <w:trPr>
          <w:trHeight w:val="1673"/>
        </w:trPr>
        <w:tc>
          <w:tcPr>
            <w:tcW w:w="486" w:type="dxa"/>
          </w:tcPr>
          <w:p w14:paraId="379599CD" w14:textId="6C4915CE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33" w:type="dxa"/>
            <w:hideMark/>
          </w:tcPr>
          <w:p w14:paraId="631D785A" w14:textId="152B422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2. PODSTAWY RADIOFARMACJI</w:t>
            </w:r>
          </w:p>
        </w:tc>
        <w:tc>
          <w:tcPr>
            <w:tcW w:w="2150" w:type="dxa"/>
            <w:hideMark/>
          </w:tcPr>
          <w:p w14:paraId="7C9F01A3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Podstawy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radiofarmacji</w:t>
            </w:r>
            <w:proofErr w:type="spellEnd"/>
            <w:r w:rsidRPr="00E84FB5">
              <w:rPr>
                <w:rFonts w:ascii="Calibri" w:hAnsi="Calibri"/>
                <w:sz w:val="22"/>
                <w:szCs w:val="22"/>
              </w:rPr>
              <w:t xml:space="preserve">. Znakowanie leukocytów. Otrzymywanie wybranych kompleksów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radiofarmacuetyków</w:t>
            </w:r>
            <w:proofErr w:type="spellEnd"/>
            <w:r w:rsidRPr="00E84FB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86" w:type="dxa"/>
            <w:hideMark/>
          </w:tcPr>
          <w:p w14:paraId="7B0ECE76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6" w:type="dxa"/>
            <w:hideMark/>
          </w:tcPr>
          <w:p w14:paraId="021375A3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13" w:type="dxa"/>
            <w:hideMark/>
          </w:tcPr>
          <w:p w14:paraId="0C1F4DEA" w14:textId="6D9345CB" w:rsidR="00827031" w:rsidRDefault="00827031" w:rsidP="00E761D1">
            <w:pPr>
              <w:pStyle w:val="Standard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 wyższe. Specjalizacja w zakresie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radiofarmacji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B4298C4" w14:textId="74EB90CF" w:rsidR="0082703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oraz </w:t>
            </w:r>
          </w:p>
          <w:p w14:paraId="3F94AFED" w14:textId="4DB0D46A" w:rsidR="00827031" w:rsidRPr="00E84FB5" w:rsidRDefault="00827031" w:rsidP="00E761D1">
            <w:pPr>
              <w:pStyle w:val="Standard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Doświadczenie praktyczne w danej tematyce min. 5 lat (przygotowywanie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radiofarmaceutyków</w:t>
            </w:r>
            <w:proofErr w:type="spellEnd"/>
            <w:r w:rsidRPr="00E84FB5">
              <w:rPr>
                <w:rFonts w:ascii="Calibri" w:hAnsi="Calibri"/>
                <w:sz w:val="22"/>
                <w:szCs w:val="22"/>
              </w:rPr>
              <w:t xml:space="preserve"> i kontrola ich jakości).</w:t>
            </w:r>
          </w:p>
        </w:tc>
        <w:tc>
          <w:tcPr>
            <w:tcW w:w="1478" w:type="dxa"/>
            <w:hideMark/>
          </w:tcPr>
          <w:p w14:paraId="462DFC67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130</w:t>
            </w:r>
          </w:p>
        </w:tc>
      </w:tr>
      <w:tr w:rsidR="00827031" w:rsidRPr="00E84FB5" w14:paraId="03678479" w14:textId="77777777" w:rsidTr="009D33BD">
        <w:trPr>
          <w:trHeight w:val="1073"/>
        </w:trPr>
        <w:tc>
          <w:tcPr>
            <w:tcW w:w="486" w:type="dxa"/>
          </w:tcPr>
          <w:p w14:paraId="2CFD9104" w14:textId="4AD66A75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33" w:type="dxa"/>
            <w:hideMark/>
          </w:tcPr>
          <w:p w14:paraId="395FAAE1" w14:textId="013A19D4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4. SCYNTYGRAFICZNE AKWIZYCJE PLANARNE </w:t>
            </w:r>
          </w:p>
        </w:tc>
        <w:tc>
          <w:tcPr>
            <w:tcW w:w="2150" w:type="dxa"/>
            <w:hideMark/>
          </w:tcPr>
          <w:p w14:paraId="262B5BD2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Sposoby akwizycji scyntygraficznych obrazów planarnych.</w:t>
            </w:r>
          </w:p>
        </w:tc>
        <w:tc>
          <w:tcPr>
            <w:tcW w:w="1486" w:type="dxa"/>
            <w:hideMark/>
          </w:tcPr>
          <w:p w14:paraId="686E5836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6" w:type="dxa"/>
            <w:hideMark/>
          </w:tcPr>
          <w:p w14:paraId="6C3AF00C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13" w:type="dxa"/>
            <w:hideMark/>
          </w:tcPr>
          <w:p w14:paraId="30710ECF" w14:textId="115DA91A" w:rsidR="00827031" w:rsidRDefault="00827031" w:rsidP="00E761D1">
            <w:pPr>
              <w:pStyle w:val="Standard"/>
              <w:numPr>
                <w:ilvl w:val="0"/>
                <w:numId w:val="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średnie, technik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rtg</w:t>
            </w:r>
            <w:proofErr w:type="spellEnd"/>
          </w:p>
          <w:p w14:paraId="5BC6BC8D" w14:textId="0AC65E17" w:rsidR="0082703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2C17F3CC" w14:textId="046CDBAA" w:rsidR="00827031" w:rsidRPr="00E84FB5" w:rsidRDefault="00827031" w:rsidP="00E761D1">
            <w:pPr>
              <w:pStyle w:val="Standard"/>
              <w:numPr>
                <w:ilvl w:val="0"/>
                <w:numId w:val="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lastRenderedPageBreak/>
              <w:t>Doświadczenie praktyczne w danej tematyce min. 5 lat (wykonywanie badań scyntygraficznych pacjentom w zakładzie med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E84FB5">
              <w:rPr>
                <w:rFonts w:ascii="Calibri" w:hAnsi="Calibri"/>
                <w:sz w:val="22"/>
                <w:szCs w:val="22"/>
              </w:rPr>
              <w:t>cyny nuklearnej).</w:t>
            </w:r>
          </w:p>
        </w:tc>
        <w:tc>
          <w:tcPr>
            <w:tcW w:w="1478" w:type="dxa"/>
            <w:hideMark/>
          </w:tcPr>
          <w:p w14:paraId="2DF0A144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lastRenderedPageBreak/>
              <w:t>90</w:t>
            </w:r>
          </w:p>
        </w:tc>
      </w:tr>
      <w:tr w:rsidR="00827031" w:rsidRPr="00E84FB5" w14:paraId="73CC52BD" w14:textId="77777777" w:rsidTr="009D33BD">
        <w:trPr>
          <w:trHeight w:val="1073"/>
        </w:trPr>
        <w:tc>
          <w:tcPr>
            <w:tcW w:w="486" w:type="dxa"/>
          </w:tcPr>
          <w:p w14:paraId="204E272B" w14:textId="1EBEF6A1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933" w:type="dxa"/>
            <w:hideMark/>
          </w:tcPr>
          <w:p w14:paraId="3551D679" w14:textId="16B1065F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5. SCYNTYGRAFICZNE AKWIZYCJE DYNAMICZNE</w:t>
            </w:r>
          </w:p>
        </w:tc>
        <w:tc>
          <w:tcPr>
            <w:tcW w:w="2150" w:type="dxa"/>
            <w:hideMark/>
          </w:tcPr>
          <w:p w14:paraId="1F9DA27F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Sposoby akwizycji scyntygraficznych obrazów dynamicznych.</w:t>
            </w:r>
          </w:p>
        </w:tc>
        <w:tc>
          <w:tcPr>
            <w:tcW w:w="1486" w:type="dxa"/>
            <w:hideMark/>
          </w:tcPr>
          <w:p w14:paraId="7D6FA100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6" w:type="dxa"/>
            <w:hideMark/>
          </w:tcPr>
          <w:p w14:paraId="3E80660D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13" w:type="dxa"/>
            <w:hideMark/>
          </w:tcPr>
          <w:p w14:paraId="42D50C41" w14:textId="34C459C6" w:rsidR="00827031" w:rsidRDefault="00827031" w:rsidP="00C22DF7">
            <w:pPr>
              <w:pStyle w:val="Standard"/>
              <w:numPr>
                <w:ilvl w:val="0"/>
                <w:numId w:val="6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średnie, technik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rtg</w:t>
            </w:r>
            <w:proofErr w:type="spellEnd"/>
            <w:r w:rsidRPr="00E84FB5">
              <w:rPr>
                <w:rFonts w:ascii="Calibri" w:hAnsi="Calibri"/>
                <w:sz w:val="22"/>
                <w:szCs w:val="22"/>
              </w:rPr>
              <w:t>.</w:t>
            </w:r>
          </w:p>
          <w:p w14:paraId="167ED266" w14:textId="184193B0" w:rsidR="00827031" w:rsidRDefault="00827031" w:rsidP="00C22DF7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5ED7CDAC" w14:textId="732DEFBF" w:rsidR="00827031" w:rsidRPr="00E84FB5" w:rsidRDefault="00827031" w:rsidP="00C22DF7">
            <w:pPr>
              <w:pStyle w:val="Standard"/>
              <w:numPr>
                <w:ilvl w:val="0"/>
                <w:numId w:val="5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 min. 5 lat (wykonywanie badań scyntygraficznych pacjentom w zakładzie medycyny nuklearnej).</w:t>
            </w:r>
          </w:p>
        </w:tc>
        <w:tc>
          <w:tcPr>
            <w:tcW w:w="1478" w:type="dxa"/>
            <w:hideMark/>
          </w:tcPr>
          <w:p w14:paraId="17FA2E3B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827031" w:rsidRPr="00E84FB5" w14:paraId="2A0FB248" w14:textId="77777777" w:rsidTr="009D33BD">
        <w:trPr>
          <w:trHeight w:val="1073"/>
        </w:trPr>
        <w:tc>
          <w:tcPr>
            <w:tcW w:w="486" w:type="dxa"/>
          </w:tcPr>
          <w:p w14:paraId="74C28D1F" w14:textId="1F083616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933" w:type="dxa"/>
            <w:hideMark/>
          </w:tcPr>
          <w:p w14:paraId="008F1D8A" w14:textId="714164BD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6. AKWIZYCJE SPECT/CT</w:t>
            </w:r>
          </w:p>
        </w:tc>
        <w:tc>
          <w:tcPr>
            <w:tcW w:w="2150" w:type="dxa"/>
            <w:hideMark/>
          </w:tcPr>
          <w:p w14:paraId="0D6CFACC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Sposoby akwizycji obrazów SPECT/CT.</w:t>
            </w:r>
          </w:p>
        </w:tc>
        <w:tc>
          <w:tcPr>
            <w:tcW w:w="1486" w:type="dxa"/>
            <w:hideMark/>
          </w:tcPr>
          <w:p w14:paraId="28DE186A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6" w:type="dxa"/>
            <w:hideMark/>
          </w:tcPr>
          <w:p w14:paraId="6B5B513E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13" w:type="dxa"/>
            <w:hideMark/>
          </w:tcPr>
          <w:p w14:paraId="4DF018BE" w14:textId="5885C867" w:rsidR="00827031" w:rsidRDefault="00827031" w:rsidP="00C22DF7">
            <w:pPr>
              <w:pStyle w:val="Standard"/>
              <w:numPr>
                <w:ilvl w:val="0"/>
                <w:numId w:val="7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średnie, technik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rtg</w:t>
            </w:r>
            <w:proofErr w:type="spellEnd"/>
            <w:r w:rsidRPr="00E84FB5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058518CB" w14:textId="5F0D68D6" w:rsidR="0082703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29489898" w14:textId="3CA1B132" w:rsidR="00827031" w:rsidRPr="00E84FB5" w:rsidRDefault="00827031" w:rsidP="00C22DF7">
            <w:pPr>
              <w:pStyle w:val="Standard"/>
              <w:numPr>
                <w:ilvl w:val="0"/>
                <w:numId w:val="7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 min. 5 lat (wykonywanie badań scyntygraficznych pacjentom w zakładzie medycyny nuklearnej).</w:t>
            </w:r>
          </w:p>
        </w:tc>
        <w:tc>
          <w:tcPr>
            <w:tcW w:w="1478" w:type="dxa"/>
            <w:hideMark/>
          </w:tcPr>
          <w:p w14:paraId="6112D203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827031" w:rsidRPr="00E84FB5" w14:paraId="37248E03" w14:textId="77777777" w:rsidTr="009D33BD">
        <w:trPr>
          <w:trHeight w:val="1973"/>
        </w:trPr>
        <w:tc>
          <w:tcPr>
            <w:tcW w:w="486" w:type="dxa"/>
          </w:tcPr>
          <w:p w14:paraId="104413F7" w14:textId="190FBB4B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2933" w:type="dxa"/>
            <w:hideMark/>
          </w:tcPr>
          <w:p w14:paraId="37372AEE" w14:textId="66ACDA6A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7. HISTORIA MEDYCYNY NUKLEARNEJ, SCYNTYGRAFIA PERFUZYJNA MÓZGU, BADANIE WĘZŁA WARTOWNICZEGO</w:t>
            </w:r>
          </w:p>
        </w:tc>
        <w:tc>
          <w:tcPr>
            <w:tcW w:w="2150" w:type="dxa"/>
            <w:hideMark/>
          </w:tcPr>
          <w:p w14:paraId="5A76BDD5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Historia medycyny nuklearnej. Scyntygrafia perfuzyjna mózgu. Badanie węzła wartowniczego.</w:t>
            </w:r>
          </w:p>
        </w:tc>
        <w:tc>
          <w:tcPr>
            <w:tcW w:w="1486" w:type="dxa"/>
            <w:hideMark/>
          </w:tcPr>
          <w:p w14:paraId="185D7843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6" w:type="dxa"/>
            <w:hideMark/>
          </w:tcPr>
          <w:p w14:paraId="54DB5AAF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13" w:type="dxa"/>
            <w:hideMark/>
          </w:tcPr>
          <w:p w14:paraId="7D89E6E8" w14:textId="74903EFA" w:rsidR="00827031" w:rsidRDefault="00827031" w:rsidP="00C22DF7">
            <w:pPr>
              <w:pStyle w:val="Standard"/>
              <w:numPr>
                <w:ilvl w:val="0"/>
                <w:numId w:val="8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wyższe kierunkowe- lekarz. </w:t>
            </w:r>
          </w:p>
          <w:p w14:paraId="6D68AAFD" w14:textId="09417CCF" w:rsidR="0082703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7E32DC30" w14:textId="4B523334" w:rsidR="00827031" w:rsidRPr="00E84FB5" w:rsidRDefault="00827031" w:rsidP="00C22DF7">
            <w:pPr>
              <w:pStyle w:val="Standard"/>
              <w:numPr>
                <w:ilvl w:val="0"/>
                <w:numId w:val="8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tematyce: min. 2 lata (opisywanie badań z zakresu medycyny nuklearnej, prowadzenie zajęć dydaktycznych)</w:t>
            </w:r>
          </w:p>
        </w:tc>
        <w:tc>
          <w:tcPr>
            <w:tcW w:w="1478" w:type="dxa"/>
            <w:hideMark/>
          </w:tcPr>
          <w:p w14:paraId="00361DDE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130</w:t>
            </w:r>
          </w:p>
        </w:tc>
      </w:tr>
      <w:tr w:rsidR="00827031" w:rsidRPr="00E84FB5" w14:paraId="0F0201D8" w14:textId="77777777" w:rsidTr="009D33BD">
        <w:trPr>
          <w:trHeight w:val="1673"/>
        </w:trPr>
        <w:tc>
          <w:tcPr>
            <w:tcW w:w="486" w:type="dxa"/>
          </w:tcPr>
          <w:p w14:paraId="119D0ADE" w14:textId="0B90E2CC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933" w:type="dxa"/>
            <w:hideMark/>
          </w:tcPr>
          <w:p w14:paraId="1068E40F" w14:textId="1EBE9D16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8. SCYNTYGRAFIA UKŁADU KOSTNEGO i METODY RADIOIZOTOPOWE W OCENIE ENDOPROTEZ, RADIOSYNOWEKTOMIE</w:t>
            </w:r>
          </w:p>
        </w:tc>
        <w:tc>
          <w:tcPr>
            <w:tcW w:w="2150" w:type="dxa"/>
            <w:hideMark/>
          </w:tcPr>
          <w:p w14:paraId="2301C295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Scyntygrafia układu kostnego. Metody izotopowe w ocenie endoprotez. </w:t>
            </w:r>
            <w:proofErr w:type="spellStart"/>
            <w:r w:rsidRPr="00E84FB5">
              <w:rPr>
                <w:rFonts w:ascii="Calibri" w:hAnsi="Calibri"/>
                <w:sz w:val="22"/>
                <w:szCs w:val="22"/>
              </w:rPr>
              <w:t>Radiosynowektomie</w:t>
            </w:r>
            <w:proofErr w:type="spellEnd"/>
            <w:r w:rsidRPr="00E84FB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86" w:type="dxa"/>
            <w:hideMark/>
          </w:tcPr>
          <w:p w14:paraId="15928B46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6" w:type="dxa"/>
            <w:hideMark/>
          </w:tcPr>
          <w:p w14:paraId="31F5B84C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13" w:type="dxa"/>
            <w:hideMark/>
          </w:tcPr>
          <w:p w14:paraId="6530F413" w14:textId="6D1ABA86" w:rsidR="00827031" w:rsidRDefault="00827031" w:rsidP="00C22DF7">
            <w:pPr>
              <w:pStyle w:val="Standard"/>
              <w:numPr>
                <w:ilvl w:val="0"/>
                <w:numId w:val="9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wyższe kierunkowe- lekarz specjalista medycyny nuklearnej. </w:t>
            </w:r>
          </w:p>
          <w:p w14:paraId="000AD338" w14:textId="05A8F9ED" w:rsidR="0082703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3AAC1A78" w14:textId="62A0FBB0" w:rsidR="00827031" w:rsidRPr="00E84FB5" w:rsidRDefault="00827031" w:rsidP="00C22DF7">
            <w:pPr>
              <w:pStyle w:val="Standard"/>
              <w:numPr>
                <w:ilvl w:val="0"/>
                <w:numId w:val="9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 min. 5 lat (opisywanie badań z zakresu medycyny nuklearnej.)</w:t>
            </w:r>
          </w:p>
        </w:tc>
        <w:tc>
          <w:tcPr>
            <w:tcW w:w="1478" w:type="dxa"/>
            <w:hideMark/>
          </w:tcPr>
          <w:p w14:paraId="778045C8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130</w:t>
            </w:r>
          </w:p>
        </w:tc>
      </w:tr>
      <w:tr w:rsidR="00827031" w:rsidRPr="00E84FB5" w14:paraId="009899AF" w14:textId="77777777" w:rsidTr="009D33BD">
        <w:trPr>
          <w:trHeight w:val="1883"/>
        </w:trPr>
        <w:tc>
          <w:tcPr>
            <w:tcW w:w="486" w:type="dxa"/>
          </w:tcPr>
          <w:p w14:paraId="0BB60799" w14:textId="50596893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933" w:type="dxa"/>
            <w:hideMark/>
          </w:tcPr>
          <w:p w14:paraId="5B0D7C6E" w14:textId="50B6B120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9. RADIOIZOTOPOWA DIAGNOSTYKA ZATOROWOŚCI PŁUCNEJ, SCYNTYGRAFIA PERFUZYJNA SERCA</w:t>
            </w:r>
          </w:p>
        </w:tc>
        <w:tc>
          <w:tcPr>
            <w:tcW w:w="2150" w:type="dxa"/>
            <w:hideMark/>
          </w:tcPr>
          <w:p w14:paraId="2F6B744F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Radioizotopowa diagnostyka zatorowości płucnej. Scyntygrafia perfuzyjna serca. </w:t>
            </w:r>
          </w:p>
        </w:tc>
        <w:tc>
          <w:tcPr>
            <w:tcW w:w="1486" w:type="dxa"/>
            <w:hideMark/>
          </w:tcPr>
          <w:p w14:paraId="4859C733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6" w:type="dxa"/>
            <w:hideMark/>
          </w:tcPr>
          <w:p w14:paraId="373BDAD3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13" w:type="dxa"/>
            <w:hideMark/>
          </w:tcPr>
          <w:p w14:paraId="5B0FDAE4" w14:textId="377EBC7E" w:rsidR="00827031" w:rsidRDefault="00827031" w:rsidP="00C22DF7">
            <w:pPr>
              <w:pStyle w:val="Standard"/>
              <w:numPr>
                <w:ilvl w:val="0"/>
                <w:numId w:val="10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wyższe kierunkowe- lekarz specjalista medycyny nuklearnej. </w:t>
            </w:r>
          </w:p>
          <w:p w14:paraId="43975894" w14:textId="21FE149A" w:rsidR="0082703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0E46AEB1" w14:textId="6CDECA8E" w:rsidR="00827031" w:rsidRPr="00E84FB5" w:rsidRDefault="00827031" w:rsidP="00C22DF7">
            <w:pPr>
              <w:pStyle w:val="Standard"/>
              <w:numPr>
                <w:ilvl w:val="0"/>
                <w:numId w:val="10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Doświadczenie praktyczne w danej tematyce min. 5 lat (opisywanie badań z zakresu medycyny </w:t>
            </w:r>
            <w:r w:rsidRPr="00E84FB5">
              <w:rPr>
                <w:rFonts w:ascii="Calibri" w:hAnsi="Calibri"/>
                <w:sz w:val="22"/>
                <w:szCs w:val="22"/>
              </w:rPr>
              <w:lastRenderedPageBreak/>
              <w:t>nuklearnej, prowadzenie zajęć dydaktycznych.)</w:t>
            </w:r>
          </w:p>
        </w:tc>
        <w:tc>
          <w:tcPr>
            <w:tcW w:w="1478" w:type="dxa"/>
            <w:hideMark/>
          </w:tcPr>
          <w:p w14:paraId="48A86E34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lastRenderedPageBreak/>
              <w:t>130</w:t>
            </w:r>
          </w:p>
        </w:tc>
      </w:tr>
      <w:tr w:rsidR="00827031" w:rsidRPr="00E84FB5" w14:paraId="373B852B" w14:textId="77777777" w:rsidTr="009D33BD">
        <w:trPr>
          <w:trHeight w:val="2873"/>
        </w:trPr>
        <w:tc>
          <w:tcPr>
            <w:tcW w:w="486" w:type="dxa"/>
          </w:tcPr>
          <w:p w14:paraId="0F0B6C7A" w14:textId="110DBFA6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933" w:type="dxa"/>
            <w:hideMark/>
          </w:tcPr>
          <w:p w14:paraId="794C8B6A" w14:textId="614E2C6E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10. BADANIE SCYNTYGRAFICZNE NEREK,  BADANIA RAZDIOIZOTOPOWE PRZEWODU POKARMOWEGO, RADIOIZOTOPOWA DIAGNOSTYKA STANÓW ZAPALNYCH</w:t>
            </w:r>
          </w:p>
        </w:tc>
        <w:tc>
          <w:tcPr>
            <w:tcW w:w="2150" w:type="dxa"/>
            <w:hideMark/>
          </w:tcPr>
          <w:p w14:paraId="088D4E3C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Badanie dynamiczne nerek. Badanie statyczne nerek. Badania radioizotopowe przewodu pokarmowego. Radioizotopowa diagnostyka stanów zapalnych.</w:t>
            </w:r>
          </w:p>
        </w:tc>
        <w:tc>
          <w:tcPr>
            <w:tcW w:w="1486" w:type="dxa"/>
            <w:hideMark/>
          </w:tcPr>
          <w:p w14:paraId="2FFF0207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6" w:type="dxa"/>
            <w:hideMark/>
          </w:tcPr>
          <w:p w14:paraId="64FDA327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13" w:type="dxa"/>
            <w:hideMark/>
          </w:tcPr>
          <w:p w14:paraId="3588A68D" w14:textId="60206268" w:rsidR="00827031" w:rsidRDefault="00827031" w:rsidP="00C22DF7">
            <w:pPr>
              <w:pStyle w:val="Standard"/>
              <w:numPr>
                <w:ilvl w:val="0"/>
                <w:numId w:val="11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wyższe kierunkowe- lekarz </w:t>
            </w:r>
          </w:p>
          <w:p w14:paraId="6273A25A" w14:textId="6787162B" w:rsidR="0082703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7168FC7C" w14:textId="6948320C" w:rsidR="00827031" w:rsidRPr="00E84FB5" w:rsidRDefault="00827031" w:rsidP="00C22DF7">
            <w:pPr>
              <w:pStyle w:val="Standard"/>
              <w:numPr>
                <w:ilvl w:val="0"/>
                <w:numId w:val="11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tematyce: min. 3 lata (opisywanie badań z zakresu medycyny nuklearnej, prowadzenie zajęć dydaktycznych)</w:t>
            </w:r>
          </w:p>
        </w:tc>
        <w:tc>
          <w:tcPr>
            <w:tcW w:w="1478" w:type="dxa"/>
            <w:hideMark/>
          </w:tcPr>
          <w:p w14:paraId="63AB21C6" w14:textId="77777777" w:rsidR="00827031" w:rsidRPr="00E84FB5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130</w:t>
            </w:r>
          </w:p>
        </w:tc>
      </w:tr>
      <w:tr w:rsidR="009D33BD" w:rsidRPr="00E84FB5" w14:paraId="120ECBFB" w14:textId="77777777" w:rsidTr="009D33BD">
        <w:trPr>
          <w:trHeight w:val="2873"/>
        </w:trPr>
        <w:tc>
          <w:tcPr>
            <w:tcW w:w="486" w:type="dxa"/>
          </w:tcPr>
          <w:p w14:paraId="4F8CFA19" w14:textId="06FF009A" w:rsidR="009D33BD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933" w:type="dxa"/>
          </w:tcPr>
          <w:p w14:paraId="6E638392" w14:textId="184C7005" w:rsidR="009D33BD" w:rsidRPr="009D33BD" w:rsidRDefault="009D33BD" w:rsidP="009D33BD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9D33BD">
              <w:rPr>
                <w:rFonts w:asciiTheme="minorHAnsi" w:hAnsiTheme="minorHAnsi" w:cstheme="minorHAnsi"/>
                <w:sz w:val="22"/>
                <w:szCs w:val="22"/>
              </w:rPr>
              <w:t>12. GUZY NEUROENDOKRYNNE, RADIOFARMACEUTYKI ONKOFILNE, TERAPIE RADIOIZOTOPOWE</w:t>
            </w:r>
          </w:p>
        </w:tc>
        <w:tc>
          <w:tcPr>
            <w:tcW w:w="2150" w:type="dxa"/>
          </w:tcPr>
          <w:p w14:paraId="53EDB866" w14:textId="77777777" w:rsidR="009D33BD" w:rsidRPr="009D33BD" w:rsidRDefault="009D33BD" w:rsidP="009D33BD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9D33BD">
              <w:rPr>
                <w:rFonts w:asciiTheme="minorHAnsi" w:hAnsiTheme="minorHAnsi" w:cstheme="minorHAnsi"/>
                <w:sz w:val="22"/>
                <w:szCs w:val="22"/>
              </w:rPr>
              <w:t xml:space="preserve">Guzy neuroendokrynne. </w:t>
            </w:r>
            <w:proofErr w:type="spellStart"/>
            <w:r w:rsidRPr="009D33BD">
              <w:rPr>
                <w:rFonts w:asciiTheme="minorHAnsi" w:hAnsiTheme="minorHAnsi" w:cstheme="minorHAnsi"/>
                <w:sz w:val="22"/>
                <w:szCs w:val="22"/>
              </w:rPr>
              <w:t>Neuroblastoma</w:t>
            </w:r>
            <w:proofErr w:type="spellEnd"/>
            <w:r w:rsidRPr="009D33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9D33BD">
              <w:rPr>
                <w:rFonts w:asciiTheme="minorHAnsi" w:hAnsiTheme="minorHAnsi" w:cstheme="minorHAnsi"/>
                <w:sz w:val="22"/>
                <w:szCs w:val="22"/>
              </w:rPr>
              <w:t>Radiofarmacutyki</w:t>
            </w:r>
            <w:proofErr w:type="spellEnd"/>
            <w:r w:rsidRPr="009D3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3BD">
              <w:rPr>
                <w:rFonts w:asciiTheme="minorHAnsi" w:hAnsiTheme="minorHAnsi" w:cstheme="minorHAnsi"/>
                <w:sz w:val="22"/>
                <w:szCs w:val="22"/>
              </w:rPr>
              <w:t>onkofilne</w:t>
            </w:r>
            <w:proofErr w:type="spellEnd"/>
            <w:r w:rsidRPr="009D33BD">
              <w:rPr>
                <w:rFonts w:asciiTheme="minorHAnsi" w:hAnsiTheme="minorHAnsi" w:cstheme="minorHAnsi"/>
                <w:sz w:val="22"/>
                <w:szCs w:val="22"/>
              </w:rPr>
              <w:t>. Terapie radioizotopowe.</w:t>
            </w:r>
          </w:p>
          <w:p w14:paraId="7ABB66DB" w14:textId="77777777" w:rsidR="009D33BD" w:rsidRPr="009D33BD" w:rsidRDefault="009D33BD" w:rsidP="009D33BD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265D247" w14:textId="58848D7D" w:rsidR="009D33BD" w:rsidRPr="009D33BD" w:rsidRDefault="009D33BD" w:rsidP="009D33BD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9D33BD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16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40A4DE" w14:textId="462B9540" w:rsidR="009D33BD" w:rsidRPr="009D33BD" w:rsidRDefault="00385508" w:rsidP="009D33BD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13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auto" w:fill="auto"/>
            <w:vAlign w:val="center"/>
          </w:tcPr>
          <w:p w14:paraId="159AFB18" w14:textId="6EC8F8C9" w:rsidR="009D33BD" w:rsidRPr="009D33BD" w:rsidRDefault="009D33BD" w:rsidP="009D33BD">
            <w:pPr>
              <w:pStyle w:val="Standard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D33BD">
              <w:rPr>
                <w:rFonts w:asciiTheme="minorHAnsi" w:hAnsiTheme="minorHAnsi" w:cstheme="minorHAnsi"/>
                <w:color w:val="000000"/>
                <w:sz w:val="22"/>
              </w:rPr>
              <w:t xml:space="preserve">Wykształcenie: wyższe kierunkowe- lekarz. </w:t>
            </w:r>
          </w:p>
          <w:p w14:paraId="2BB0B5CE" w14:textId="411768CD" w:rsidR="009D33BD" w:rsidRPr="009D33BD" w:rsidRDefault="009D33BD" w:rsidP="009D33BD">
            <w:pPr>
              <w:pStyle w:val="Standar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D33BD">
              <w:rPr>
                <w:rFonts w:asciiTheme="minorHAnsi" w:hAnsiTheme="minorHAnsi" w:cstheme="minorHAnsi"/>
                <w:color w:val="000000"/>
                <w:sz w:val="22"/>
              </w:rPr>
              <w:t>Oraz</w:t>
            </w:r>
          </w:p>
          <w:p w14:paraId="26019F89" w14:textId="1EC361A9" w:rsidR="009D33BD" w:rsidRPr="009D33BD" w:rsidRDefault="009D33BD" w:rsidP="009D33BD">
            <w:pPr>
              <w:pStyle w:val="Standard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9D33BD">
              <w:rPr>
                <w:rFonts w:asciiTheme="minorHAnsi" w:hAnsiTheme="minorHAnsi" w:cstheme="minorHAnsi"/>
                <w:color w:val="000000"/>
                <w:sz w:val="22"/>
              </w:rPr>
              <w:t>Doświadczenie praktyczne w danej tematyce: min. 2 lata (opisywanie badań z zakresu medycyny nuklearnej, prowadzenie zajęć dydaktycznych). Dobra znajomość technik scyntygraficznych.</w:t>
            </w:r>
          </w:p>
        </w:tc>
        <w:tc>
          <w:tcPr>
            <w:tcW w:w="1478" w:type="dxa"/>
          </w:tcPr>
          <w:p w14:paraId="27520ECE" w14:textId="451C77FC" w:rsidR="009D33BD" w:rsidRPr="00E84FB5" w:rsidRDefault="00385508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  <w:bookmarkStart w:id="1" w:name="_GoBack"/>
            <w:bookmarkEnd w:id="1"/>
          </w:p>
        </w:tc>
      </w:tr>
      <w:tr w:rsidR="009D33BD" w:rsidRPr="00E84FB5" w14:paraId="093E3F22" w14:textId="77777777" w:rsidTr="009D33BD">
        <w:trPr>
          <w:trHeight w:val="1073"/>
        </w:trPr>
        <w:tc>
          <w:tcPr>
            <w:tcW w:w="486" w:type="dxa"/>
          </w:tcPr>
          <w:p w14:paraId="63FA60E8" w14:textId="77542869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33" w:type="dxa"/>
            <w:hideMark/>
          </w:tcPr>
          <w:p w14:paraId="01708D1B" w14:textId="444D491B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15. OBSŁUGA ADMINISTRACYJNA i  PLANOWANIE BADAŃ </w:t>
            </w:r>
          </w:p>
        </w:tc>
        <w:tc>
          <w:tcPr>
            <w:tcW w:w="2150" w:type="dxa"/>
            <w:hideMark/>
          </w:tcPr>
          <w:p w14:paraId="55E1E70D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Obsługa administracyjna pacjentów. Planowanie badań.</w:t>
            </w:r>
          </w:p>
        </w:tc>
        <w:tc>
          <w:tcPr>
            <w:tcW w:w="1486" w:type="dxa"/>
            <w:hideMark/>
          </w:tcPr>
          <w:p w14:paraId="5669B7F0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6" w:type="dxa"/>
            <w:hideMark/>
          </w:tcPr>
          <w:p w14:paraId="30C24BCE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13" w:type="dxa"/>
            <w:hideMark/>
          </w:tcPr>
          <w:p w14:paraId="6597AD2A" w14:textId="761FA6E7" w:rsidR="009D33BD" w:rsidRDefault="009D33BD" w:rsidP="009D33BD">
            <w:pPr>
              <w:pStyle w:val="Standard"/>
              <w:numPr>
                <w:ilvl w:val="0"/>
                <w:numId w:val="12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średnie. </w:t>
            </w:r>
          </w:p>
          <w:p w14:paraId="2C85E1AE" w14:textId="681A833B" w:rsidR="009D33BD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28E2DA9B" w14:textId="579D62FD" w:rsidR="009D33BD" w:rsidRPr="00E84FB5" w:rsidRDefault="009D33BD" w:rsidP="009D33BD">
            <w:pPr>
              <w:pStyle w:val="Standard"/>
              <w:numPr>
                <w:ilvl w:val="0"/>
                <w:numId w:val="12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 min. 10 lat (obsługa administracyjna pacjentów w zakładzie medycyny nuklearnej).</w:t>
            </w:r>
          </w:p>
        </w:tc>
        <w:tc>
          <w:tcPr>
            <w:tcW w:w="1478" w:type="dxa"/>
            <w:hideMark/>
          </w:tcPr>
          <w:p w14:paraId="21E92BB3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9D33BD" w:rsidRPr="00E84FB5" w14:paraId="68537D94" w14:textId="77777777" w:rsidTr="009D33BD">
        <w:trPr>
          <w:trHeight w:val="1373"/>
        </w:trPr>
        <w:tc>
          <w:tcPr>
            <w:tcW w:w="486" w:type="dxa"/>
          </w:tcPr>
          <w:p w14:paraId="0647116D" w14:textId="6116D2A2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933" w:type="dxa"/>
            <w:hideMark/>
          </w:tcPr>
          <w:p w14:paraId="3408AB4F" w14:textId="176484CB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16. PRZYGOTOWANIE PACJENTÓW </w:t>
            </w:r>
          </w:p>
        </w:tc>
        <w:tc>
          <w:tcPr>
            <w:tcW w:w="2150" w:type="dxa"/>
            <w:hideMark/>
          </w:tcPr>
          <w:p w14:paraId="4BA0B2C4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Przygotowanie pacjentów do badania. Najczęściej wykonywane badania i sposób ich wykonania.</w:t>
            </w:r>
          </w:p>
        </w:tc>
        <w:tc>
          <w:tcPr>
            <w:tcW w:w="1486" w:type="dxa"/>
            <w:hideMark/>
          </w:tcPr>
          <w:p w14:paraId="6EF6E477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6" w:type="dxa"/>
            <w:hideMark/>
          </w:tcPr>
          <w:p w14:paraId="10A78C37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13" w:type="dxa"/>
            <w:hideMark/>
          </w:tcPr>
          <w:p w14:paraId="7FA16336" w14:textId="0BB931E7" w:rsidR="009D33BD" w:rsidRDefault="009D33BD" w:rsidP="009D33BD">
            <w:pPr>
              <w:pStyle w:val="Standard"/>
              <w:numPr>
                <w:ilvl w:val="0"/>
                <w:numId w:val="13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Wykształcenie: średnie kierunkowe- pielęgniarka.</w:t>
            </w:r>
          </w:p>
          <w:p w14:paraId="1FBA7D73" w14:textId="77777777" w:rsidR="009D33BD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  <w:r w:rsidRPr="00E84FB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6BACB83" w14:textId="75C94894" w:rsidR="009D33BD" w:rsidRPr="0093243A" w:rsidRDefault="009D33BD" w:rsidP="009D33BD">
            <w:pPr>
              <w:pStyle w:val="Standard"/>
              <w:numPr>
                <w:ilvl w:val="0"/>
                <w:numId w:val="13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tematyce: min. 3 lata (przygoto</w:t>
            </w:r>
            <w:r w:rsidRPr="0093243A">
              <w:rPr>
                <w:rFonts w:ascii="Calibri" w:hAnsi="Calibri"/>
                <w:sz w:val="22"/>
                <w:szCs w:val="22"/>
              </w:rPr>
              <w:t xml:space="preserve">wywanie i podawanie </w:t>
            </w:r>
            <w:proofErr w:type="spellStart"/>
            <w:r w:rsidRPr="0093243A">
              <w:rPr>
                <w:rFonts w:ascii="Calibri" w:hAnsi="Calibri"/>
                <w:sz w:val="22"/>
                <w:szCs w:val="22"/>
              </w:rPr>
              <w:t>radiofarmaceutyków</w:t>
            </w:r>
            <w:proofErr w:type="spellEnd"/>
            <w:r w:rsidRPr="0093243A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1478" w:type="dxa"/>
            <w:hideMark/>
          </w:tcPr>
          <w:p w14:paraId="471E168A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9D33BD" w:rsidRPr="00E84FB5" w14:paraId="35C65A72" w14:textId="77777777" w:rsidTr="009D33BD">
        <w:trPr>
          <w:trHeight w:val="1373"/>
        </w:trPr>
        <w:tc>
          <w:tcPr>
            <w:tcW w:w="486" w:type="dxa"/>
          </w:tcPr>
          <w:p w14:paraId="5AC0CC40" w14:textId="40E225BA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3" w:type="dxa"/>
            <w:hideMark/>
          </w:tcPr>
          <w:p w14:paraId="6605819D" w14:textId="6F74467B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17. STATYSTYKA MEDYCZNA I SPRAWOZDAWCZOŚĆ W MEDYCYNIE NUKLEARNEJ</w:t>
            </w:r>
          </w:p>
        </w:tc>
        <w:tc>
          <w:tcPr>
            <w:tcW w:w="2150" w:type="dxa"/>
            <w:hideMark/>
          </w:tcPr>
          <w:p w14:paraId="7C4A3E9F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Statystyka medyczna i sprawozdawczość w medycynie nuklearnej.</w:t>
            </w:r>
          </w:p>
        </w:tc>
        <w:tc>
          <w:tcPr>
            <w:tcW w:w="1486" w:type="dxa"/>
            <w:hideMark/>
          </w:tcPr>
          <w:p w14:paraId="47514AC1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6" w:type="dxa"/>
            <w:hideMark/>
          </w:tcPr>
          <w:p w14:paraId="14ADA4A9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13" w:type="dxa"/>
            <w:hideMark/>
          </w:tcPr>
          <w:p w14:paraId="7B54CE39" w14:textId="0D00EA67" w:rsidR="009D33BD" w:rsidRDefault="009D33BD" w:rsidP="009D33BD">
            <w:pPr>
              <w:pStyle w:val="Standard"/>
              <w:numPr>
                <w:ilvl w:val="0"/>
                <w:numId w:val="1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średnie. </w:t>
            </w:r>
          </w:p>
          <w:p w14:paraId="0EA29113" w14:textId="71CC7DCD" w:rsidR="009D33BD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64929300" w14:textId="1A8244DC" w:rsidR="009D33BD" w:rsidRPr="00E84FB5" w:rsidRDefault="009D33BD" w:rsidP="009D33BD">
            <w:pPr>
              <w:pStyle w:val="Standard"/>
              <w:numPr>
                <w:ilvl w:val="0"/>
                <w:numId w:val="1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Doświadczenie praktyczne w danej tematyce min. 10 lat (rejestrowanie pacjentów, wykonywanie zestawień statystycznych badań pacjentów, obsługa medycznych systemów informatycznych.)</w:t>
            </w:r>
          </w:p>
        </w:tc>
        <w:tc>
          <w:tcPr>
            <w:tcW w:w="1478" w:type="dxa"/>
            <w:hideMark/>
          </w:tcPr>
          <w:p w14:paraId="661E5C43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9D33BD" w:rsidRPr="00E84FB5" w14:paraId="16567DA6" w14:textId="77777777" w:rsidTr="009D33BD">
        <w:trPr>
          <w:trHeight w:val="1973"/>
        </w:trPr>
        <w:tc>
          <w:tcPr>
            <w:tcW w:w="486" w:type="dxa"/>
          </w:tcPr>
          <w:p w14:paraId="15A59E40" w14:textId="03E22AFB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33" w:type="dxa"/>
            <w:hideMark/>
          </w:tcPr>
          <w:p w14:paraId="158894AB" w14:textId="31689EEC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18. KONTROLA JAKOŚCI APARATURY SCYNTYGRAFICZNEJ, MEDYCYNA NUKLEARNA, EKSPERYMENTALNA I WETERYNARYJNA</w:t>
            </w:r>
          </w:p>
        </w:tc>
        <w:tc>
          <w:tcPr>
            <w:tcW w:w="2150" w:type="dxa"/>
            <w:hideMark/>
          </w:tcPr>
          <w:p w14:paraId="33BC2203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Kontrola jakości aparatury scyntygraficznej. Medycyna nuklearna eksperymentalna i weterynaryjna.</w:t>
            </w:r>
          </w:p>
        </w:tc>
        <w:tc>
          <w:tcPr>
            <w:tcW w:w="1486" w:type="dxa"/>
            <w:hideMark/>
          </w:tcPr>
          <w:p w14:paraId="5371A847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6" w:type="dxa"/>
            <w:hideMark/>
          </w:tcPr>
          <w:p w14:paraId="4A5187CE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13" w:type="dxa"/>
            <w:hideMark/>
          </w:tcPr>
          <w:p w14:paraId="79AD87F1" w14:textId="43BAFA10" w:rsidR="009D33BD" w:rsidRDefault="009D33BD" w:rsidP="009D33BD">
            <w:pPr>
              <w:pStyle w:val="Standard"/>
              <w:numPr>
                <w:ilvl w:val="0"/>
                <w:numId w:val="15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 xml:space="preserve">Wykształcenie: wyższe kierunkowe- fizyk. </w:t>
            </w:r>
          </w:p>
          <w:p w14:paraId="524BCC96" w14:textId="7C60E03B" w:rsidR="009D33BD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</w:t>
            </w:r>
          </w:p>
          <w:p w14:paraId="34D3C5C6" w14:textId="4994FE1C" w:rsidR="009D33BD" w:rsidRPr="00E84FB5" w:rsidRDefault="009D33BD" w:rsidP="009D33BD">
            <w:pPr>
              <w:pStyle w:val="Standard"/>
              <w:numPr>
                <w:ilvl w:val="0"/>
                <w:numId w:val="15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Wymagany tytuł naukowy dr nauk o zdrowiu. Wymagane uprawnienia Inspektora Ochrony Radiologicznej. Doświadczenie praktyczne w danej tematyce min. 5 lat (kontrola jakości scyntygraficznej aparatury medycznej, prowadzenie zajęć dydaktycznych, konsultacji i szkoleń.)</w:t>
            </w:r>
          </w:p>
        </w:tc>
        <w:tc>
          <w:tcPr>
            <w:tcW w:w="1478" w:type="dxa"/>
            <w:hideMark/>
          </w:tcPr>
          <w:p w14:paraId="3B5711E6" w14:textId="77777777" w:rsidR="009D33BD" w:rsidRPr="00E84FB5" w:rsidRDefault="009D33BD" w:rsidP="009D33BD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</w:tbl>
    <w:p w14:paraId="5E432594" w14:textId="77777777" w:rsidR="00E84FB5" w:rsidRDefault="00E84FB5">
      <w:pPr>
        <w:pStyle w:val="Standard"/>
        <w:shd w:val="clear" w:color="auto" w:fill="FFFFFF"/>
        <w:rPr>
          <w:rFonts w:ascii="Calibri" w:hAnsi="Calibri"/>
          <w:sz w:val="22"/>
          <w:szCs w:val="22"/>
          <w:lang w:val="en-US"/>
        </w:rPr>
      </w:pPr>
    </w:p>
    <w:p w14:paraId="038FE956" w14:textId="77777777" w:rsidR="00E84FB5" w:rsidRDefault="00E84FB5">
      <w:pPr>
        <w:pStyle w:val="Standard"/>
        <w:shd w:val="clear" w:color="auto" w:fill="FFFFFF"/>
        <w:rPr>
          <w:rFonts w:ascii="Calibri" w:hAnsi="Calibri"/>
          <w:sz w:val="22"/>
          <w:szCs w:val="22"/>
          <w:lang w:val="en-US"/>
        </w:rPr>
      </w:pPr>
    </w:p>
    <w:p w14:paraId="77A473A9" w14:textId="322D0119" w:rsidR="00FA6B44" w:rsidRPr="00103715" w:rsidRDefault="0034403B">
      <w:pPr>
        <w:pStyle w:val="Standard"/>
        <w:shd w:val="clear" w:color="auto" w:fill="FFFFFF"/>
        <w:rPr>
          <w:rFonts w:ascii="Calibri" w:hAnsi="Calibri"/>
          <w:sz w:val="22"/>
          <w:szCs w:val="22"/>
          <w:lang w:val="en-US"/>
        </w:rPr>
      </w:pPr>
      <w:r w:rsidRPr="00103715">
        <w:rPr>
          <w:rFonts w:ascii="Calibri" w:hAnsi="Calibri"/>
          <w:sz w:val="22"/>
          <w:szCs w:val="22"/>
          <w:lang w:val="en-US"/>
        </w:rPr>
        <w:t xml:space="preserve"> </w:t>
      </w:r>
    </w:p>
    <w:p w14:paraId="7AF60218" w14:textId="348B5C63" w:rsidR="00FA6B44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Budowa każdego z modułów uwzględnia minimalnie nastę</w:t>
      </w:r>
      <w:r>
        <w:rPr>
          <w:rFonts w:ascii="Calibri" w:hAnsi="Calibri"/>
          <w:sz w:val="22"/>
          <w:szCs w:val="22"/>
        </w:rPr>
        <w:t>pujące elementy:</w:t>
      </w:r>
    </w:p>
    <w:p w14:paraId="0E3805C8" w14:textId="77777777" w:rsidR="009154D8" w:rsidRPr="009154D8" w:rsidRDefault="009154D8" w:rsidP="009154D8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 xml:space="preserve">wprowadzenie, </w:t>
      </w:r>
    </w:p>
    <w:p w14:paraId="16428AC6" w14:textId="77777777" w:rsidR="009154D8" w:rsidRPr="009154D8" w:rsidRDefault="009154D8" w:rsidP="009154D8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kilka lekcji merytorycznych, z czego każda obejmuje różną zawartość typu: materiał tekstowy, tabele, wykresy, elementy graficzne, materiał audio, udźwiękowiona animacja, filmy wideo,</w:t>
      </w:r>
    </w:p>
    <w:p w14:paraId="11D27B7D" w14:textId="77777777" w:rsidR="009154D8" w:rsidRPr="009154D8" w:rsidRDefault="009154D8" w:rsidP="009154D8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ćwiczenia interaktywne (w zależności od charakteru modułu),</w:t>
      </w:r>
    </w:p>
    <w:p w14:paraId="52D82EAB" w14:textId="77777777" w:rsidR="009154D8" w:rsidRDefault="009154D8" w:rsidP="009154D8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test ewaluacyjny (pytania testu sprawdzającego są losowane z większej puli pytań).</w:t>
      </w:r>
    </w:p>
    <w:p w14:paraId="1B144B4A" w14:textId="77777777" w:rsidR="00344679" w:rsidRPr="00344679" w:rsidRDefault="00344679" w:rsidP="00344679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344679">
        <w:rPr>
          <w:rFonts w:ascii="Calibri" w:hAnsi="Calibri"/>
          <w:sz w:val="22"/>
          <w:szCs w:val="22"/>
        </w:rPr>
        <w:t>Wykaz narzędzi stosowanych podczas szkolenia z uwzględniałem e-learningowej platformy edukacyjnej oraz Zintegrowanej platformy edukacyjnej.</w:t>
      </w:r>
    </w:p>
    <w:p w14:paraId="74990AC8" w14:textId="77777777" w:rsidR="00344679" w:rsidRPr="00344679" w:rsidRDefault="00344679" w:rsidP="00344679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344679">
        <w:rPr>
          <w:rFonts w:ascii="Calibri" w:hAnsi="Calibri"/>
          <w:sz w:val="22"/>
          <w:szCs w:val="22"/>
        </w:rPr>
        <w:t>Literaturę przedmiotu opracowaną w formie listy lektur w układzie alfabetycznym zawierającą opis bibliograficzny polecanych książek lub/i artykułów. Zaleca się podział na literaturę podstawową, uzupełniającą oraz internetowe źródła wiedzy.</w:t>
      </w:r>
    </w:p>
    <w:p w14:paraId="11769A2A" w14:textId="77777777" w:rsidR="00344679" w:rsidRPr="009154D8" w:rsidRDefault="00344679" w:rsidP="00344679">
      <w:pPr>
        <w:pStyle w:val="Standard"/>
        <w:shd w:val="clear" w:color="auto" w:fill="FFFFFF"/>
        <w:ind w:left="1440"/>
        <w:rPr>
          <w:rFonts w:ascii="Calibri" w:hAnsi="Calibri"/>
          <w:sz w:val="22"/>
          <w:szCs w:val="22"/>
        </w:rPr>
      </w:pPr>
    </w:p>
    <w:p w14:paraId="453A0692" w14:textId="2200802C" w:rsidR="009154D8" w:rsidRPr="009154D8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 xml:space="preserve">Każdy z modułów </w:t>
      </w:r>
      <w:r w:rsidR="006301D9">
        <w:rPr>
          <w:rFonts w:ascii="Calibri" w:hAnsi="Calibri"/>
          <w:sz w:val="22"/>
          <w:szCs w:val="22"/>
        </w:rPr>
        <w:t xml:space="preserve">może być </w:t>
      </w:r>
      <w:r w:rsidRPr="009154D8">
        <w:rPr>
          <w:rFonts w:ascii="Calibri" w:hAnsi="Calibri"/>
          <w:sz w:val="22"/>
          <w:szCs w:val="22"/>
        </w:rPr>
        <w:t>wzbogacony o narrację audio.</w:t>
      </w:r>
    </w:p>
    <w:p w14:paraId="5E1AF2B1" w14:textId="053E8B61" w:rsidR="009154D8" w:rsidRPr="009154D8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lastRenderedPageBreak/>
        <w:t>Każdy z modułów może się opierać na zróżnicowanych aktywnościach celem mobilizowania uczestników do aktywnego uczestnictwa w kursie.</w:t>
      </w:r>
    </w:p>
    <w:p w14:paraId="61642445" w14:textId="1A3C7130" w:rsidR="009154D8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Budowa każdego z modułów pozwala na kontrolę postępu nauczania, umożliwia wgląd w wyniki częściowe oraz całościowe.</w:t>
      </w:r>
    </w:p>
    <w:p w14:paraId="1D102756" w14:textId="27EAE41F" w:rsidR="002814EE" w:rsidRDefault="002814EE" w:rsidP="002814EE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2814EE">
        <w:rPr>
          <w:rFonts w:ascii="Calibri" w:hAnsi="Calibri"/>
          <w:sz w:val="22"/>
          <w:szCs w:val="22"/>
        </w:rPr>
        <w:t>Każdy z modułów kursu stanowi samodzielną jednostkę dydaktyczną realizowaną asynchronicznie przez studentów w formie e-learningu.</w:t>
      </w:r>
    </w:p>
    <w:p w14:paraId="63D4EB3C" w14:textId="7BD41274" w:rsidR="00344679" w:rsidRDefault="00827031" w:rsidP="002814EE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Obowiązki osoby merytorycznie opracowującej moduł:</w:t>
      </w:r>
    </w:p>
    <w:p w14:paraId="2FC95A0F" w14:textId="34BCDE00" w:rsidR="00827031" w:rsidRPr="00827031" w:rsidRDefault="00827031" w:rsidP="00827031">
      <w:pPr>
        <w:pStyle w:val="Standard"/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Opracowanie efektów kształcenia do osiągnięcia przez uczestników.</w:t>
      </w:r>
    </w:p>
    <w:p w14:paraId="5A90C4B1" w14:textId="4C9D6876" w:rsidR="00827031" w:rsidRPr="00827031" w:rsidRDefault="00827031" w:rsidP="00827031">
      <w:pPr>
        <w:pStyle w:val="Standard"/>
        <w:shd w:val="clear" w:color="auto" w:fill="FFFFFF"/>
        <w:ind w:left="1418" w:hanging="698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Przygotowanie materiału dydaktycznego dla uczestników</w:t>
      </w:r>
      <w:r>
        <w:rPr>
          <w:rFonts w:ascii="Calibri" w:hAnsi="Calibri"/>
          <w:sz w:val="22"/>
          <w:szCs w:val="22"/>
        </w:rPr>
        <w:t xml:space="preserve"> </w:t>
      </w:r>
      <w:r w:rsidRPr="00827031">
        <w:rPr>
          <w:rFonts w:ascii="Calibri" w:hAnsi="Calibri"/>
          <w:sz w:val="22"/>
          <w:szCs w:val="22"/>
        </w:rPr>
        <w:t xml:space="preserve">w formie prezentacji, przy czym całkowita liczba slajdów nie może przekraczać więcej niż </w:t>
      </w:r>
      <w:r>
        <w:rPr>
          <w:rFonts w:ascii="Calibri" w:hAnsi="Calibri"/>
          <w:sz w:val="22"/>
          <w:szCs w:val="22"/>
        </w:rPr>
        <w:t xml:space="preserve"> </w:t>
      </w:r>
      <w:r w:rsidRPr="00827031">
        <w:rPr>
          <w:rFonts w:ascii="Calibri" w:hAnsi="Calibri"/>
          <w:sz w:val="22"/>
          <w:szCs w:val="22"/>
        </w:rPr>
        <w:t>jeden slajd na minutę zajęć.</w:t>
      </w:r>
      <w:r>
        <w:rPr>
          <w:rFonts w:ascii="Calibri" w:hAnsi="Calibri"/>
          <w:sz w:val="22"/>
          <w:szCs w:val="22"/>
        </w:rPr>
        <w:t xml:space="preserve"> </w:t>
      </w:r>
      <w:r w:rsidRPr="00827031">
        <w:rPr>
          <w:rFonts w:ascii="Calibri" w:hAnsi="Calibri"/>
          <w:sz w:val="22"/>
          <w:szCs w:val="22"/>
        </w:rPr>
        <w:t>Materiał dydaktyczny powinien zawierać: materiał tekstowy, tabele, wykresy, obrazki.</w:t>
      </w:r>
    </w:p>
    <w:p w14:paraId="7ED6B2EF" w14:textId="77777777" w:rsidR="00827031" w:rsidRPr="00827031" w:rsidRDefault="00827031" w:rsidP="00827031">
      <w:pPr>
        <w:pStyle w:val="Standard"/>
        <w:shd w:val="clear" w:color="auto" w:fill="FFFFFF"/>
        <w:ind w:left="1418" w:hanging="698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Stworzenie zadań umożliwiających podniesienie uwagi uczestników i aktywne odtworzenie nabytej wiedzy. Zadania mogą przybierać formę pytań, przypadków klinicznych, ćwiczeń, quizów. Należy zaplanować co najmniej 1 zadanie na 7 slajdów.</w:t>
      </w:r>
    </w:p>
    <w:p w14:paraId="0D9B659A" w14:textId="77777777" w:rsidR="00827031" w:rsidRPr="00827031" w:rsidRDefault="00827031" w:rsidP="00827031">
      <w:pPr>
        <w:pStyle w:val="Standard"/>
        <w:shd w:val="clear" w:color="auto" w:fill="FFFFFF"/>
        <w:ind w:left="1418" w:hanging="698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Stworzenie minimum jednego scenariusza filmiku lub animacji, który zostanie osadzony w kursie. Oprawę graficzną i multimedialną wykona firma będąca wykonawcą materiału do e-learningu.</w:t>
      </w:r>
    </w:p>
    <w:p w14:paraId="11D4E288" w14:textId="1D957248" w:rsidR="00827031" w:rsidRDefault="00827031" w:rsidP="00827031">
      <w:pPr>
        <w:pStyle w:val="Standard"/>
        <w:shd w:val="clear" w:color="auto" w:fill="FFFFFF"/>
        <w:ind w:left="1418" w:hanging="698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Opracowanie banku pytań (min. 20) pozwalających na zbadanie poziomu przyswojenia wiedzy przez uczestników. Testy powinny składać się z zadań zamkniętych z jednym prawidłowym rozwiązaniem oraz czterema nieprawidłowymi rozwiązaniami (</w:t>
      </w:r>
      <w:proofErr w:type="spellStart"/>
      <w:r w:rsidRPr="00827031">
        <w:rPr>
          <w:rFonts w:ascii="Calibri" w:hAnsi="Calibri"/>
          <w:sz w:val="22"/>
          <w:szCs w:val="22"/>
        </w:rPr>
        <w:t>dystraktorami</w:t>
      </w:r>
      <w:proofErr w:type="spellEnd"/>
      <w:r w:rsidRPr="00827031">
        <w:rPr>
          <w:rFonts w:ascii="Calibri" w:hAnsi="Calibri"/>
          <w:sz w:val="22"/>
          <w:szCs w:val="22"/>
        </w:rPr>
        <w:t>).</w:t>
      </w:r>
    </w:p>
    <w:p w14:paraId="0AA4F5EE" w14:textId="77777777" w:rsidR="009154D8" w:rsidRPr="009154D8" w:rsidRDefault="009154D8">
      <w:pPr>
        <w:pStyle w:val="Standard"/>
        <w:shd w:val="clear" w:color="auto" w:fill="FFFFFF"/>
        <w:rPr>
          <w:rFonts w:ascii="Calibri" w:hAnsi="Calibri"/>
          <w:sz w:val="22"/>
          <w:szCs w:val="22"/>
        </w:rPr>
      </w:pPr>
    </w:p>
    <w:bookmarkEnd w:id="0"/>
    <w:p w14:paraId="6366B627" w14:textId="77777777" w:rsidR="00FA6B44" w:rsidRPr="009154D8" w:rsidRDefault="00FA6B44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14:paraId="3014560D" w14:textId="77777777" w:rsidR="00FA6B44" w:rsidRPr="009154D8" w:rsidRDefault="00FA6B44" w:rsidP="00DD4E90">
      <w:pPr>
        <w:pStyle w:val="Standard"/>
        <w:shd w:val="clear" w:color="auto" w:fill="FFFFFF"/>
        <w:rPr>
          <w:rFonts w:ascii="Calibri" w:hAnsi="Calibri"/>
          <w:b/>
          <w:bCs/>
          <w:sz w:val="22"/>
          <w:szCs w:val="22"/>
        </w:rPr>
      </w:pPr>
    </w:p>
    <w:sectPr w:rsidR="00FA6B44" w:rsidRPr="009154D8" w:rsidSect="00C92581">
      <w:headerReference w:type="default" r:id="rId7"/>
      <w:footerReference w:type="default" r:id="rId8"/>
      <w:pgSz w:w="16838" w:h="11906" w:orient="landscape"/>
      <w:pgMar w:top="1134" w:right="1134" w:bottom="2552" w:left="1134" w:header="0" w:footer="2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FF58" w14:textId="77777777" w:rsidR="00F03528" w:rsidRDefault="00F03528">
      <w:r>
        <w:separator/>
      </w:r>
    </w:p>
  </w:endnote>
  <w:endnote w:type="continuationSeparator" w:id="0">
    <w:p w14:paraId="6E9D8496" w14:textId="77777777" w:rsidR="00F03528" w:rsidRDefault="00F0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A52A" w14:textId="5B3EAEC5" w:rsidR="00DD4E90" w:rsidRPr="00DD4E90" w:rsidRDefault="00DD4E90" w:rsidP="00DD4E90">
    <w:pPr>
      <w:suppressAutoHyphens w:val="0"/>
      <w:autoSpaceDN/>
      <w:textAlignment w:val="auto"/>
      <w:rPr>
        <w:rFonts w:ascii="Calibri" w:eastAsia="Times New Roman" w:hAnsi="Calibri" w:cs="Times New Roman"/>
        <w:kern w:val="0"/>
        <w:sz w:val="20"/>
        <w:lang w:eastAsia="pl-PL" w:bidi="ar-SA"/>
      </w:rPr>
    </w:pPr>
    <w:r w:rsidRPr="00DD4E90">
      <w:rPr>
        <w:rFonts w:ascii="Calibri" w:eastAsia="Times New Roman" w:hAnsi="Calibri" w:cs="Times New Roman"/>
        <w:kern w:val="0"/>
        <w:sz w:val="20"/>
        <w:lang w:eastAsia="pl-PL" w:bidi="ar-SA"/>
      </w:rPr>
      <w:t>___________________________________________________________________</w:t>
    </w:r>
    <w:r>
      <w:rPr>
        <w:rFonts w:ascii="Calibri" w:eastAsia="Times New Roman" w:hAnsi="Calibri" w:cs="Times New Roman"/>
        <w:kern w:val="0"/>
        <w:sz w:val="20"/>
        <w:lang w:eastAsia="pl-PL" w:bidi="ar-SA"/>
      </w:rPr>
      <w:t>___________________________________________________</w:t>
    </w:r>
    <w:r w:rsidRPr="00DD4E90">
      <w:rPr>
        <w:rFonts w:ascii="Calibri" w:eastAsia="Times New Roman" w:hAnsi="Calibri" w:cs="Times New Roman"/>
        <w:kern w:val="0"/>
        <w:sz w:val="20"/>
        <w:lang w:eastAsia="pl-PL" w:bidi="ar-SA"/>
      </w:rPr>
      <w:t>____________________________</w:t>
    </w:r>
  </w:p>
  <w:p w14:paraId="24320ADC" w14:textId="77777777" w:rsidR="00DD4E90" w:rsidRPr="00DD4E90" w:rsidRDefault="00DD4E90" w:rsidP="00DD4E90">
    <w:pPr>
      <w:suppressAutoHyphens w:val="0"/>
      <w:autoSpaceDN/>
      <w:jc w:val="center"/>
      <w:textAlignment w:val="auto"/>
      <w:rPr>
        <w:rFonts w:ascii="Calibri" w:eastAsia="Times New Roman" w:hAnsi="Calibri" w:cs="Times New Roman"/>
        <w:kern w:val="0"/>
        <w:sz w:val="20"/>
        <w:lang w:eastAsia="pl-PL" w:bidi="ar-SA"/>
      </w:rPr>
    </w:pPr>
  </w:p>
  <w:p w14:paraId="5641CD61" w14:textId="77777777" w:rsidR="00C92581" w:rsidRPr="004F29D2" w:rsidRDefault="00C92581" w:rsidP="00C92581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 w:rsidRPr="004F29D2">
      <w:rPr>
        <w:rFonts w:ascii="Times New Roman" w:hAnsi="Times New Roman"/>
        <w:sz w:val="18"/>
        <w:szCs w:val="18"/>
      </w:rPr>
      <w:t>Projekt „</w:t>
    </w:r>
    <w:r w:rsidRPr="001604BC">
      <w:rPr>
        <w:rFonts w:ascii="Times New Roman" w:hAnsi="Times New Roman"/>
        <w:sz w:val="18"/>
        <w:szCs w:val="18"/>
      </w:rPr>
      <w:t xml:space="preserve">Integration – Zintegrowany rozwój Pomorskiego Uniwersytetu Medycznego w Szczecinie”- POWR.03.05.00-00-Z047/18  </w:t>
    </w:r>
    <w:r w:rsidRPr="004F29D2">
      <w:rPr>
        <w:rFonts w:ascii="Times New Roman" w:hAnsi="Times New Roman"/>
        <w:sz w:val="18"/>
        <w:szCs w:val="18"/>
      </w:rPr>
      <w:t xml:space="preserve">jest współfinansowany </w:t>
    </w:r>
    <w:r>
      <w:rPr>
        <w:rFonts w:ascii="Times New Roman" w:hAnsi="Times New Roman"/>
        <w:sz w:val="18"/>
        <w:szCs w:val="18"/>
      </w:rPr>
      <w:t xml:space="preserve"> </w:t>
    </w:r>
    <w:r w:rsidRPr="004F29D2">
      <w:rPr>
        <w:rFonts w:ascii="Times New Roman" w:hAnsi="Times New Roman"/>
        <w:sz w:val="18"/>
        <w:szCs w:val="18"/>
      </w:rPr>
      <w:t xml:space="preserve">ze środków Europejskiego Funduszu Społecznego w ramach </w:t>
    </w:r>
  </w:p>
  <w:p w14:paraId="3570D7F5" w14:textId="77777777" w:rsidR="00C92581" w:rsidRPr="004F29D2" w:rsidRDefault="00C92581" w:rsidP="00C92581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 w:rsidRPr="004F29D2">
      <w:rPr>
        <w:rFonts w:ascii="Times New Roman" w:hAnsi="Times New Roman"/>
        <w:sz w:val="18"/>
        <w:szCs w:val="18"/>
      </w:rPr>
      <w:t>Programu Operacyjnego  Wiedza Edukacja Rozwój 2014-2020</w:t>
    </w:r>
  </w:p>
  <w:p w14:paraId="4519A40D" w14:textId="77777777" w:rsidR="00C92581" w:rsidRPr="004F29D2" w:rsidRDefault="00C92581" w:rsidP="00C92581">
    <w:pPr>
      <w:pStyle w:val="Stopka"/>
      <w:rPr>
        <w:rFonts w:ascii="Times New Roman" w:hAnsi="Times New Roman"/>
        <w:sz w:val="18"/>
        <w:szCs w:val="18"/>
      </w:rPr>
    </w:pPr>
  </w:p>
  <w:p w14:paraId="439E2D8C" w14:textId="77777777" w:rsidR="00DD4E90" w:rsidRPr="00DD4E90" w:rsidRDefault="00DD4E90" w:rsidP="00DD4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3350" w14:textId="77777777" w:rsidR="00F03528" w:rsidRDefault="00F03528">
      <w:r>
        <w:rPr>
          <w:color w:val="000000"/>
        </w:rPr>
        <w:separator/>
      </w:r>
    </w:p>
  </w:footnote>
  <w:footnote w:type="continuationSeparator" w:id="0">
    <w:p w14:paraId="71A3BC18" w14:textId="77777777" w:rsidR="00F03528" w:rsidRDefault="00F0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4134" w14:textId="34D1EE25" w:rsidR="00DD4E90" w:rsidRDefault="00DD4E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711811BD" wp14:editId="10C25803">
          <wp:simplePos x="0" y="0"/>
          <wp:positionH relativeFrom="column">
            <wp:posOffset>7014210</wp:posOffset>
          </wp:positionH>
          <wp:positionV relativeFrom="paragraph">
            <wp:posOffset>85725</wp:posOffset>
          </wp:positionV>
          <wp:extent cx="2542540" cy="762000"/>
          <wp:effectExtent l="0" t="0" r="0" b="0"/>
          <wp:wrapNone/>
          <wp:docPr id="156" name="Obraz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118C4EF9" wp14:editId="1F974A19">
          <wp:simplePos x="0" y="0"/>
          <wp:positionH relativeFrom="column">
            <wp:posOffset>4461510</wp:posOffset>
          </wp:positionH>
          <wp:positionV relativeFrom="paragraph">
            <wp:posOffset>180975</wp:posOffset>
          </wp:positionV>
          <wp:extent cx="371475" cy="466725"/>
          <wp:effectExtent l="0" t="0" r="9525" b="9525"/>
          <wp:wrapNone/>
          <wp:docPr id="157" name="Obraz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inline distT="0" distB="0" distL="0" distR="0" wp14:anchorId="535CD493" wp14:editId="74A9CC84">
          <wp:extent cx="1876425" cy="895350"/>
          <wp:effectExtent l="0" t="0" r="9525" b="0"/>
          <wp:docPr id="158" name="Obraz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0EDD"/>
    <w:multiLevelType w:val="hybridMultilevel"/>
    <w:tmpl w:val="AC34D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84B"/>
    <w:multiLevelType w:val="hybridMultilevel"/>
    <w:tmpl w:val="307C7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3EE9"/>
    <w:multiLevelType w:val="hybridMultilevel"/>
    <w:tmpl w:val="9134F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208D8"/>
    <w:multiLevelType w:val="hybridMultilevel"/>
    <w:tmpl w:val="4DA2C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7F2A"/>
    <w:multiLevelType w:val="hybridMultilevel"/>
    <w:tmpl w:val="A26A5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50315"/>
    <w:multiLevelType w:val="hybridMultilevel"/>
    <w:tmpl w:val="D5C6AAAE"/>
    <w:lvl w:ilvl="0" w:tplc="34143E7E">
      <w:numFmt w:val="bullet"/>
      <w:lvlText w:val="-"/>
      <w:lvlJc w:val="left"/>
      <w:pPr>
        <w:ind w:left="1440" w:hanging="360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825C4"/>
    <w:multiLevelType w:val="hybridMultilevel"/>
    <w:tmpl w:val="4300A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49DE"/>
    <w:multiLevelType w:val="hybridMultilevel"/>
    <w:tmpl w:val="1AE8B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2D12"/>
    <w:multiLevelType w:val="hybridMultilevel"/>
    <w:tmpl w:val="1C82E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C46C4"/>
    <w:multiLevelType w:val="hybridMultilevel"/>
    <w:tmpl w:val="27762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B7E92"/>
    <w:multiLevelType w:val="hybridMultilevel"/>
    <w:tmpl w:val="D1F06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3C80"/>
    <w:multiLevelType w:val="hybridMultilevel"/>
    <w:tmpl w:val="53E63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0558D"/>
    <w:multiLevelType w:val="hybridMultilevel"/>
    <w:tmpl w:val="A13AA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41450"/>
    <w:multiLevelType w:val="hybridMultilevel"/>
    <w:tmpl w:val="2F66C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770E7"/>
    <w:multiLevelType w:val="hybridMultilevel"/>
    <w:tmpl w:val="FCEED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C187D"/>
    <w:multiLevelType w:val="hybridMultilevel"/>
    <w:tmpl w:val="5290C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44"/>
    <w:rsid w:val="00015CB6"/>
    <w:rsid w:val="0004423C"/>
    <w:rsid w:val="0006054F"/>
    <w:rsid w:val="00097AD7"/>
    <w:rsid w:val="000A10ED"/>
    <w:rsid w:val="000D623A"/>
    <w:rsid w:val="000E6D1F"/>
    <w:rsid w:val="00103715"/>
    <w:rsid w:val="00146061"/>
    <w:rsid w:val="0018089C"/>
    <w:rsid w:val="00180E55"/>
    <w:rsid w:val="001E4F9C"/>
    <w:rsid w:val="001F4F54"/>
    <w:rsid w:val="00227870"/>
    <w:rsid w:val="00272AE3"/>
    <w:rsid w:val="002814EE"/>
    <w:rsid w:val="002B3746"/>
    <w:rsid w:val="003065DF"/>
    <w:rsid w:val="0034403B"/>
    <w:rsid w:val="00344679"/>
    <w:rsid w:val="003829B0"/>
    <w:rsid w:val="00385508"/>
    <w:rsid w:val="003901A9"/>
    <w:rsid w:val="004647F0"/>
    <w:rsid w:val="00494740"/>
    <w:rsid w:val="004A3E79"/>
    <w:rsid w:val="00505382"/>
    <w:rsid w:val="00514610"/>
    <w:rsid w:val="0052743B"/>
    <w:rsid w:val="0053428A"/>
    <w:rsid w:val="005A0F23"/>
    <w:rsid w:val="005B6D53"/>
    <w:rsid w:val="005F1013"/>
    <w:rsid w:val="006301D9"/>
    <w:rsid w:val="006328F2"/>
    <w:rsid w:val="00640CE3"/>
    <w:rsid w:val="00652830"/>
    <w:rsid w:val="006622E4"/>
    <w:rsid w:val="006676A9"/>
    <w:rsid w:val="006964E1"/>
    <w:rsid w:val="006F63A3"/>
    <w:rsid w:val="006F7248"/>
    <w:rsid w:val="007128D3"/>
    <w:rsid w:val="007A7697"/>
    <w:rsid w:val="007E1587"/>
    <w:rsid w:val="008043B8"/>
    <w:rsid w:val="00811600"/>
    <w:rsid w:val="00827031"/>
    <w:rsid w:val="00842846"/>
    <w:rsid w:val="00862749"/>
    <w:rsid w:val="008B3AFB"/>
    <w:rsid w:val="008B5D19"/>
    <w:rsid w:val="008F3884"/>
    <w:rsid w:val="009007F9"/>
    <w:rsid w:val="0091098C"/>
    <w:rsid w:val="009154D8"/>
    <w:rsid w:val="00930300"/>
    <w:rsid w:val="0093243A"/>
    <w:rsid w:val="00954148"/>
    <w:rsid w:val="00956F66"/>
    <w:rsid w:val="00993C12"/>
    <w:rsid w:val="009D33BD"/>
    <w:rsid w:val="00A531DA"/>
    <w:rsid w:val="00A82BC5"/>
    <w:rsid w:val="00AA3A62"/>
    <w:rsid w:val="00AB51D8"/>
    <w:rsid w:val="00AC60A2"/>
    <w:rsid w:val="00AE507C"/>
    <w:rsid w:val="00B73C84"/>
    <w:rsid w:val="00B751B7"/>
    <w:rsid w:val="00BE4D53"/>
    <w:rsid w:val="00BF4997"/>
    <w:rsid w:val="00C22DF7"/>
    <w:rsid w:val="00C26E48"/>
    <w:rsid w:val="00C3035F"/>
    <w:rsid w:val="00C50793"/>
    <w:rsid w:val="00C92581"/>
    <w:rsid w:val="00D22380"/>
    <w:rsid w:val="00D768DC"/>
    <w:rsid w:val="00D85F53"/>
    <w:rsid w:val="00DC304D"/>
    <w:rsid w:val="00DD4E90"/>
    <w:rsid w:val="00DF1081"/>
    <w:rsid w:val="00DF3991"/>
    <w:rsid w:val="00E05C07"/>
    <w:rsid w:val="00E2311A"/>
    <w:rsid w:val="00E761D1"/>
    <w:rsid w:val="00E84FB5"/>
    <w:rsid w:val="00E9058F"/>
    <w:rsid w:val="00EB3ACC"/>
    <w:rsid w:val="00EB645E"/>
    <w:rsid w:val="00F03528"/>
    <w:rsid w:val="00F51139"/>
    <w:rsid w:val="00F915DC"/>
    <w:rsid w:val="00F961D8"/>
    <w:rsid w:val="00FA6B44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096934"/>
  <w15:docId w15:val="{DC1A1D70-7A83-4DD3-BE30-9E02C206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AE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AE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AE3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AE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AE3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A3A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2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A3A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2"/>
    <w:rPr>
      <w:rFonts w:cs="Mangal"/>
      <w:szCs w:val="21"/>
    </w:rPr>
  </w:style>
  <w:style w:type="table" w:styleId="Tabela-Siatka">
    <w:name w:val="Table Grid"/>
    <w:basedOn w:val="Standardowy"/>
    <w:uiPriority w:val="39"/>
    <w:unhideWhenUsed/>
    <w:rsid w:val="00E84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Szewczyk</dc:creator>
  <cp:lastModifiedBy>Biegas Monika</cp:lastModifiedBy>
  <cp:revision>9</cp:revision>
  <cp:lastPrinted>2022-01-24T10:15:00Z</cp:lastPrinted>
  <dcterms:created xsi:type="dcterms:W3CDTF">2022-02-03T12:53:00Z</dcterms:created>
  <dcterms:modified xsi:type="dcterms:W3CDTF">2022-02-18T10:10:00Z</dcterms:modified>
</cp:coreProperties>
</file>