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7897F" w14:textId="7FA2543B" w:rsidR="00BB580A" w:rsidRPr="00BB580A" w:rsidRDefault="004204CA" w:rsidP="00BB580A">
      <w:r w:rsidRPr="009E3EDF">
        <w:t xml:space="preserve"> </w:t>
      </w:r>
    </w:p>
    <w:p w14:paraId="4BB2A614" w14:textId="6F09E21D" w:rsidR="00C66FB7" w:rsidRPr="00D96C6A" w:rsidRDefault="00C66FB7" w:rsidP="00C66FB7">
      <w:pPr>
        <w:spacing w:line="239" w:lineRule="auto"/>
        <w:ind w:left="2340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dn. </w:t>
      </w:r>
      <w:r w:rsidR="00327AD6">
        <w:rPr>
          <w:rFonts w:ascii="Cambria" w:hAnsi="Cambria" w:cs="Arial"/>
          <w:lang w:eastAsia="pl-PL"/>
        </w:rPr>
        <w:t>04</w:t>
      </w:r>
      <w:r w:rsidR="00E92225">
        <w:rPr>
          <w:rFonts w:ascii="Cambria" w:hAnsi="Cambria" w:cs="Arial"/>
          <w:lang w:eastAsia="pl-PL"/>
        </w:rPr>
        <w:t>.11</w:t>
      </w:r>
      <w:r w:rsidR="003B302A">
        <w:rPr>
          <w:rFonts w:ascii="Cambria" w:hAnsi="Cambria" w:cs="Arial"/>
          <w:lang w:eastAsia="pl-PL"/>
        </w:rPr>
        <w:t>.</w:t>
      </w:r>
      <w:r w:rsidR="0093778C">
        <w:rPr>
          <w:rFonts w:ascii="Cambria" w:hAnsi="Cambria" w:cs="Arial"/>
          <w:lang w:eastAsia="pl-PL"/>
        </w:rPr>
        <w:t>2021</w:t>
      </w:r>
      <w:r w:rsidRPr="00D96C6A">
        <w:rPr>
          <w:rFonts w:ascii="Cambria" w:hAnsi="Cambria" w:cs="Arial"/>
          <w:lang w:eastAsia="pl-PL"/>
        </w:rPr>
        <w:t xml:space="preserve"> r.</w:t>
      </w:r>
    </w:p>
    <w:p w14:paraId="274941D6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643B1C87" w14:textId="77777777" w:rsidR="00400C81" w:rsidRDefault="00400C81" w:rsidP="00400C81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 xml:space="preserve">OGŁOSZENIE </w:t>
      </w:r>
    </w:p>
    <w:p w14:paraId="4AC263F3" w14:textId="77777777" w:rsidR="00400C81" w:rsidRPr="00D01679" w:rsidRDefault="00400C81" w:rsidP="00400C81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highlight w:val="yellow"/>
          <w:lang w:eastAsia="pl-PL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 xml:space="preserve">O ZAMÓWIENIU NA </w:t>
      </w:r>
      <w:r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 xml:space="preserve">SPECJALISTYCZNE </w:t>
      </w: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 xml:space="preserve">USŁUGI </w:t>
      </w:r>
      <w:r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 xml:space="preserve">SZKOLENIOWE </w:t>
      </w:r>
    </w:p>
    <w:p w14:paraId="1E813340" w14:textId="77777777" w:rsidR="00400C81" w:rsidRPr="00D01679" w:rsidRDefault="00400C81" w:rsidP="00400C81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>nr 32/INTEGRATION/2021/DFZ</w:t>
      </w:r>
    </w:p>
    <w:p w14:paraId="5D97ED26" w14:textId="77777777" w:rsidR="00400C81" w:rsidRPr="005B3D3E" w:rsidRDefault="00400C81" w:rsidP="00400C81">
      <w:pPr>
        <w:rPr>
          <w:rFonts w:ascii="Cambria" w:hAnsi="Cambria" w:cs="Arial"/>
          <w:b/>
          <w:lang w:eastAsia="pl-PL"/>
        </w:rPr>
      </w:pPr>
    </w:p>
    <w:p w14:paraId="2871AEE9" w14:textId="77777777" w:rsidR="00400C81" w:rsidRDefault="00400C81" w:rsidP="00400C81">
      <w:pPr>
        <w:spacing w:before="240"/>
        <w:jc w:val="center"/>
        <w:rPr>
          <w:rFonts w:cs="Arial"/>
          <w:b/>
        </w:rPr>
      </w:pPr>
    </w:p>
    <w:p w14:paraId="2C4FEDE6" w14:textId="77777777" w:rsidR="00400C81" w:rsidRDefault="00400C81" w:rsidP="00400C81">
      <w:pPr>
        <w:spacing w:before="240"/>
        <w:jc w:val="center"/>
        <w:rPr>
          <w:rFonts w:cs="Arial"/>
          <w:b/>
        </w:rPr>
      </w:pPr>
    </w:p>
    <w:p w14:paraId="11664E73" w14:textId="77777777" w:rsidR="00400C81" w:rsidRPr="00EA1EA3" w:rsidRDefault="00400C81" w:rsidP="00400C81">
      <w:pPr>
        <w:spacing w:before="240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716667A8" w14:textId="15D1159D" w:rsidR="003554C3" w:rsidRDefault="00302D68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Warsztaty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dla kadry dydaktycznej Pomorskiego Uniwersytetu Medycznego </w:t>
      </w:r>
      <w:r w:rsidR="00C12ED4" w:rsidRPr="00EA1EA3">
        <w:rPr>
          <w:rFonts w:cs="Arial"/>
          <w:b/>
          <w:sz w:val="24"/>
          <w:szCs w:val="24"/>
          <w:lang w:eastAsia="pl-PL"/>
        </w:rPr>
        <w:br/>
        <w:t xml:space="preserve">w Szczecinie w ramach projektu „Integration </w:t>
      </w:r>
      <w:r w:rsidR="003B302A">
        <w:rPr>
          <w:rFonts w:cs="Arial"/>
          <w:b/>
          <w:sz w:val="24"/>
          <w:szCs w:val="24"/>
          <w:lang w:eastAsia="pl-PL"/>
        </w:rPr>
        <w:t xml:space="preserve">- </w:t>
      </w:r>
      <w:r w:rsidR="00C12ED4" w:rsidRPr="00EA1EA3">
        <w:rPr>
          <w:rFonts w:cs="Arial"/>
          <w:b/>
          <w:sz w:val="24"/>
          <w:szCs w:val="24"/>
          <w:lang w:eastAsia="pl-PL"/>
        </w:rPr>
        <w:t>Zintegrowany rozwój</w:t>
      </w:r>
      <w:r w:rsidR="003B302A">
        <w:rPr>
          <w:rFonts w:cs="Arial"/>
          <w:b/>
          <w:sz w:val="24"/>
          <w:szCs w:val="24"/>
          <w:lang w:eastAsia="pl-PL"/>
        </w:rPr>
        <w:t xml:space="preserve">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Pomorskiego Uniwersytetu Medycznego w Szczecinie” </w:t>
      </w:r>
    </w:p>
    <w:p w14:paraId="74D7F213" w14:textId="784D3DC5" w:rsidR="00C12ED4" w:rsidRDefault="0020555D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EA1EA3">
        <w:rPr>
          <w:rFonts w:cs="Arial"/>
          <w:b/>
          <w:sz w:val="24"/>
          <w:szCs w:val="24"/>
          <w:lang w:eastAsia="pl-PL"/>
        </w:rPr>
        <w:t>Umowa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nr POWR.03.05.00-00-Z047/18-00</w:t>
      </w:r>
    </w:p>
    <w:p w14:paraId="0BA137CA" w14:textId="77777777" w:rsidR="00813938" w:rsidRDefault="00813938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4647AC72" w14:textId="7D71DAA7" w:rsidR="00813938" w:rsidRPr="00EA1EA3" w:rsidRDefault="00813938" w:rsidP="008D7B99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7C5385">
        <w:rPr>
          <w:rFonts w:cs="Arial"/>
          <w:b/>
          <w:sz w:val="24"/>
          <w:szCs w:val="24"/>
          <w:lang w:eastAsia="pl-PL"/>
        </w:rPr>
        <w:t>pn.: „</w:t>
      </w:r>
      <w:r w:rsidR="008D7B99" w:rsidRPr="008D7B99">
        <w:rPr>
          <w:rFonts w:cs="Arial"/>
          <w:b/>
          <w:sz w:val="24"/>
          <w:szCs w:val="24"/>
          <w:lang w:eastAsia="pl-PL"/>
        </w:rPr>
        <w:t xml:space="preserve">Ultrasonografia </w:t>
      </w:r>
      <w:r w:rsidR="003B302A">
        <w:rPr>
          <w:rFonts w:cs="Arial"/>
          <w:b/>
          <w:sz w:val="24"/>
          <w:szCs w:val="24"/>
          <w:lang w:eastAsia="pl-PL"/>
        </w:rPr>
        <w:t>narządu ruchu oraz</w:t>
      </w:r>
      <w:r w:rsidR="003B302A" w:rsidRPr="008D7B99">
        <w:rPr>
          <w:rFonts w:cs="Arial"/>
          <w:b/>
          <w:sz w:val="24"/>
          <w:szCs w:val="24"/>
          <w:lang w:eastAsia="pl-PL"/>
        </w:rPr>
        <w:t xml:space="preserve"> </w:t>
      </w:r>
      <w:r w:rsidR="008D7B99" w:rsidRPr="008D7B99">
        <w:rPr>
          <w:rFonts w:cs="Arial"/>
          <w:b/>
          <w:sz w:val="24"/>
          <w:szCs w:val="24"/>
          <w:lang w:eastAsia="pl-PL"/>
        </w:rPr>
        <w:t>nerwów obwodowych</w:t>
      </w:r>
      <w:r w:rsidR="003B302A">
        <w:rPr>
          <w:rFonts w:cs="Arial"/>
          <w:b/>
          <w:sz w:val="24"/>
          <w:szCs w:val="24"/>
          <w:lang w:eastAsia="pl-PL"/>
        </w:rPr>
        <w:t>”</w:t>
      </w:r>
      <w:r>
        <w:rPr>
          <w:rFonts w:cs="Arial"/>
          <w:b/>
          <w:sz w:val="24"/>
          <w:szCs w:val="24"/>
          <w:lang w:eastAsia="pl-PL"/>
        </w:rPr>
        <w:t xml:space="preserve"> </w:t>
      </w:r>
    </w:p>
    <w:p w14:paraId="1B6EB70B" w14:textId="77777777" w:rsidR="003B2D3B" w:rsidRDefault="003B2D3B" w:rsidP="00C12ED4">
      <w:pPr>
        <w:jc w:val="center"/>
        <w:rPr>
          <w:rFonts w:cs="Arial"/>
          <w:lang w:eastAsia="pl-PL"/>
        </w:rPr>
      </w:pPr>
    </w:p>
    <w:p w14:paraId="7B7CC037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7BE6F484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63F536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267076F5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F9663C9" w14:textId="77777777" w:rsidR="003574E0" w:rsidRDefault="003574E0" w:rsidP="00E92225">
      <w:pPr>
        <w:rPr>
          <w:rFonts w:cs="Arial"/>
          <w:lang w:eastAsia="pl-PL"/>
        </w:rPr>
      </w:pPr>
    </w:p>
    <w:p w14:paraId="0E0CCF3E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C772D55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w Szczecinie </w:t>
      </w:r>
    </w:p>
    <w:p w14:paraId="2D91169E" w14:textId="55200901" w:rsidR="00FE5251" w:rsidRPr="00FE5251" w:rsidRDefault="00FE5251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mgr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14:paraId="321D8397" w14:textId="53CA75A6" w:rsidR="00FE5251" w:rsidRPr="00FE5251" w:rsidRDefault="00FE5251" w:rsidP="00FE525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Szczecin, dnia </w:t>
      </w:r>
      <w:r w:rsidR="00327AD6">
        <w:rPr>
          <w:rFonts w:ascii="Cambria" w:hAnsi="Cambria" w:cs="Arial"/>
          <w:lang w:eastAsia="pl-PL"/>
        </w:rPr>
        <w:t>04</w:t>
      </w:r>
      <w:r w:rsidR="00E92225">
        <w:rPr>
          <w:rFonts w:ascii="Cambria" w:hAnsi="Cambria" w:cs="Arial"/>
          <w:lang w:eastAsia="pl-PL"/>
        </w:rPr>
        <w:t>.11</w:t>
      </w:r>
      <w:r w:rsidR="003B302A">
        <w:rPr>
          <w:rFonts w:ascii="Cambria" w:hAnsi="Cambria" w:cs="Arial"/>
          <w:lang w:eastAsia="pl-PL"/>
        </w:rPr>
        <w:t>.</w:t>
      </w:r>
      <w:r w:rsidR="0093778C">
        <w:rPr>
          <w:rFonts w:ascii="Cambria" w:hAnsi="Cambria" w:cs="Arial"/>
          <w:lang w:eastAsia="pl-PL"/>
        </w:rPr>
        <w:t>2021</w:t>
      </w:r>
      <w:r w:rsidR="00250797" w:rsidRPr="00D96C6A">
        <w:rPr>
          <w:rFonts w:ascii="Cambria" w:hAnsi="Cambria" w:cs="Arial"/>
          <w:lang w:eastAsia="pl-PL"/>
        </w:rPr>
        <w:t xml:space="preserve"> r.</w:t>
      </w:r>
      <w:r w:rsidR="00250797">
        <w:rPr>
          <w:rFonts w:ascii="Cambria" w:hAnsi="Cambria" w:cs="Arial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.................................................</w:t>
      </w:r>
    </w:p>
    <w:p w14:paraId="314E09AE" w14:textId="77777777" w:rsidR="00FE5251" w:rsidRPr="00FE5251" w:rsidRDefault="00FE5251" w:rsidP="00FE5251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43A15773" w14:textId="77777777" w:rsidR="007A1C4D" w:rsidRDefault="007A1C4D">
      <w:pPr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br w:type="page"/>
      </w:r>
    </w:p>
    <w:p w14:paraId="0170E975" w14:textId="5AAE0875" w:rsidR="00C66FB7" w:rsidRPr="006C5C3A" w:rsidRDefault="00411903" w:rsidP="000D6097">
      <w:pPr>
        <w:pStyle w:val="Akapitzlist"/>
        <w:spacing w:before="600"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lastRenderedPageBreak/>
        <w:t>Nazwa i adres zamawiającego:</w:t>
      </w:r>
    </w:p>
    <w:p w14:paraId="63B8D36A" w14:textId="77777777" w:rsidR="00C66FB7" w:rsidRPr="006C5C3A" w:rsidRDefault="00C66FB7" w:rsidP="00EB6AC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16AE7BF6" w:rsidR="00C66FB7" w:rsidRPr="006C5C3A" w:rsidRDefault="00C66FB7" w:rsidP="007C5385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ul. Rybacka 1 </w:t>
      </w:r>
      <w:r w:rsidR="007C5385">
        <w:rPr>
          <w:rFonts w:cs="Arial"/>
          <w:lang w:eastAsia="pl-PL"/>
        </w:rPr>
        <w:tab/>
      </w:r>
    </w:p>
    <w:p w14:paraId="6A92AE33" w14:textId="77777777" w:rsidR="00C66FB7" w:rsidRPr="006C5C3A" w:rsidRDefault="00C66FB7" w:rsidP="00EB6AC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B3E8CFB" w:rsidR="000B7997" w:rsidRPr="00C6214F" w:rsidRDefault="000B7997" w:rsidP="000B7997">
      <w:pPr>
        <w:spacing w:after="0" w:line="240" w:lineRule="auto"/>
        <w:jc w:val="both"/>
        <w:rPr>
          <w:rFonts w:ascii="Calibri" w:hAnsi="Calibri" w:cs="Calibri"/>
          <w:bCs/>
          <w:u w:val="single"/>
          <w:lang w:val="de-DE"/>
        </w:rPr>
      </w:pPr>
      <w:proofErr w:type="spellStart"/>
      <w:r w:rsidRPr="00C6214F">
        <w:rPr>
          <w:rFonts w:ascii="Calibri" w:hAnsi="Calibri" w:cs="Calibri"/>
          <w:bCs/>
          <w:lang w:val="de-DE"/>
        </w:rPr>
        <w:t>e-mail</w:t>
      </w:r>
      <w:proofErr w:type="spellEnd"/>
      <w:r w:rsidRPr="00C6214F">
        <w:rPr>
          <w:rFonts w:ascii="Calibri" w:hAnsi="Calibri" w:cs="Calibri"/>
          <w:bCs/>
          <w:lang w:val="de-DE"/>
        </w:rPr>
        <w:t xml:space="preserve">: </w:t>
      </w:r>
      <w:hyperlink r:id="rId9" w:history="1">
        <w:r w:rsidRPr="00C6214F">
          <w:rPr>
            <w:rFonts w:ascii="Calibri" w:hAnsi="Calibri" w:cs="Calibri"/>
            <w:bCs/>
            <w:color w:val="0000FF"/>
            <w:u w:val="single"/>
            <w:lang w:val="de-DE"/>
          </w:rPr>
          <w:t>fundusze@pum.edu.pl</w:t>
        </w:r>
      </w:hyperlink>
      <w:r w:rsidRPr="00C6214F">
        <w:rPr>
          <w:rFonts w:ascii="Calibri" w:hAnsi="Calibri" w:cs="Calibri"/>
          <w:bCs/>
          <w:lang w:val="de-DE"/>
        </w:rPr>
        <w:t xml:space="preserve"> </w:t>
      </w:r>
    </w:p>
    <w:p w14:paraId="570DA0E3" w14:textId="62AC2F8C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>https://bip.pum.edu.pl</w:t>
      </w:r>
      <w:r w:rsidR="0093778C">
        <w:rPr>
          <w:rFonts w:ascii="Calibri" w:hAnsi="Calibri" w:cs="Calibri"/>
          <w:bCs/>
          <w:color w:val="0000FF"/>
          <w:u w:val="single"/>
        </w:rPr>
        <w:t xml:space="preserve">; baza konkurencyjności </w:t>
      </w:r>
    </w:p>
    <w:p w14:paraId="40E20DF7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 7:30 do 15:30</w:t>
      </w:r>
    </w:p>
    <w:p w14:paraId="4A05FC19" w14:textId="77777777" w:rsidR="00C66FB7" w:rsidRPr="000B7997" w:rsidRDefault="00C66FB7" w:rsidP="008449A6">
      <w:pPr>
        <w:spacing w:after="0"/>
        <w:rPr>
          <w:rFonts w:eastAsia="Times New Roman" w:cs="Arial"/>
          <w:lang w:eastAsia="pl-PL"/>
        </w:rPr>
      </w:pPr>
    </w:p>
    <w:p w14:paraId="62A53255" w14:textId="77777777" w:rsidR="00C66FB7" w:rsidRPr="006C5C3A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Tryb udzielenia zamówienia:</w:t>
      </w:r>
    </w:p>
    <w:p w14:paraId="3475EDC8" w14:textId="1843026A" w:rsidR="000B7997" w:rsidRPr="0093778C" w:rsidRDefault="0093778C" w:rsidP="005D17C5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93778C">
        <w:rPr>
          <w:rFonts w:asciiTheme="minorHAnsi" w:hAnsiTheme="minorHAnsi" w:cs="Tahoma"/>
          <w:bCs/>
          <w:sz w:val="22"/>
          <w:szCs w:val="22"/>
        </w:rPr>
        <w:t>Wartość zamówienia nie przekracza kwoty określonej w art. 2 ust. 1 pkt 1) ustawy z dnia 11 września 2019 r. Prawo zamówień publicznych (</w:t>
      </w:r>
      <w:r w:rsidR="005D17C5" w:rsidRPr="005D17C5">
        <w:rPr>
          <w:rFonts w:asciiTheme="minorHAnsi" w:hAnsiTheme="minorHAnsi" w:cs="Tahoma"/>
          <w:bCs/>
          <w:sz w:val="22"/>
          <w:szCs w:val="22"/>
        </w:rPr>
        <w:t>tekst jedn.: Dz.U. z 2021 r., poz. 1129)</w:t>
      </w:r>
    </w:p>
    <w:p w14:paraId="1B481B9D" w14:textId="124ACFCF" w:rsidR="00CB08F5" w:rsidRPr="000B7997" w:rsidRDefault="00CB08F5" w:rsidP="00A6471F">
      <w:pPr>
        <w:pStyle w:val="Zwykytekst"/>
        <w:numPr>
          <w:ilvl w:val="0"/>
          <w:numId w:val="11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przez Unię Europejską ze środków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 xml:space="preserve">rojekt „Integration </w:t>
      </w:r>
      <w:r w:rsidR="003B302A">
        <w:rPr>
          <w:rFonts w:asciiTheme="minorHAnsi" w:hAnsiTheme="minorHAnsi" w:cs="Arial"/>
          <w:sz w:val="22"/>
          <w:szCs w:val="22"/>
        </w:rPr>
        <w:t xml:space="preserve">- </w:t>
      </w:r>
      <w:r w:rsidRPr="000B7997">
        <w:rPr>
          <w:rFonts w:asciiTheme="minorHAnsi" w:hAnsiTheme="minorHAnsi" w:cs="Arial"/>
          <w:sz w:val="22"/>
          <w:szCs w:val="22"/>
        </w:rPr>
        <w:t xml:space="preserve">Zintegrowany rozwój Pomorskiego Uniwersytetu Medycznego </w:t>
      </w:r>
      <w:r w:rsidR="00E92225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Pr="000B7997">
        <w:rPr>
          <w:rFonts w:asciiTheme="minorHAnsi" w:hAnsiTheme="minorHAnsi" w:cs="Arial"/>
          <w:sz w:val="22"/>
          <w:szCs w:val="22"/>
        </w:rPr>
        <w:t>w Szczecinie” umowa nr POWR.03.05.00-00-Z047/18-00.</w:t>
      </w:r>
    </w:p>
    <w:p w14:paraId="15DCFFB6" w14:textId="77777777" w:rsidR="00140A86" w:rsidRPr="006C5C3A" w:rsidRDefault="00140A86" w:rsidP="00140A86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25C91EA1" w14:textId="6720AB21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przedmiotu zamówienia</w:t>
      </w:r>
    </w:p>
    <w:p w14:paraId="6B5207E6" w14:textId="77777777" w:rsidR="00DC579A" w:rsidRPr="006C5C3A" w:rsidRDefault="00DC579A" w:rsidP="00DC579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7740A6E8" w14:textId="1031504E" w:rsidR="00411903" w:rsidRPr="0093778C" w:rsidRDefault="00411903" w:rsidP="00114C91">
      <w:pPr>
        <w:pStyle w:val="Akapitzlist"/>
        <w:numPr>
          <w:ilvl w:val="0"/>
          <w:numId w:val="12"/>
        </w:numPr>
        <w:spacing w:before="60"/>
        <w:rPr>
          <w:rFonts w:cs="Arial"/>
          <w:bCs/>
          <w:lang w:eastAsia="pl-PL"/>
        </w:rPr>
      </w:pPr>
      <w:r w:rsidRPr="006C5C3A">
        <w:t xml:space="preserve">Oznaczenie wg Wspólnego Słownika Zamówień: </w:t>
      </w:r>
      <w:r w:rsidR="0093778C" w:rsidRPr="0093778C">
        <w:rPr>
          <w:bCs/>
        </w:rPr>
        <w:t>80400000-8 Usługi edukacji osób dorosłych oraz inne, 80500000-9 Usługi szkoleniowe</w:t>
      </w:r>
    </w:p>
    <w:p w14:paraId="065015DC" w14:textId="5544D4B2" w:rsidR="00C66FB7" w:rsidRDefault="00C66FB7" w:rsidP="00F528F6">
      <w:pPr>
        <w:pStyle w:val="Akapitzlist"/>
        <w:numPr>
          <w:ilvl w:val="0"/>
          <w:numId w:val="12"/>
        </w:numPr>
        <w:spacing w:before="60"/>
        <w:jc w:val="both"/>
      </w:pPr>
      <w:r w:rsidRPr="00302D68">
        <w:rPr>
          <w:rFonts w:cs="Arial"/>
          <w:lang w:eastAsia="pl-PL"/>
        </w:rPr>
        <w:t xml:space="preserve">Przedmiotem zamówienia jest </w:t>
      </w:r>
      <w:r w:rsidRPr="006C5C3A">
        <w:t xml:space="preserve">świadczenie usługi szkoleniowej polegającej na zorganizowaniu oraz przeprowadzeniu </w:t>
      </w:r>
      <w:r w:rsidR="00302D68">
        <w:t xml:space="preserve">warsztatów dla 15 osób kadry dydaktycznej Pomorskiego Uniwersytetu Medycznego  </w:t>
      </w:r>
      <w:r w:rsidR="00302D68" w:rsidRPr="00302D68">
        <w:rPr>
          <w:b/>
        </w:rPr>
        <w:t xml:space="preserve">pn.: </w:t>
      </w:r>
      <w:r w:rsidR="003B302A" w:rsidRPr="007C5385">
        <w:rPr>
          <w:rFonts w:cs="Arial"/>
          <w:b/>
          <w:sz w:val="24"/>
          <w:szCs w:val="24"/>
          <w:lang w:eastAsia="pl-PL"/>
        </w:rPr>
        <w:t>„</w:t>
      </w:r>
      <w:r w:rsidR="003B302A" w:rsidRPr="008D7B99">
        <w:rPr>
          <w:rFonts w:cs="Arial"/>
          <w:b/>
          <w:sz w:val="24"/>
          <w:szCs w:val="24"/>
          <w:lang w:eastAsia="pl-PL"/>
        </w:rPr>
        <w:t xml:space="preserve">Ultrasonografia </w:t>
      </w:r>
      <w:r w:rsidR="003B302A">
        <w:rPr>
          <w:rFonts w:cs="Arial"/>
          <w:b/>
          <w:sz w:val="24"/>
          <w:szCs w:val="24"/>
          <w:lang w:eastAsia="pl-PL"/>
        </w:rPr>
        <w:t>narządu ruchu oraz</w:t>
      </w:r>
      <w:r w:rsidR="003B302A" w:rsidRPr="008D7B99">
        <w:rPr>
          <w:rFonts w:cs="Arial"/>
          <w:b/>
          <w:sz w:val="24"/>
          <w:szCs w:val="24"/>
          <w:lang w:eastAsia="pl-PL"/>
        </w:rPr>
        <w:t xml:space="preserve"> nerwów obwodowych</w:t>
      </w:r>
      <w:r w:rsidR="003B302A">
        <w:rPr>
          <w:rFonts w:cs="Arial"/>
          <w:b/>
          <w:sz w:val="24"/>
          <w:szCs w:val="24"/>
          <w:lang w:eastAsia="pl-PL"/>
        </w:rPr>
        <w:t>”</w:t>
      </w:r>
      <w:r w:rsidR="00C86A38">
        <w:rPr>
          <w:rFonts w:cs="Arial"/>
          <w:b/>
          <w:sz w:val="24"/>
          <w:szCs w:val="24"/>
          <w:lang w:eastAsia="pl-PL"/>
        </w:rPr>
        <w:t>.</w:t>
      </w:r>
      <w:r w:rsidR="003B302A">
        <w:rPr>
          <w:rFonts w:cs="Arial"/>
          <w:b/>
          <w:sz w:val="24"/>
          <w:szCs w:val="24"/>
          <w:lang w:eastAsia="pl-PL"/>
        </w:rPr>
        <w:t xml:space="preserve">  </w:t>
      </w:r>
      <w:r w:rsidR="00302D68">
        <w:t>Realizacja</w:t>
      </w:r>
      <w:r w:rsidR="003B302A">
        <w:t xml:space="preserve"> </w:t>
      </w:r>
      <w:r w:rsidR="00302D68">
        <w:t>warsztatów nastąpi</w:t>
      </w:r>
      <w:r w:rsidR="003B302A">
        <w:t xml:space="preserve"> </w:t>
      </w:r>
      <w:r w:rsidRPr="006C5C3A">
        <w:t xml:space="preserve">w ramach projektu </w:t>
      </w:r>
      <w:r w:rsidR="00BA2A24" w:rsidRPr="00302D68">
        <w:rPr>
          <w:rFonts w:cs="Arial"/>
          <w:lang w:eastAsia="pl-PL"/>
        </w:rPr>
        <w:t xml:space="preserve">„Integration </w:t>
      </w:r>
      <w:r w:rsidR="003B302A">
        <w:rPr>
          <w:rFonts w:cs="Arial"/>
          <w:lang w:eastAsia="pl-PL"/>
        </w:rPr>
        <w:t xml:space="preserve">- </w:t>
      </w:r>
      <w:r w:rsidR="00BA2A24" w:rsidRPr="00302D68">
        <w:rPr>
          <w:rFonts w:cs="Arial"/>
          <w:lang w:eastAsia="pl-PL"/>
        </w:rPr>
        <w:t xml:space="preserve">Zintegrowany </w:t>
      </w:r>
      <w:r w:rsidR="009B475E" w:rsidRPr="00302D68">
        <w:rPr>
          <w:rFonts w:cs="Arial"/>
          <w:lang w:eastAsia="pl-PL"/>
        </w:rPr>
        <w:t>rozwój  Pomorskiego</w:t>
      </w:r>
      <w:r w:rsidR="00BA2A24" w:rsidRPr="00302D68">
        <w:rPr>
          <w:rFonts w:cs="Arial"/>
          <w:lang w:eastAsia="pl-PL"/>
        </w:rPr>
        <w:t xml:space="preserve"> Uniwersytetu Medycznego w </w:t>
      </w:r>
      <w:r w:rsidR="009B475E" w:rsidRPr="00302D68">
        <w:rPr>
          <w:rFonts w:cs="Arial"/>
          <w:lang w:eastAsia="pl-PL"/>
        </w:rPr>
        <w:t>Szczecinie” umowa</w:t>
      </w:r>
      <w:r w:rsidR="00BA2A24" w:rsidRPr="00302D68">
        <w:rPr>
          <w:rFonts w:cs="Arial"/>
          <w:lang w:eastAsia="pl-PL"/>
        </w:rPr>
        <w:t xml:space="preserve"> nr POWR.03.05.00-00-Z047/18-00</w:t>
      </w:r>
      <w:r w:rsidRPr="006C5C3A">
        <w:t xml:space="preserve"> współfinansowanego ze środków Europejskiego Funduszu Społecznego w ramach Programu Operacyjnego Wiedza Edukacja Rozwój 2014-2020.</w:t>
      </w:r>
      <w:r w:rsidR="009B475E" w:rsidRPr="006C5C3A">
        <w:t xml:space="preserve"> </w:t>
      </w:r>
    </w:p>
    <w:p w14:paraId="49634AE6" w14:textId="0515FD21" w:rsidR="00C66FB7" w:rsidRPr="000D6097" w:rsidRDefault="00967827" w:rsidP="00A6471F">
      <w:pPr>
        <w:pStyle w:val="Akapitzlist"/>
        <w:numPr>
          <w:ilvl w:val="0"/>
          <w:numId w:val="12"/>
        </w:numPr>
        <w:tabs>
          <w:tab w:val="left" w:pos="720"/>
        </w:tabs>
        <w:spacing w:before="60"/>
      </w:pPr>
      <w:r w:rsidRPr="006C5C3A">
        <w:rPr>
          <w:rFonts w:cs="Tahoma"/>
        </w:rPr>
        <w:t xml:space="preserve">Szczegółowy opis przedmiotu zamówienia: </w:t>
      </w:r>
    </w:p>
    <w:p w14:paraId="379C9150" w14:textId="77777777" w:rsidR="000D6097" w:rsidRPr="00A7419F" w:rsidRDefault="000D6097" w:rsidP="000D6097">
      <w:pPr>
        <w:pStyle w:val="Akapitzlist"/>
        <w:tabs>
          <w:tab w:val="left" w:pos="720"/>
        </w:tabs>
        <w:spacing w:before="60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D5775" w:rsidRPr="006C5C3A" w14:paraId="04A1298C" w14:textId="77777777" w:rsidTr="001D5775">
        <w:trPr>
          <w:trHeight w:val="38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4403C" w14:textId="31CEEAAB" w:rsidR="001D5775" w:rsidRPr="006C5C3A" w:rsidRDefault="001D5775" w:rsidP="001D5775">
            <w:pPr>
              <w:pStyle w:val="Akapitzlist"/>
              <w:ind w:left="0"/>
              <w:rPr>
                <w:rFonts w:cs="Arial"/>
                <w:b/>
                <w:lang w:eastAsia="pl-PL"/>
              </w:rPr>
            </w:pPr>
            <w:r w:rsidRPr="006C5C3A">
              <w:rPr>
                <w:rFonts w:cs="Arial"/>
                <w:b/>
                <w:lang w:eastAsia="pl-PL"/>
              </w:rPr>
              <w:t>Zakres tematyczny warsztatów</w:t>
            </w:r>
            <w:r>
              <w:rPr>
                <w:rFonts w:cs="Arial"/>
                <w:b/>
                <w:lang w:eastAsia="pl-PL"/>
              </w:rPr>
              <w:t xml:space="preserve"> Część 1 - „Ultrasonografia</w:t>
            </w:r>
            <w:r w:rsidRPr="001D5775">
              <w:rPr>
                <w:rFonts w:cs="Arial"/>
                <w:b/>
                <w:lang w:eastAsia="pl-PL"/>
              </w:rPr>
              <w:t xml:space="preserve"> </w:t>
            </w:r>
            <w:r>
              <w:rPr>
                <w:rFonts w:cs="Arial"/>
                <w:b/>
                <w:lang w:eastAsia="pl-PL"/>
              </w:rPr>
              <w:t>narządu ruchu</w:t>
            </w:r>
            <w:r w:rsidRPr="001D5775">
              <w:rPr>
                <w:rFonts w:cs="Arial"/>
                <w:b/>
                <w:lang w:eastAsia="pl-PL"/>
              </w:rPr>
              <w:t>”</w:t>
            </w:r>
          </w:p>
        </w:tc>
      </w:tr>
      <w:tr w:rsidR="001D5775" w:rsidRPr="006C5C3A" w14:paraId="5FE18B78" w14:textId="77777777" w:rsidTr="001D5775">
        <w:trPr>
          <w:trHeight w:val="38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DC2A" w14:textId="7411F3BC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u w:val="single"/>
                <w:lang w:eastAsia="pl-PL"/>
              </w:rPr>
            </w:pPr>
            <w:r w:rsidRPr="0060253B">
              <w:rPr>
                <w:rFonts w:cs="Arial"/>
                <w:u w:val="single"/>
                <w:lang w:eastAsia="pl-PL"/>
              </w:rPr>
              <w:t xml:space="preserve">Dzień 1 - biodro </w:t>
            </w:r>
          </w:p>
          <w:p w14:paraId="2DDDE9B0" w14:textId="68F72358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Podstawy ultrasonografii ortopedycznej – specyfika, technika i metodyka badań, uwarunkowania techniczne.</w:t>
            </w:r>
          </w:p>
          <w:p w14:paraId="355AC1C8" w14:textId="6C13C2E7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Diagnostyka USG stawu biodrowego.</w:t>
            </w:r>
          </w:p>
          <w:p w14:paraId="75C8DC03" w14:textId="4D291340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Anatomia i anatomia czynnościowa stawu biodrowego dorosłych</w:t>
            </w:r>
          </w:p>
          <w:p w14:paraId="35AD4E6F" w14:textId="3BD4577D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Diagnostyka ultrasonograficzna i klinika chorób stawu biodrowego dorosłych</w:t>
            </w:r>
          </w:p>
          <w:p w14:paraId="54A6CF2A" w14:textId="5C2D3D0F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Diagnostyka ultrasonograficzna i klinika entezopatii</w:t>
            </w:r>
          </w:p>
          <w:p w14:paraId="7E519E4E" w14:textId="77777777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 xml:space="preserve"> </w:t>
            </w:r>
          </w:p>
          <w:p w14:paraId="1C33223B" w14:textId="60A501CB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u w:val="single"/>
                <w:lang w:eastAsia="pl-PL"/>
              </w:rPr>
            </w:pPr>
            <w:r w:rsidRPr="0060253B">
              <w:rPr>
                <w:rFonts w:cs="Arial"/>
                <w:u w:val="single"/>
                <w:lang w:eastAsia="pl-PL"/>
              </w:rPr>
              <w:t xml:space="preserve">Dzień 2 – kolano </w:t>
            </w:r>
          </w:p>
          <w:p w14:paraId="70B4E9B4" w14:textId="6FC06A5B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Anatomia i anatomia czynnościowa stawu kolanowego</w:t>
            </w:r>
          </w:p>
          <w:p w14:paraId="6776880A" w14:textId="43BD1706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Anatomia ultrasonograficzna, metodyka badania i symptomatologia patologii stawu kolanowego</w:t>
            </w:r>
          </w:p>
          <w:p w14:paraId="494DC5F8" w14:textId="482925A9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lastRenderedPageBreak/>
              <w:t>Diagnostyka ultrasonograficzna i klinika chorób stawu kolanowego.</w:t>
            </w:r>
          </w:p>
          <w:p w14:paraId="4652B598" w14:textId="77777777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</w:p>
          <w:p w14:paraId="6E0D68A6" w14:textId="2C2DE7F5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u w:val="single"/>
                <w:lang w:eastAsia="pl-PL"/>
              </w:rPr>
            </w:pPr>
            <w:r w:rsidRPr="0060253B">
              <w:rPr>
                <w:rFonts w:cs="Arial"/>
                <w:u w:val="single"/>
                <w:lang w:eastAsia="pl-PL"/>
              </w:rPr>
              <w:t>Dzień 3 - bark</w:t>
            </w:r>
          </w:p>
          <w:p w14:paraId="13749FBE" w14:textId="2AFBC0B8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Anatomia i anatomia czynnościowa stawu ramiennego</w:t>
            </w:r>
          </w:p>
          <w:p w14:paraId="7C21042D" w14:textId="171D1A67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Anatomia ultrasonograficzna, metodyka badania i symptomatologia patologii stawu ramiennego</w:t>
            </w:r>
          </w:p>
          <w:p w14:paraId="19AA2F7B" w14:textId="7828618A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Diagnostyka ultrasonograficzne i klinika chorób stawu ramiennego.</w:t>
            </w:r>
          </w:p>
          <w:p w14:paraId="69895BD2" w14:textId="77777777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</w:p>
          <w:p w14:paraId="55947129" w14:textId="21BBF682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u w:val="single"/>
                <w:lang w:eastAsia="pl-PL"/>
              </w:rPr>
            </w:pPr>
            <w:r w:rsidRPr="0060253B">
              <w:rPr>
                <w:rFonts w:cs="Arial"/>
                <w:u w:val="single"/>
                <w:lang w:eastAsia="pl-PL"/>
              </w:rPr>
              <w:t>Dzień 4 - staw skokowy</w:t>
            </w:r>
          </w:p>
          <w:p w14:paraId="3AC624FC" w14:textId="42EC9DD3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Anatomia i anatomia czynnościowa stawu skokowego</w:t>
            </w:r>
          </w:p>
          <w:p w14:paraId="5E85B162" w14:textId="0A6F7984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Anatomia ultrasonograficzna, metodyka badania i symptomatologia patologii stawu skokowego</w:t>
            </w:r>
          </w:p>
          <w:p w14:paraId="49F2F4A3" w14:textId="71956E41" w:rsidR="0060253B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  <w:r w:rsidRPr="0060253B">
              <w:rPr>
                <w:rFonts w:cs="Arial"/>
                <w:lang w:eastAsia="pl-PL"/>
              </w:rPr>
              <w:t>Diagnostyka ultrasonograficzna i klinika chorób stawu skokowego.</w:t>
            </w:r>
          </w:p>
          <w:p w14:paraId="63BF3CFA" w14:textId="77777777" w:rsid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lang w:eastAsia="pl-PL"/>
              </w:rPr>
            </w:pPr>
          </w:p>
          <w:p w14:paraId="2D7E431D" w14:textId="446F2BAF" w:rsidR="001D5775" w:rsidRPr="0060253B" w:rsidRDefault="0060253B" w:rsidP="000D6097">
            <w:pPr>
              <w:pStyle w:val="Akapitzlist"/>
              <w:spacing w:after="0" w:line="240" w:lineRule="auto"/>
              <w:ind w:left="23"/>
              <w:rPr>
                <w:rFonts w:cs="Arial"/>
                <w:b/>
                <w:lang w:eastAsia="pl-PL"/>
              </w:rPr>
            </w:pPr>
            <w:r w:rsidRPr="0060253B">
              <w:rPr>
                <w:rFonts w:cs="Arial"/>
                <w:b/>
                <w:lang w:eastAsia="pl-PL"/>
              </w:rPr>
              <w:t xml:space="preserve">Łącznie – 34 h lekcyjne </w:t>
            </w:r>
            <w:r w:rsidR="000D6097">
              <w:rPr>
                <w:rFonts w:cs="Arial"/>
                <w:b/>
                <w:lang w:eastAsia="pl-PL"/>
              </w:rPr>
              <w:t xml:space="preserve">(45 minut) </w:t>
            </w:r>
          </w:p>
        </w:tc>
      </w:tr>
      <w:tr w:rsidR="00C66FB7" w:rsidRPr="006C5C3A" w14:paraId="7F314944" w14:textId="77777777" w:rsidTr="00A453C0">
        <w:trPr>
          <w:trHeight w:val="382"/>
        </w:trPr>
        <w:tc>
          <w:tcPr>
            <w:tcW w:w="9060" w:type="dxa"/>
            <w:shd w:val="clear" w:color="auto" w:fill="D9D9D9"/>
          </w:tcPr>
          <w:p w14:paraId="6774997D" w14:textId="475A1EBD" w:rsidR="00C66FB7" w:rsidRPr="006C5C3A" w:rsidRDefault="00E63548" w:rsidP="0060253B">
            <w:pPr>
              <w:pStyle w:val="Akapitzlist"/>
              <w:ind w:left="0"/>
              <w:rPr>
                <w:rFonts w:cs="Arial"/>
                <w:b/>
                <w:lang w:eastAsia="pl-PL"/>
              </w:rPr>
            </w:pPr>
            <w:r w:rsidRPr="006C5C3A">
              <w:rPr>
                <w:rFonts w:cs="Arial"/>
                <w:b/>
                <w:lang w:eastAsia="pl-PL"/>
              </w:rPr>
              <w:lastRenderedPageBreak/>
              <w:t>Zakres tematyczny warsztatów</w:t>
            </w:r>
            <w:r w:rsidR="0060253B">
              <w:rPr>
                <w:rFonts w:cs="Arial"/>
                <w:b/>
                <w:lang w:eastAsia="pl-PL"/>
              </w:rPr>
              <w:t xml:space="preserve"> </w:t>
            </w:r>
            <w:r w:rsidR="000D6097">
              <w:rPr>
                <w:rFonts w:cs="Arial"/>
                <w:b/>
                <w:lang w:eastAsia="pl-PL"/>
              </w:rPr>
              <w:t>Część 2 - „Ultrasonografia</w:t>
            </w:r>
            <w:r w:rsidR="00A7419F" w:rsidRPr="00A7419F">
              <w:rPr>
                <w:b/>
              </w:rPr>
              <w:t xml:space="preserve"> nerwów obwodowych</w:t>
            </w:r>
            <w:r w:rsidR="00A7419F" w:rsidRPr="00302D68">
              <w:rPr>
                <w:b/>
              </w:rPr>
              <w:t>”</w:t>
            </w:r>
          </w:p>
        </w:tc>
      </w:tr>
      <w:tr w:rsidR="00C66FB7" w:rsidRPr="006C5C3A" w14:paraId="144590C7" w14:textId="77777777" w:rsidTr="000F7CF2">
        <w:trPr>
          <w:trHeight w:val="664"/>
        </w:trPr>
        <w:tc>
          <w:tcPr>
            <w:tcW w:w="9060" w:type="dxa"/>
            <w:shd w:val="clear" w:color="auto" w:fill="auto"/>
          </w:tcPr>
          <w:p w14:paraId="657D1735" w14:textId="77777777" w:rsidR="00A7419F" w:rsidRPr="000D6097" w:rsidRDefault="00A7419F" w:rsidP="00A7419F">
            <w:pPr>
              <w:spacing w:after="0" w:line="240" w:lineRule="auto"/>
              <w:rPr>
                <w:rFonts w:cstheme="minorHAnsi"/>
                <w:bCs/>
                <w:u w:val="single"/>
              </w:rPr>
            </w:pPr>
            <w:r w:rsidRPr="000D6097">
              <w:rPr>
                <w:rFonts w:cstheme="minorHAnsi"/>
                <w:bCs/>
                <w:u w:val="single"/>
              </w:rPr>
              <w:t>Dzień 1</w:t>
            </w:r>
          </w:p>
          <w:p w14:paraId="0AF0268C" w14:textId="47A22E0E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Wprowadzenie do ultrasonografii obwodowego układu nerwowego</w:t>
            </w:r>
          </w:p>
          <w:p w14:paraId="3A03779E" w14:textId="33CDBA89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Ogólne techniki badania ultrasonograficznego nerwów obwodowych</w:t>
            </w:r>
          </w:p>
          <w:p w14:paraId="44329B49" w14:textId="7679DF60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Nerwy kończyny górnej – wprowadzenie</w:t>
            </w:r>
          </w:p>
          <w:p w14:paraId="647C1C81" w14:textId="3C7B5C43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Obrazowanie nerwów kończyny górnej w okolicy ramienia</w:t>
            </w:r>
          </w:p>
          <w:p w14:paraId="085E6AAA" w14:textId="638F4FE1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Obrazowanie nerwów kończyny górnej w okolicy stawu łokciowego</w:t>
            </w:r>
          </w:p>
          <w:p w14:paraId="01C2C2EB" w14:textId="0BF846E7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Obrazowanie nerwów kończyny górnej w okolicy przedramienia i ręki</w:t>
            </w:r>
          </w:p>
          <w:p w14:paraId="27BC5C4F" w14:textId="4EC4CF6E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Obrazowanie nerwów w obrębie szyi</w:t>
            </w:r>
          </w:p>
          <w:p w14:paraId="002DF941" w14:textId="77777777" w:rsidR="00A7419F" w:rsidRPr="000D6097" w:rsidRDefault="00A7419F" w:rsidP="00A7419F">
            <w:pPr>
              <w:spacing w:after="0" w:line="240" w:lineRule="auto"/>
              <w:rPr>
                <w:rFonts w:cstheme="minorHAnsi"/>
                <w:bCs/>
                <w:u w:val="single"/>
              </w:rPr>
            </w:pPr>
            <w:r w:rsidRPr="000D6097">
              <w:rPr>
                <w:rFonts w:cstheme="minorHAnsi"/>
                <w:bCs/>
                <w:u w:val="single"/>
              </w:rPr>
              <w:t>Dzień 2</w:t>
            </w:r>
          </w:p>
          <w:p w14:paraId="7EBFDFB7" w14:textId="6F567BAF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Nerwy kończyny dolnej – wprowadzenie</w:t>
            </w:r>
          </w:p>
          <w:p w14:paraId="21F67D06" w14:textId="63D3E8C6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Obrazowanie nerwów kończyny dolnej w okolicy pachwiny i uda</w:t>
            </w:r>
          </w:p>
          <w:p w14:paraId="5E77D7DA" w14:textId="5395EC0A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Obrazowanie nerwów kończyny dolnej powyżej kolana</w:t>
            </w:r>
          </w:p>
          <w:p w14:paraId="36A0BB02" w14:textId="398D1BFE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Obrazowanie nerwów kończyny dolnej poniżej kolana</w:t>
            </w:r>
          </w:p>
          <w:p w14:paraId="4F331C62" w14:textId="7577A960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Obrazowanie nerwów kończyny dolnej w obrębie kostki</w:t>
            </w:r>
          </w:p>
          <w:p w14:paraId="5B132CC5" w14:textId="0AA9BA5E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Nerwy tułowia i jamy brzusznej – wprowadzenie</w:t>
            </w:r>
          </w:p>
          <w:p w14:paraId="09A971E3" w14:textId="2C5F709B" w:rsidR="00A7419F" w:rsidRPr="00A7419F" w:rsidRDefault="00A7419F" w:rsidP="00A7419F">
            <w:pPr>
              <w:spacing w:after="0" w:line="240" w:lineRule="auto"/>
              <w:ind w:left="1701" w:hanging="1701"/>
              <w:rPr>
                <w:rFonts w:cstheme="minorHAnsi"/>
              </w:rPr>
            </w:pPr>
            <w:r w:rsidRPr="00A7419F">
              <w:rPr>
                <w:rFonts w:cstheme="minorHAnsi"/>
              </w:rPr>
              <w:t>Obrazowanie nerwów w obrębie tułowia i jamy brzusznej</w:t>
            </w:r>
          </w:p>
          <w:p w14:paraId="764D731A" w14:textId="29C64B8F" w:rsidR="009352B3" w:rsidRPr="000D6097" w:rsidRDefault="00302D68" w:rsidP="000D6097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0D6097">
              <w:rPr>
                <w:rFonts w:cstheme="minorHAnsi"/>
                <w:b/>
                <w:lang w:eastAsia="pl-PL"/>
              </w:rPr>
              <w:t>Łącznie 1</w:t>
            </w:r>
            <w:r w:rsidR="000D6097">
              <w:rPr>
                <w:rFonts w:cstheme="minorHAnsi"/>
                <w:b/>
                <w:lang w:eastAsia="pl-PL"/>
              </w:rPr>
              <w:t>2</w:t>
            </w:r>
            <w:r w:rsidRPr="000D6097">
              <w:rPr>
                <w:rFonts w:cstheme="minorHAnsi"/>
                <w:b/>
                <w:lang w:eastAsia="pl-PL"/>
              </w:rPr>
              <w:t xml:space="preserve"> h lekcyjnych (45 minut).</w:t>
            </w:r>
          </w:p>
        </w:tc>
      </w:tr>
    </w:tbl>
    <w:p w14:paraId="112AFB28" w14:textId="77777777" w:rsidR="000D6097" w:rsidRDefault="000D6097" w:rsidP="000D6097">
      <w:pPr>
        <w:pStyle w:val="Akapitzlist"/>
        <w:tabs>
          <w:tab w:val="left" w:pos="426"/>
        </w:tabs>
        <w:spacing w:before="60"/>
        <w:jc w:val="both"/>
      </w:pPr>
    </w:p>
    <w:p w14:paraId="629F294D" w14:textId="0C7F77FE" w:rsidR="005B0738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>Warsztaty powinny mieć charakter praktyczny, interaktywny w formule otwartej i formie warsztatowo-dyskusyjnej uwzględniającej propozycje uczestników, wymianę doświadczeń.</w:t>
      </w:r>
    </w:p>
    <w:p w14:paraId="0F00672A" w14:textId="7021A882" w:rsidR="005B0738" w:rsidRPr="00192781" w:rsidRDefault="00192781" w:rsidP="00250797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192781">
        <w:t>Szkoleni</w:t>
      </w:r>
      <w:r w:rsidR="00703AFB" w:rsidRPr="00192781">
        <w:t xml:space="preserve"> pracownicy docelowo dysponować będą </w:t>
      </w:r>
      <w:r w:rsidR="00250797" w:rsidRPr="00192781">
        <w:t xml:space="preserve">Ultrasonografem przenośnym z głowicą Liniową </w:t>
      </w:r>
      <w:r w:rsidR="006B297B" w:rsidRPr="00192781">
        <w:t xml:space="preserve">. </w:t>
      </w:r>
    </w:p>
    <w:p w14:paraId="1D825C53" w14:textId="4CA1792B" w:rsidR="005B0738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 xml:space="preserve">Wykonawca powinien przeprowadzić </w:t>
      </w:r>
      <w:proofErr w:type="spellStart"/>
      <w:r w:rsidRPr="006C5C3A">
        <w:rPr>
          <w:rFonts w:cs="Calibri"/>
          <w:spacing w:val="-3"/>
        </w:rPr>
        <w:t>pre</w:t>
      </w:r>
      <w:proofErr w:type="spellEnd"/>
      <w:r w:rsidRPr="006C5C3A">
        <w:rPr>
          <w:rFonts w:cs="Calibri"/>
          <w:spacing w:val="-3"/>
        </w:rPr>
        <w:t xml:space="preserve"> i post testy badające poziom wiedzy merytorycznej </w:t>
      </w:r>
      <w:r w:rsidR="00BB01DD">
        <w:rPr>
          <w:rFonts w:cs="Calibri"/>
          <w:spacing w:val="-3"/>
        </w:rPr>
        <w:br/>
      </w:r>
      <w:r w:rsidRPr="006C5C3A">
        <w:rPr>
          <w:rFonts w:cs="Calibri"/>
          <w:spacing w:val="-3"/>
        </w:rPr>
        <w:t>w zakresie tematyki warsztatów.</w:t>
      </w:r>
    </w:p>
    <w:p w14:paraId="2D1C9A1F" w14:textId="77777777" w:rsidR="005B0738" w:rsidRPr="006C5C3A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>Wykonawca powinien prowadzić dokumentację warsztatów zawierającej: imienne listy obecności wraz z podpisem prowadzącego, dziennik prowadzonych zajęć, potwierdzenia odbioru przez uczestnika materiałów szkoleniowych.</w:t>
      </w:r>
    </w:p>
    <w:p w14:paraId="3D51530E" w14:textId="06ED74CD" w:rsidR="00703AFB" w:rsidRDefault="00703AFB" w:rsidP="00A6471F">
      <w:pPr>
        <w:pStyle w:val="Akapitzlist"/>
        <w:numPr>
          <w:ilvl w:val="0"/>
          <w:numId w:val="21"/>
        </w:numPr>
        <w:tabs>
          <w:tab w:val="left" w:pos="426"/>
        </w:tabs>
        <w:spacing w:before="60"/>
        <w:jc w:val="both"/>
      </w:pPr>
      <w:r w:rsidRPr="006C5C3A">
        <w:t>Wykonawca powinien przygotować i wydać zaświadczenia/certyfikaty ukończenia szkoleń.</w:t>
      </w:r>
    </w:p>
    <w:p w14:paraId="5EA67EB7" w14:textId="2842A79B" w:rsidR="0060253B" w:rsidRPr="000D6097" w:rsidRDefault="0060253B" w:rsidP="000D6097">
      <w:pPr>
        <w:pStyle w:val="Akapitzlist"/>
        <w:numPr>
          <w:ilvl w:val="0"/>
          <w:numId w:val="21"/>
        </w:numPr>
        <w:tabs>
          <w:tab w:val="left" w:pos="720"/>
        </w:tabs>
        <w:spacing w:before="60"/>
        <w:jc w:val="both"/>
        <w:rPr>
          <w:rFonts w:cs="Tahoma"/>
        </w:rPr>
      </w:pPr>
      <w:r>
        <w:rPr>
          <w:rFonts w:cs="Tahoma"/>
        </w:rPr>
        <w:t xml:space="preserve">Po ukończeniu warsztatów </w:t>
      </w:r>
      <w:r w:rsidRPr="00ED420C">
        <w:rPr>
          <w:rFonts w:cs="Tahoma"/>
        </w:rPr>
        <w:t xml:space="preserve">uczestnik powinien posiadać podstawowe przygotowanie </w:t>
      </w:r>
      <w:r w:rsidR="00A878A9">
        <w:rPr>
          <w:rFonts w:cs="Tahoma"/>
        </w:rPr>
        <w:t xml:space="preserve">                     </w:t>
      </w:r>
      <w:r w:rsidRPr="00ED420C">
        <w:rPr>
          <w:rFonts w:cs="Tahoma"/>
        </w:rPr>
        <w:t>do samodzielnego wykonania badania USG w podstawowym zakresie oraz prowadzenia ćwiczeń pod kontrolą USG.</w:t>
      </w:r>
    </w:p>
    <w:p w14:paraId="6E83DBA5" w14:textId="77777777" w:rsidR="000D6097" w:rsidRDefault="000D6097" w:rsidP="00D75361">
      <w:pPr>
        <w:pStyle w:val="Akapitzlist"/>
        <w:tabs>
          <w:tab w:val="left" w:pos="426"/>
        </w:tabs>
        <w:spacing w:before="60"/>
        <w:jc w:val="both"/>
        <w:sectPr w:rsidR="000D6097" w:rsidSect="007C5385">
          <w:headerReference w:type="default" r:id="rId10"/>
          <w:footerReference w:type="default" r:id="rId11"/>
          <w:pgSz w:w="11906" w:h="16838" w:code="9"/>
          <w:pgMar w:top="1701" w:right="1418" w:bottom="1701" w:left="1418" w:header="471" w:footer="232" w:gutter="0"/>
          <w:cols w:space="708"/>
          <w:docGrid w:linePitch="360"/>
        </w:sectPr>
      </w:pPr>
    </w:p>
    <w:p w14:paraId="73EC17F9" w14:textId="04488E33" w:rsidR="00D75361" w:rsidRPr="006C5C3A" w:rsidRDefault="00D75361" w:rsidP="00D75361">
      <w:pPr>
        <w:pStyle w:val="Akapitzlist"/>
        <w:tabs>
          <w:tab w:val="left" w:pos="426"/>
        </w:tabs>
        <w:spacing w:before="60"/>
        <w:jc w:val="both"/>
      </w:pPr>
    </w:p>
    <w:p w14:paraId="4360AE22" w14:textId="77777777" w:rsidR="00315A1A" w:rsidRPr="006C5C3A" w:rsidRDefault="00315A1A" w:rsidP="00A6471F">
      <w:pPr>
        <w:pStyle w:val="Akapitzlist"/>
        <w:numPr>
          <w:ilvl w:val="0"/>
          <w:numId w:val="12"/>
        </w:numPr>
        <w:spacing w:before="60"/>
        <w:ind w:left="720"/>
        <w:rPr>
          <w:rFonts w:cs="Arial"/>
          <w:lang w:eastAsia="pl-PL"/>
        </w:rPr>
      </w:pPr>
      <w:r w:rsidRPr="006C5C3A">
        <w:rPr>
          <w:rFonts w:cs="Calibri"/>
          <w:b/>
        </w:rPr>
        <w:t xml:space="preserve">Wymagania stawiane </w:t>
      </w:r>
      <w:r w:rsidRPr="006C5C3A">
        <w:rPr>
          <w:rFonts w:cs="Calibri"/>
          <w:b/>
          <w:spacing w:val="-4"/>
        </w:rPr>
        <w:t>trenerom/wykładowcom</w:t>
      </w:r>
      <w:r w:rsidRPr="006C5C3A">
        <w:rPr>
          <w:rFonts w:cs="Calibri"/>
          <w:b/>
          <w:spacing w:val="-3"/>
        </w:rPr>
        <w:t>:</w:t>
      </w:r>
    </w:p>
    <w:p w14:paraId="6F051FCC" w14:textId="46AC5D81" w:rsidR="00315A1A" w:rsidRPr="00192781" w:rsidRDefault="00D75361" w:rsidP="003554C3">
      <w:pPr>
        <w:widowControl w:val="0"/>
        <w:spacing w:before="52" w:after="0" w:line="240" w:lineRule="auto"/>
        <w:ind w:left="360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 xml:space="preserve">Zamawiający wymaga, aby </w:t>
      </w:r>
      <w:r w:rsidR="0020555D" w:rsidRPr="00192781">
        <w:rPr>
          <w:rFonts w:cs="Calibri"/>
          <w:spacing w:val="-3"/>
        </w:rPr>
        <w:t>szkolenie</w:t>
      </w:r>
      <w:r w:rsidR="00315A1A" w:rsidRPr="00192781">
        <w:rPr>
          <w:rFonts w:cs="Calibri"/>
          <w:spacing w:val="-3"/>
        </w:rPr>
        <w:t xml:space="preserve"> prowadzone b</w:t>
      </w:r>
      <w:r w:rsidR="00A445CE" w:rsidRPr="00192781">
        <w:rPr>
          <w:rFonts w:cs="Calibri"/>
          <w:spacing w:val="-3"/>
        </w:rPr>
        <w:t>ył</w:t>
      </w:r>
      <w:r w:rsidR="0020555D" w:rsidRPr="00192781">
        <w:rPr>
          <w:rFonts w:cs="Calibri"/>
          <w:spacing w:val="-3"/>
        </w:rPr>
        <w:t>o</w:t>
      </w:r>
      <w:r w:rsidR="00315A1A" w:rsidRPr="00192781">
        <w:rPr>
          <w:rFonts w:cs="Calibri"/>
          <w:spacing w:val="-3"/>
        </w:rPr>
        <w:t xml:space="preserve"> przez osoby</w:t>
      </w:r>
      <w:r w:rsidR="000A4D7C" w:rsidRPr="00192781">
        <w:rPr>
          <w:rFonts w:cs="Calibri"/>
          <w:spacing w:val="-3"/>
        </w:rPr>
        <w:t>, które posiadają</w:t>
      </w:r>
      <w:r w:rsidR="00315A1A" w:rsidRPr="00192781">
        <w:rPr>
          <w:rFonts w:cs="Calibri"/>
          <w:spacing w:val="-3"/>
        </w:rPr>
        <w:t>:</w:t>
      </w:r>
    </w:p>
    <w:p w14:paraId="32A1BFF5" w14:textId="0E8BD206" w:rsidR="00315A1A" w:rsidRPr="00192781" w:rsidRDefault="004331FB" w:rsidP="0020555D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>
        <w:rPr>
          <w:rFonts w:cs="Calibri"/>
          <w:spacing w:val="-3"/>
        </w:rPr>
        <w:t xml:space="preserve">stopień naukowy minimum dr n. med. </w:t>
      </w:r>
    </w:p>
    <w:p w14:paraId="541EA985" w14:textId="77777777" w:rsidR="004331FB" w:rsidRDefault="00DD5C7D" w:rsidP="0020555D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>tytuł zawodowy</w:t>
      </w:r>
      <w:r w:rsidR="00995F67" w:rsidRPr="00192781">
        <w:rPr>
          <w:rFonts w:cs="Calibri"/>
          <w:spacing w:val="-3"/>
        </w:rPr>
        <w:t xml:space="preserve"> uprawniający do wykonywania </w:t>
      </w:r>
      <w:r w:rsidR="004331FB">
        <w:rPr>
          <w:rFonts w:cs="Calibri"/>
          <w:spacing w:val="-3"/>
        </w:rPr>
        <w:t xml:space="preserve">badań z zakresu ultrasonografii, </w:t>
      </w:r>
    </w:p>
    <w:p w14:paraId="5CE598B6" w14:textId="01369BE9" w:rsidR="00DD5C7D" w:rsidRPr="00192781" w:rsidRDefault="004331FB" w:rsidP="0020555D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>
        <w:rPr>
          <w:rFonts w:cs="Calibri"/>
          <w:spacing w:val="-3"/>
        </w:rPr>
        <w:t xml:space="preserve">specjalizację z zakresu ultrasonografii </w:t>
      </w:r>
    </w:p>
    <w:p w14:paraId="0194E4A2" w14:textId="776ABF6B" w:rsidR="00995F67" w:rsidRPr="00192781" w:rsidRDefault="000A4D7C" w:rsidP="0020555D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 xml:space="preserve">minimum </w:t>
      </w:r>
      <w:r w:rsidR="00ED420C" w:rsidRPr="00192781">
        <w:rPr>
          <w:rFonts w:cs="Calibri"/>
          <w:spacing w:val="-3"/>
        </w:rPr>
        <w:t>trzyletnie</w:t>
      </w:r>
      <w:r w:rsidR="00315A1A" w:rsidRPr="00192781">
        <w:rPr>
          <w:rFonts w:cs="Calibri"/>
          <w:spacing w:val="-3"/>
        </w:rPr>
        <w:t xml:space="preserve"> doświadczeni</w:t>
      </w:r>
      <w:r w:rsidRPr="00192781">
        <w:rPr>
          <w:rFonts w:cs="Calibri"/>
          <w:spacing w:val="-3"/>
        </w:rPr>
        <w:t>e</w:t>
      </w:r>
      <w:r w:rsidR="00315A1A" w:rsidRPr="00192781">
        <w:rPr>
          <w:rFonts w:cs="Calibri"/>
          <w:spacing w:val="-3"/>
        </w:rPr>
        <w:t xml:space="preserve"> w</w:t>
      </w:r>
      <w:r w:rsidR="00995F67" w:rsidRPr="00192781">
        <w:rPr>
          <w:rFonts w:cs="Calibri"/>
          <w:spacing w:val="-3"/>
        </w:rPr>
        <w:t xml:space="preserve"> prowadzeniu szkoleń</w:t>
      </w:r>
      <w:r w:rsidR="00A453C0" w:rsidRPr="00192781">
        <w:rPr>
          <w:rFonts w:cs="Calibri"/>
          <w:spacing w:val="-3"/>
        </w:rPr>
        <w:t xml:space="preserve"> w</w:t>
      </w:r>
      <w:r w:rsidR="00315A1A" w:rsidRPr="00192781">
        <w:rPr>
          <w:rFonts w:cs="Calibri"/>
          <w:spacing w:val="-3"/>
        </w:rPr>
        <w:t xml:space="preserve"> zakresie tematyki </w:t>
      </w:r>
      <w:r w:rsidR="00DD5C7D" w:rsidRPr="00192781">
        <w:rPr>
          <w:rFonts w:cs="Calibri"/>
          <w:spacing w:val="-3"/>
        </w:rPr>
        <w:t xml:space="preserve">związanej </w:t>
      </w:r>
      <w:r w:rsidR="0065662D" w:rsidRPr="00192781">
        <w:rPr>
          <w:rFonts w:cs="Calibri"/>
          <w:spacing w:val="-3"/>
        </w:rPr>
        <w:br/>
      </w:r>
      <w:r w:rsidR="00DD5C7D" w:rsidRPr="00192781">
        <w:rPr>
          <w:rFonts w:cs="Calibri"/>
          <w:spacing w:val="-3"/>
        </w:rPr>
        <w:t>z</w:t>
      </w:r>
      <w:r w:rsidR="00995F67" w:rsidRPr="00192781">
        <w:rPr>
          <w:rFonts w:cs="Calibri"/>
          <w:spacing w:val="-3"/>
        </w:rPr>
        <w:t xml:space="preserve"> ultrasonografią </w:t>
      </w:r>
    </w:p>
    <w:p w14:paraId="2CBC6EE3" w14:textId="1F7EC7D1" w:rsidR="00315A1A" w:rsidRPr="006B297B" w:rsidRDefault="00DD5C7D" w:rsidP="00995F67">
      <w:pPr>
        <w:widowControl w:val="0"/>
        <w:spacing w:before="52" w:after="0" w:line="240" w:lineRule="auto"/>
        <w:jc w:val="both"/>
        <w:rPr>
          <w:rFonts w:cs="Calibri"/>
          <w:spacing w:val="-3"/>
          <w:highlight w:val="yellow"/>
        </w:rPr>
      </w:pPr>
      <w:r>
        <w:rPr>
          <w:rFonts w:cs="Calibri"/>
          <w:spacing w:val="-3"/>
          <w:highlight w:val="yellow"/>
        </w:rPr>
        <w:t xml:space="preserve">  </w:t>
      </w:r>
      <w:r w:rsidR="00315A1A" w:rsidRPr="006B297B">
        <w:rPr>
          <w:rFonts w:cs="Calibri"/>
          <w:spacing w:val="-3"/>
          <w:highlight w:val="yellow"/>
        </w:rPr>
        <w:t xml:space="preserve"> </w:t>
      </w:r>
    </w:p>
    <w:p w14:paraId="03847029" w14:textId="77777777" w:rsidR="00315A1A" w:rsidRPr="006C5C3A" w:rsidRDefault="00315A1A" w:rsidP="00A6471F">
      <w:pPr>
        <w:pStyle w:val="Akapitzlist"/>
        <w:numPr>
          <w:ilvl w:val="0"/>
          <w:numId w:val="12"/>
        </w:numPr>
        <w:spacing w:before="60"/>
        <w:ind w:left="720"/>
        <w:rPr>
          <w:rFonts w:cs="Arial"/>
          <w:lang w:eastAsia="pl-PL"/>
        </w:rPr>
      </w:pPr>
      <w:r w:rsidRPr="006C5C3A">
        <w:rPr>
          <w:rFonts w:cs="Calibri"/>
          <w:b/>
          <w:spacing w:val="-3"/>
        </w:rPr>
        <w:t>Obowiązki trenerów/wykładowców:</w:t>
      </w:r>
    </w:p>
    <w:p w14:paraId="0ACF9840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  <w:spacing w:val="-3"/>
        </w:rPr>
        <w:t xml:space="preserve">Przeprowadzenie </w:t>
      </w:r>
      <w:proofErr w:type="spellStart"/>
      <w:r w:rsidRPr="006C5C3A">
        <w:rPr>
          <w:rFonts w:cs="Calibri"/>
          <w:spacing w:val="-3"/>
        </w:rPr>
        <w:t>pre</w:t>
      </w:r>
      <w:proofErr w:type="spellEnd"/>
      <w:r w:rsidRPr="006C5C3A">
        <w:rPr>
          <w:rFonts w:cs="Calibri"/>
          <w:spacing w:val="-3"/>
        </w:rPr>
        <w:t xml:space="preserve"> i post testów.</w:t>
      </w:r>
    </w:p>
    <w:p w14:paraId="59107EC8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>Opracowania materiałów dydaktycznych oraz przekazania ich uczestnikom szkoleń.</w:t>
      </w:r>
    </w:p>
    <w:p w14:paraId="68DCA60C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  <w:spacing w:val="-4"/>
        </w:rPr>
        <w:t xml:space="preserve">Przeprowadzania </w:t>
      </w:r>
      <w:r w:rsidRPr="006C5C3A">
        <w:rPr>
          <w:rFonts w:cs="Calibri"/>
        </w:rPr>
        <w:t>szkoleń</w:t>
      </w:r>
      <w:r w:rsidRPr="006C5C3A">
        <w:rPr>
          <w:rFonts w:cs="Calibri"/>
          <w:spacing w:val="-3"/>
        </w:rPr>
        <w:t xml:space="preserve"> </w:t>
      </w:r>
      <w:r w:rsidRPr="006C5C3A">
        <w:rPr>
          <w:rFonts w:cs="Calibri"/>
        </w:rPr>
        <w:t xml:space="preserve">zgodnie z </w:t>
      </w:r>
      <w:r w:rsidRPr="006C5C3A">
        <w:rPr>
          <w:rFonts w:cs="Calibri"/>
          <w:spacing w:val="-4"/>
        </w:rPr>
        <w:t xml:space="preserve">zatwierdzonym </w:t>
      </w:r>
      <w:r w:rsidRPr="006C5C3A">
        <w:rPr>
          <w:rFonts w:cs="Calibri"/>
          <w:spacing w:val="-5"/>
        </w:rPr>
        <w:t>programem.</w:t>
      </w:r>
    </w:p>
    <w:p w14:paraId="73DAFE63" w14:textId="77777777" w:rsidR="00315A1A" w:rsidRPr="006C5C3A" w:rsidRDefault="00315A1A" w:rsidP="00A6471F">
      <w:pPr>
        <w:widowControl w:val="0"/>
        <w:numPr>
          <w:ilvl w:val="0"/>
          <w:numId w:val="22"/>
        </w:numPr>
        <w:spacing w:after="0" w:line="303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5"/>
        </w:rPr>
        <w:t>Terminowej realizacji</w:t>
      </w:r>
      <w:r w:rsidRPr="006C5C3A">
        <w:rPr>
          <w:rFonts w:cs="Calibri"/>
        </w:rPr>
        <w:t xml:space="preserve"> </w:t>
      </w:r>
      <w:r w:rsidRPr="006C5C3A">
        <w:rPr>
          <w:rFonts w:cs="Calibri"/>
          <w:spacing w:val="-4"/>
        </w:rPr>
        <w:t>powierzonego</w:t>
      </w:r>
      <w:r w:rsidRPr="006C5C3A">
        <w:rPr>
          <w:rFonts w:cs="Calibri"/>
          <w:spacing w:val="39"/>
        </w:rPr>
        <w:t xml:space="preserve"> </w:t>
      </w:r>
      <w:r w:rsidRPr="006C5C3A">
        <w:rPr>
          <w:rFonts w:cs="Calibri"/>
        </w:rPr>
        <w:t>zadania.</w:t>
      </w:r>
    </w:p>
    <w:p w14:paraId="335E089D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 xml:space="preserve">Zapewnienia wysokiego </w:t>
      </w:r>
      <w:r w:rsidRPr="006C5C3A">
        <w:rPr>
          <w:rFonts w:cs="Calibri"/>
          <w:spacing w:val="-5"/>
        </w:rPr>
        <w:t xml:space="preserve">poziomu </w:t>
      </w:r>
      <w:r w:rsidRPr="006C5C3A">
        <w:rPr>
          <w:rFonts w:cs="Calibri"/>
        </w:rPr>
        <w:t xml:space="preserve">nauczania </w:t>
      </w:r>
      <w:r w:rsidRPr="006C5C3A">
        <w:rPr>
          <w:rFonts w:cs="Calibri"/>
          <w:spacing w:val="-5"/>
        </w:rPr>
        <w:t xml:space="preserve">poprzez </w:t>
      </w:r>
      <w:r w:rsidRPr="006C5C3A">
        <w:rPr>
          <w:rFonts w:cs="Calibri"/>
        </w:rPr>
        <w:t xml:space="preserve">staranne, </w:t>
      </w:r>
      <w:r w:rsidRPr="006C5C3A">
        <w:rPr>
          <w:rFonts w:cs="Calibri"/>
          <w:spacing w:val="-3"/>
        </w:rPr>
        <w:t xml:space="preserve">rzetelne </w:t>
      </w:r>
      <w:r w:rsidRPr="006C5C3A">
        <w:rPr>
          <w:rFonts w:cs="Calibri"/>
          <w:spacing w:val="-4"/>
        </w:rPr>
        <w:t xml:space="preserve">przygotowanie </w:t>
      </w:r>
      <w:r w:rsidRPr="006C5C3A">
        <w:rPr>
          <w:rFonts w:cs="Calibri"/>
        </w:rPr>
        <w:t>i </w:t>
      </w:r>
      <w:r w:rsidRPr="006C5C3A">
        <w:rPr>
          <w:rFonts w:cs="Calibri"/>
          <w:spacing w:val="-3"/>
        </w:rPr>
        <w:t xml:space="preserve">przekazanie </w:t>
      </w:r>
      <w:r w:rsidRPr="006C5C3A">
        <w:rPr>
          <w:rFonts w:cs="Calibri"/>
        </w:rPr>
        <w:t>treści</w:t>
      </w:r>
      <w:r w:rsidRPr="006C5C3A">
        <w:rPr>
          <w:rFonts w:cs="Calibri"/>
          <w:spacing w:val="45"/>
        </w:rPr>
        <w:t xml:space="preserve"> </w:t>
      </w:r>
      <w:r w:rsidRPr="006C5C3A">
        <w:rPr>
          <w:rFonts w:cs="Calibri"/>
          <w:spacing w:val="-3"/>
        </w:rPr>
        <w:t>dydaktycznych.</w:t>
      </w:r>
    </w:p>
    <w:p w14:paraId="397D3133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 xml:space="preserve">Sprawdzanie </w:t>
      </w:r>
      <w:r w:rsidRPr="006C5C3A">
        <w:rPr>
          <w:rFonts w:cs="Calibri"/>
          <w:spacing w:val="2"/>
        </w:rPr>
        <w:t xml:space="preserve">listy </w:t>
      </w:r>
      <w:r w:rsidRPr="006C5C3A">
        <w:rPr>
          <w:rFonts w:cs="Calibri"/>
        </w:rPr>
        <w:t xml:space="preserve">obecności, wpisywanie </w:t>
      </w:r>
      <w:r w:rsidRPr="006C5C3A">
        <w:rPr>
          <w:rFonts w:cs="Calibri"/>
          <w:spacing w:val="-4"/>
        </w:rPr>
        <w:t xml:space="preserve">tematów </w:t>
      </w:r>
      <w:r w:rsidRPr="006C5C3A">
        <w:rPr>
          <w:rFonts w:cs="Calibri"/>
        </w:rPr>
        <w:t xml:space="preserve">realizowanych zajęć </w:t>
      </w:r>
      <w:r w:rsidRPr="006C5C3A">
        <w:rPr>
          <w:rFonts w:cs="Calibri"/>
          <w:spacing w:val="-4"/>
        </w:rPr>
        <w:t xml:space="preserve">według </w:t>
      </w:r>
      <w:r w:rsidRPr="006C5C3A">
        <w:rPr>
          <w:rFonts w:cs="Calibri"/>
          <w:spacing w:val="-6"/>
        </w:rPr>
        <w:t xml:space="preserve">wzorów </w:t>
      </w:r>
      <w:r w:rsidRPr="006C5C3A">
        <w:rPr>
          <w:rFonts w:cs="Calibri"/>
          <w:spacing w:val="-3"/>
        </w:rPr>
        <w:t xml:space="preserve">przekazanych </w:t>
      </w:r>
      <w:r w:rsidRPr="006C5C3A">
        <w:rPr>
          <w:rFonts w:cs="Calibri"/>
          <w:spacing w:val="-4"/>
        </w:rPr>
        <w:t xml:space="preserve">przez </w:t>
      </w:r>
      <w:r w:rsidRPr="006C5C3A">
        <w:rPr>
          <w:rFonts w:cs="Calibri"/>
        </w:rPr>
        <w:t>Zamawiającego.</w:t>
      </w:r>
    </w:p>
    <w:p w14:paraId="12D533EB" w14:textId="77777777" w:rsidR="00315A1A" w:rsidRPr="006C5C3A" w:rsidRDefault="00315A1A" w:rsidP="00A6471F">
      <w:pPr>
        <w:pStyle w:val="Akapitzlist"/>
        <w:numPr>
          <w:ilvl w:val="0"/>
          <w:numId w:val="22"/>
        </w:numPr>
        <w:spacing w:after="0" w:line="240" w:lineRule="auto"/>
        <w:ind w:left="1080"/>
        <w:jc w:val="both"/>
        <w:rPr>
          <w:rFonts w:cs="Calibri"/>
        </w:rPr>
      </w:pPr>
      <w:r w:rsidRPr="006C5C3A">
        <w:rPr>
          <w:rFonts w:cs="Calibri"/>
        </w:rPr>
        <w:t>Przygotowanie i wydanie za potwierdzeniem odbioru zaświadczeń/certyfikatów ukończenia warsztatów</w:t>
      </w:r>
    </w:p>
    <w:p w14:paraId="18356F4D" w14:textId="77777777" w:rsidR="00315A1A" w:rsidRPr="006C5C3A" w:rsidRDefault="00315A1A" w:rsidP="00A6471F">
      <w:pPr>
        <w:widowControl w:val="0"/>
        <w:numPr>
          <w:ilvl w:val="0"/>
          <w:numId w:val="22"/>
        </w:numPr>
        <w:spacing w:after="0" w:line="303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3"/>
        </w:rPr>
        <w:t xml:space="preserve">Przekazania </w:t>
      </w:r>
      <w:r w:rsidRPr="006C5C3A">
        <w:rPr>
          <w:rFonts w:cs="Calibri"/>
        </w:rPr>
        <w:t xml:space="preserve">Zamawiającemu oryginałów </w:t>
      </w:r>
      <w:r w:rsidRPr="006C5C3A">
        <w:rPr>
          <w:rFonts w:cs="Calibri"/>
          <w:spacing w:val="-6"/>
        </w:rPr>
        <w:t xml:space="preserve">dokumentów </w:t>
      </w:r>
      <w:r w:rsidRPr="006C5C3A">
        <w:rPr>
          <w:rFonts w:cs="Calibri"/>
        </w:rPr>
        <w:t>powstałych podczas realizacji warsztatów, tj. imienne</w:t>
      </w:r>
      <w:r w:rsidRPr="006C5C3A">
        <w:t xml:space="preserve"> listy obecności wraz z podpisem prowadzącego, </w:t>
      </w:r>
      <w:r w:rsidRPr="006C5C3A">
        <w:rPr>
          <w:rFonts w:cs="Calibri"/>
        </w:rPr>
        <w:t>dzienniki zajęć, testy kompetencji itp. - najpóźniej 5 dni roboczych po zakończeniu warsztatów.</w:t>
      </w:r>
    </w:p>
    <w:p w14:paraId="54FBA7E6" w14:textId="77777777" w:rsidR="00315A1A" w:rsidRPr="006C5C3A" w:rsidRDefault="00315A1A" w:rsidP="00A6471F">
      <w:pPr>
        <w:widowControl w:val="0"/>
        <w:numPr>
          <w:ilvl w:val="0"/>
          <w:numId w:val="22"/>
        </w:numPr>
        <w:spacing w:after="0" w:line="284" w:lineRule="exact"/>
        <w:ind w:left="1080"/>
        <w:jc w:val="both"/>
        <w:rPr>
          <w:rFonts w:cs="Calibri"/>
        </w:rPr>
      </w:pPr>
      <w:r w:rsidRPr="006C5C3A">
        <w:rPr>
          <w:rFonts w:cs="Calibri"/>
          <w:spacing w:val="-4"/>
        </w:rPr>
        <w:t xml:space="preserve">Informowania </w:t>
      </w:r>
      <w:r w:rsidRPr="006C5C3A">
        <w:rPr>
          <w:rFonts w:cs="Calibri"/>
        </w:rPr>
        <w:t xml:space="preserve">Zamawiającego w </w:t>
      </w:r>
      <w:r w:rsidRPr="006C5C3A">
        <w:rPr>
          <w:rFonts w:cs="Calibri"/>
          <w:spacing w:val="-4"/>
        </w:rPr>
        <w:t xml:space="preserve">formie </w:t>
      </w:r>
      <w:r w:rsidRPr="006C5C3A">
        <w:rPr>
          <w:rFonts w:cs="Calibri"/>
        </w:rPr>
        <w:t xml:space="preserve">ustnej lub </w:t>
      </w:r>
      <w:r w:rsidRPr="006C5C3A">
        <w:rPr>
          <w:rFonts w:cs="Calibri"/>
          <w:spacing w:val="-3"/>
        </w:rPr>
        <w:t xml:space="preserve">elektronicznej </w:t>
      </w:r>
      <w:r w:rsidRPr="006C5C3A">
        <w:rPr>
          <w:rFonts w:cs="Calibri"/>
        </w:rPr>
        <w:t xml:space="preserve">o występujących </w:t>
      </w:r>
      <w:r w:rsidRPr="006C5C3A">
        <w:rPr>
          <w:rFonts w:cs="Calibri"/>
          <w:spacing w:val="-4"/>
        </w:rPr>
        <w:t xml:space="preserve">problemach </w:t>
      </w:r>
      <w:r w:rsidRPr="006C5C3A">
        <w:rPr>
          <w:rFonts w:cs="Calibri"/>
        </w:rPr>
        <w:t>i trudnościach w realizacji</w:t>
      </w:r>
      <w:r w:rsidRPr="006C5C3A">
        <w:rPr>
          <w:rFonts w:cs="Calibri"/>
          <w:spacing w:val="10"/>
        </w:rPr>
        <w:t xml:space="preserve"> </w:t>
      </w:r>
      <w:r w:rsidRPr="006C5C3A">
        <w:rPr>
          <w:rFonts w:cs="Calibri"/>
        </w:rPr>
        <w:t>zadania.</w:t>
      </w:r>
    </w:p>
    <w:p w14:paraId="0C656813" w14:textId="77777777" w:rsidR="00F83DC1" w:rsidRPr="006C5C3A" w:rsidRDefault="00F83DC1" w:rsidP="00C66FB7"/>
    <w:p w14:paraId="21E255F2" w14:textId="39FD7C1F" w:rsidR="00C66FB7" w:rsidRPr="006C5C3A" w:rsidRDefault="00703AFB" w:rsidP="00A6471F">
      <w:pPr>
        <w:pStyle w:val="Akapitzlist"/>
        <w:numPr>
          <w:ilvl w:val="0"/>
          <w:numId w:val="6"/>
        </w:numPr>
        <w:rPr>
          <w:b/>
        </w:rPr>
      </w:pPr>
      <w:r w:rsidRPr="006C5C3A">
        <w:rPr>
          <w:b/>
        </w:rPr>
        <w:t>Miejsce i termin zamówienia:</w:t>
      </w:r>
    </w:p>
    <w:p w14:paraId="0307F551" w14:textId="7591EA8D" w:rsidR="00C66FB7" w:rsidRPr="006C5C3A" w:rsidRDefault="003554C3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>
        <w:t>Szkolenie</w:t>
      </w:r>
      <w:r w:rsidR="006F2023" w:rsidRPr="006C5C3A">
        <w:t xml:space="preserve"> </w:t>
      </w:r>
      <w:r w:rsidR="00C66FB7" w:rsidRPr="006C5C3A">
        <w:t>odbęd</w:t>
      </w:r>
      <w:r>
        <w:t>zie</w:t>
      </w:r>
      <w:r w:rsidR="00C66FB7" w:rsidRPr="006C5C3A">
        <w:t xml:space="preserve"> się w salach dydaktycznych Pomorskiego Uniwersytetu Medycznego </w:t>
      </w:r>
      <w:r w:rsidR="00C62C85" w:rsidRPr="006C5C3A">
        <w:br/>
      </w:r>
      <w:r w:rsidR="006F2023" w:rsidRPr="006C5C3A">
        <w:t xml:space="preserve">w Szczecinie wskazanych przez Zamawiającego </w:t>
      </w:r>
      <w:r w:rsidR="00E40020" w:rsidRPr="006C5C3A">
        <w:t>.</w:t>
      </w:r>
    </w:p>
    <w:p w14:paraId="635AD414" w14:textId="33FF3C2F" w:rsidR="00703AFB" w:rsidRPr="006C5C3A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t xml:space="preserve">Godzina szkoleniowa rozumiana </w:t>
      </w:r>
      <w:r w:rsidR="003554C3" w:rsidRPr="006C5C3A">
        <w:t>jest, jako</w:t>
      </w:r>
      <w:r w:rsidRPr="006C5C3A">
        <w:t xml:space="preserve"> 45 min</w:t>
      </w:r>
      <w:r w:rsidR="00A445CE" w:rsidRPr="006C5C3A">
        <w:t>ut</w:t>
      </w:r>
      <w:r w:rsidRPr="006C5C3A">
        <w:t>.</w:t>
      </w:r>
    </w:p>
    <w:p w14:paraId="2E86F130" w14:textId="5652617E" w:rsidR="00703AFB" w:rsidRPr="006C5C3A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Termin realizacji </w:t>
      </w:r>
      <w:r w:rsidR="00703AFB" w:rsidRPr="006C5C3A">
        <w:rPr>
          <w:rFonts w:cs="Arial"/>
          <w:lang w:eastAsia="pl-PL"/>
        </w:rPr>
        <w:t>zamówienia: nie</w:t>
      </w:r>
      <w:r w:rsidRPr="006C5C3A">
        <w:rPr>
          <w:rFonts w:cs="Arial"/>
          <w:lang w:eastAsia="pl-PL"/>
        </w:rPr>
        <w:t xml:space="preserve"> później niż </w:t>
      </w:r>
      <w:r w:rsidRPr="006C5C3A">
        <w:rPr>
          <w:rFonts w:cs="Arial"/>
          <w:b/>
          <w:lang w:eastAsia="pl-PL"/>
        </w:rPr>
        <w:t xml:space="preserve">do </w:t>
      </w:r>
      <w:r w:rsidR="00703AFB" w:rsidRPr="006C5C3A">
        <w:rPr>
          <w:rFonts w:cs="Arial"/>
          <w:b/>
          <w:lang w:eastAsia="pl-PL"/>
        </w:rPr>
        <w:t xml:space="preserve">dnia </w:t>
      </w:r>
      <w:r w:rsidR="0077306E">
        <w:rPr>
          <w:rFonts w:cs="Arial"/>
          <w:b/>
          <w:lang w:eastAsia="pl-PL"/>
        </w:rPr>
        <w:t>30.06.202</w:t>
      </w:r>
      <w:r w:rsidR="002B145B">
        <w:rPr>
          <w:rFonts w:cs="Arial"/>
          <w:b/>
          <w:lang w:eastAsia="pl-PL"/>
        </w:rPr>
        <w:t>2</w:t>
      </w:r>
      <w:r w:rsidRPr="006C5C3A">
        <w:rPr>
          <w:rFonts w:cs="Arial"/>
          <w:b/>
          <w:lang w:eastAsia="pl-PL"/>
        </w:rPr>
        <w:t xml:space="preserve"> r.</w:t>
      </w:r>
      <w:r w:rsidRPr="006C5C3A">
        <w:rPr>
          <w:rFonts w:cs="Arial"/>
          <w:lang w:eastAsia="pl-PL"/>
        </w:rPr>
        <w:t xml:space="preserve"> </w:t>
      </w:r>
    </w:p>
    <w:p w14:paraId="73AE6959" w14:textId="7C5575E6" w:rsidR="000B7997" w:rsidRPr="0077306E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Szczegółowy harmonogram realizacji zajęć </w:t>
      </w:r>
      <w:r w:rsidR="0077306E">
        <w:rPr>
          <w:rFonts w:cs="Arial"/>
          <w:lang w:eastAsia="pl-PL"/>
        </w:rPr>
        <w:t xml:space="preserve">zostanie </w:t>
      </w:r>
      <w:r w:rsidRPr="006C5C3A">
        <w:rPr>
          <w:rFonts w:cs="Arial"/>
          <w:lang w:eastAsia="pl-PL"/>
        </w:rPr>
        <w:t xml:space="preserve">ustalony </w:t>
      </w:r>
      <w:r w:rsidR="0077306E">
        <w:rPr>
          <w:rFonts w:cs="Arial"/>
          <w:lang w:eastAsia="pl-PL"/>
        </w:rPr>
        <w:t>w uzgodnieniu z</w:t>
      </w:r>
      <w:r w:rsidR="000B7997" w:rsidRPr="00A03CB2">
        <w:rPr>
          <w:rFonts w:cs="Arial"/>
          <w:lang w:eastAsia="pl-PL"/>
        </w:rPr>
        <w:t xml:space="preserve"> Zamawiający</w:t>
      </w:r>
      <w:r w:rsidR="0077306E">
        <w:rPr>
          <w:rFonts w:cs="Arial"/>
          <w:lang w:eastAsia="pl-PL"/>
        </w:rPr>
        <w:t>m</w:t>
      </w:r>
      <w:r w:rsidR="000B7997" w:rsidRPr="00A03CB2">
        <w:rPr>
          <w:rFonts w:cs="Arial"/>
          <w:lang w:eastAsia="pl-PL"/>
        </w:rPr>
        <w:t>.</w:t>
      </w:r>
    </w:p>
    <w:p w14:paraId="5B8FED8C" w14:textId="4CA086C2" w:rsidR="0077306E" w:rsidRPr="0077306E" w:rsidRDefault="0077306E" w:rsidP="005C2CB6">
      <w:pPr>
        <w:numPr>
          <w:ilvl w:val="0"/>
          <w:numId w:val="8"/>
        </w:numPr>
        <w:spacing w:after="0" w:line="240" w:lineRule="auto"/>
        <w:jc w:val="both"/>
      </w:pPr>
      <w:r>
        <w:t>Strony</w:t>
      </w:r>
      <w:r w:rsidRPr="0077306E">
        <w:t xml:space="preserve"> zastrzega</w:t>
      </w:r>
      <w:r>
        <w:t>ją</w:t>
      </w:r>
      <w:r w:rsidRPr="0077306E">
        <w:t xml:space="preserve"> sobie możliwość zmiany realizacji</w:t>
      </w:r>
      <w:r>
        <w:t xml:space="preserve"> uzgodnionych terminów</w:t>
      </w:r>
      <w:r w:rsidRPr="0077306E">
        <w:t xml:space="preserve"> w zależności </w:t>
      </w:r>
      <w:r w:rsidR="00C86A38">
        <w:t xml:space="preserve">     </w:t>
      </w:r>
      <w:r w:rsidRPr="0077306E">
        <w:t>od sytuacji epidemiologicznej związanej z COVID -19.</w:t>
      </w:r>
    </w:p>
    <w:p w14:paraId="0774B78F" w14:textId="77777777" w:rsidR="00C66FB7" w:rsidRPr="006C5C3A" w:rsidRDefault="00C66FB7" w:rsidP="00C66FB7">
      <w:pPr>
        <w:pStyle w:val="Akapitzlist"/>
        <w:ind w:left="0"/>
        <w:rPr>
          <w:rFonts w:cs="Arial"/>
          <w:b/>
          <w:lang w:eastAsia="pl-PL"/>
        </w:rPr>
      </w:pPr>
    </w:p>
    <w:p w14:paraId="59B01C68" w14:textId="74E10C78" w:rsidR="00CF344A" w:rsidRDefault="00CF344A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Istotne postanowienia umowy :</w:t>
      </w:r>
    </w:p>
    <w:p w14:paraId="7AF7C3BC" w14:textId="5222E382" w:rsidR="00753B74" w:rsidRPr="00753B74" w:rsidRDefault="00753B74" w:rsidP="000B1FCA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425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Zamawiający przewiduje</w:t>
      </w:r>
      <w:r w:rsidRPr="00753B74">
        <w:rPr>
          <w:rFonts w:cs="Arial"/>
          <w:lang w:eastAsia="pl-PL"/>
        </w:rPr>
        <w:t xml:space="preserve"> kar</w:t>
      </w:r>
      <w:r w:rsidR="000B1FCA">
        <w:rPr>
          <w:rFonts w:cs="Arial"/>
          <w:lang w:eastAsia="pl-PL"/>
        </w:rPr>
        <w:t>y umowne</w:t>
      </w:r>
      <w:r w:rsidRPr="00753B74">
        <w:rPr>
          <w:rFonts w:cs="Arial"/>
          <w:lang w:eastAsia="pl-PL"/>
        </w:rPr>
        <w:t xml:space="preserve"> w następujących przypadkach:</w:t>
      </w:r>
    </w:p>
    <w:p w14:paraId="0E1CF39E" w14:textId="6B889600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odstąpienia od umowy przez Zamawiającego lub Wykonawcę z przyczyn za które ponosi odpowiedzialność Wykonawca - wysokości 15% wynagrodzenia umownego brutto, </w:t>
      </w:r>
    </w:p>
    <w:p w14:paraId="07BAB2AB" w14:textId="71EF78BB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niewykonania w całości przedmiotu umowy - wysokości 5% wynagrodzenia umownego brutto, </w:t>
      </w:r>
    </w:p>
    <w:p w14:paraId="2064FB6D" w14:textId="77777777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>Wykonawca wyraża zgodę na potrącenie kar umownych z należnego wynagrodzenia.</w:t>
      </w:r>
    </w:p>
    <w:p w14:paraId="5D0E4C01" w14:textId="5726FA7E" w:rsidR="00753B74" w:rsidRPr="00753B74" w:rsidRDefault="00753B74" w:rsidP="000B1FCA">
      <w:pPr>
        <w:pStyle w:val="Akapitzlist"/>
        <w:numPr>
          <w:ilvl w:val="3"/>
          <w:numId w:val="4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lastRenderedPageBreak/>
        <w:t xml:space="preserve">Jeżeli wysokość zastrzeżonych kar umownych nie pokrywa poniesionej szkody strony mogą dochodzić odszkodowania uzupełniającego na zasadach ogólnych, określonych </w:t>
      </w:r>
      <w:r w:rsidR="00C86A38">
        <w:rPr>
          <w:rFonts w:cs="Arial"/>
          <w:lang w:eastAsia="pl-PL"/>
        </w:rPr>
        <w:t xml:space="preserve">              </w:t>
      </w:r>
      <w:r w:rsidRPr="00753B74">
        <w:rPr>
          <w:rFonts w:cs="Arial"/>
          <w:lang w:eastAsia="pl-PL"/>
        </w:rPr>
        <w:t xml:space="preserve">w kodeksie cywilnym. </w:t>
      </w:r>
    </w:p>
    <w:p w14:paraId="455E8F00" w14:textId="12335A96" w:rsidR="00C86A38" w:rsidRPr="00C86A38" w:rsidRDefault="000B1FCA" w:rsidP="00C86A38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Przewidywany termin płatność z tytułu realizacji usługi </w:t>
      </w:r>
      <w:r w:rsidR="008D7B99">
        <w:rPr>
          <w:rFonts w:cs="Arial"/>
          <w:lang w:eastAsia="pl-PL"/>
        </w:rPr>
        <w:t xml:space="preserve">do </w:t>
      </w:r>
      <w:r>
        <w:rPr>
          <w:rFonts w:cs="Arial"/>
          <w:lang w:eastAsia="pl-PL"/>
        </w:rPr>
        <w:t>30 dni od daty prawidłowo wystawionej faktury VAT po wykonaniu</w:t>
      </w:r>
      <w:r w:rsidR="00C86A38">
        <w:rPr>
          <w:rFonts w:cs="Arial"/>
          <w:lang w:eastAsia="pl-PL"/>
        </w:rPr>
        <w:t xml:space="preserve"> każdej z dwóch zrealizowanych części szkolenia</w:t>
      </w:r>
      <w:r>
        <w:rPr>
          <w:rFonts w:cs="Arial"/>
          <w:lang w:eastAsia="pl-PL"/>
        </w:rPr>
        <w:t xml:space="preserve">.  </w:t>
      </w:r>
    </w:p>
    <w:p w14:paraId="41EBEFE4" w14:textId="2C669C21" w:rsidR="000B1FCA" w:rsidRDefault="001B7B31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zastrzega konieczność regulacji kwestii powierzenia danych osobowych uczestników warsztatów </w:t>
      </w:r>
      <w:r w:rsidR="002615B5">
        <w:rPr>
          <w:rFonts w:cs="Arial"/>
          <w:lang w:eastAsia="pl-PL"/>
        </w:rPr>
        <w:t xml:space="preserve">odrębną umową. </w:t>
      </w:r>
    </w:p>
    <w:p w14:paraId="195DD759" w14:textId="77777777" w:rsidR="002615B5" w:rsidRPr="002615B5" w:rsidRDefault="002615B5" w:rsidP="002615B5">
      <w:pPr>
        <w:spacing w:after="0" w:line="240" w:lineRule="auto"/>
        <w:jc w:val="both"/>
        <w:rPr>
          <w:rFonts w:cs="Arial"/>
          <w:lang w:eastAsia="pl-PL"/>
        </w:rPr>
      </w:pPr>
    </w:p>
    <w:p w14:paraId="6F5C3A7D" w14:textId="77777777" w:rsidR="000B1FCA" w:rsidRPr="000B1FCA" w:rsidRDefault="000B1FCA" w:rsidP="000B1FCA">
      <w:pPr>
        <w:pStyle w:val="Akapitzlist"/>
        <w:spacing w:after="0" w:line="240" w:lineRule="auto"/>
        <w:ind w:left="709"/>
        <w:jc w:val="both"/>
        <w:rPr>
          <w:rFonts w:cs="Arial"/>
          <w:lang w:eastAsia="pl-PL"/>
        </w:rPr>
      </w:pPr>
    </w:p>
    <w:p w14:paraId="23B29575" w14:textId="32CF6706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warunków zmiany umowy:</w:t>
      </w:r>
    </w:p>
    <w:p w14:paraId="382A9AF1" w14:textId="77777777" w:rsidR="003554C3" w:rsidRPr="006C5C3A" w:rsidRDefault="003554C3" w:rsidP="003554C3">
      <w:pPr>
        <w:pStyle w:val="Akapitzlist"/>
        <w:spacing w:after="0" w:line="240" w:lineRule="auto"/>
        <w:jc w:val="both"/>
        <w:rPr>
          <w:rFonts w:cs="Arial"/>
          <w:b/>
          <w:lang w:eastAsia="pl-PL"/>
        </w:rPr>
      </w:pPr>
    </w:p>
    <w:p w14:paraId="69BBE8B3" w14:textId="0D6490FD" w:rsidR="003554C3" w:rsidRDefault="00C66FB7" w:rsidP="00A6471F">
      <w:pPr>
        <w:pStyle w:val="Akapitzlist"/>
        <w:numPr>
          <w:ilvl w:val="0"/>
          <w:numId w:val="3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Zamawiający przewiduje możliwość zmiany postanowień umowy w stosunku do treści oferty na podstawie, której dokonano wyboru Wykonawcy, jeżeli zmiany te są korzystne </w:t>
      </w:r>
      <w:r w:rsidR="00C86A38">
        <w:rPr>
          <w:rFonts w:cs="Arial"/>
          <w:lang w:eastAsia="pl-PL"/>
        </w:rPr>
        <w:t xml:space="preserve">                            </w:t>
      </w:r>
      <w:r w:rsidRPr="003554C3">
        <w:rPr>
          <w:rFonts w:cs="Arial"/>
          <w:lang w:eastAsia="pl-PL"/>
        </w:rPr>
        <w:t xml:space="preserve">dla Zamawiającego lub wynikły z okoliczności, których nie można było przewidzieć w chwili zawarcia umowy. </w:t>
      </w:r>
    </w:p>
    <w:p w14:paraId="38A4F8A0" w14:textId="77777777" w:rsidR="003554C3" w:rsidRDefault="00C66FB7" w:rsidP="00A6471F">
      <w:pPr>
        <w:pStyle w:val="Akapitzlist"/>
        <w:numPr>
          <w:ilvl w:val="0"/>
          <w:numId w:val="3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W szczególności zmiany mogą dotyczyć: terminu obowiązywania umowy, harmonogramu realizacji zajęć, zmiany powszechnie obowiązujących przepisów prawa w zakresie mającym wpływ na realizację przedmiotu zamówienia. </w:t>
      </w:r>
    </w:p>
    <w:p w14:paraId="151C7F4D" w14:textId="7C0B634E" w:rsidR="00C66FB7" w:rsidRDefault="00C66FB7" w:rsidP="00A6471F">
      <w:pPr>
        <w:pStyle w:val="Akapitzlist"/>
        <w:numPr>
          <w:ilvl w:val="0"/>
          <w:numId w:val="3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O zmianach Zamawiający powiadomi Wykonawcę w terminie nie późniejszym </w:t>
      </w:r>
      <w:r w:rsidRPr="009113EA">
        <w:rPr>
          <w:rFonts w:cs="Arial"/>
          <w:lang w:eastAsia="pl-PL"/>
        </w:rPr>
        <w:t xml:space="preserve">niż </w:t>
      </w:r>
      <w:r w:rsidR="00665712">
        <w:rPr>
          <w:rFonts w:cs="Arial"/>
          <w:lang w:eastAsia="pl-PL"/>
        </w:rPr>
        <w:t>7</w:t>
      </w:r>
      <w:r w:rsidRPr="009113EA">
        <w:rPr>
          <w:rFonts w:cs="Arial"/>
          <w:lang w:eastAsia="pl-PL"/>
        </w:rPr>
        <w:t xml:space="preserve"> dni kalendarzowych</w:t>
      </w:r>
      <w:r w:rsidRPr="003554C3">
        <w:rPr>
          <w:rFonts w:cs="Arial"/>
          <w:lang w:eastAsia="pl-PL"/>
        </w:rPr>
        <w:t xml:space="preserve"> przed rozpoczęciem realizacji</w:t>
      </w:r>
      <w:r w:rsidR="00A03CB2" w:rsidRPr="003554C3">
        <w:rPr>
          <w:rFonts w:cs="Arial"/>
          <w:lang w:eastAsia="pl-PL"/>
        </w:rPr>
        <w:t>.</w:t>
      </w:r>
      <w:r w:rsidRPr="003554C3">
        <w:rPr>
          <w:rFonts w:cs="Arial"/>
          <w:lang w:eastAsia="pl-PL"/>
        </w:rPr>
        <w:t xml:space="preserve"> </w:t>
      </w:r>
    </w:p>
    <w:p w14:paraId="437FCF1D" w14:textId="77777777" w:rsidR="008A3EDA" w:rsidRPr="003554C3" w:rsidRDefault="008A3EDA" w:rsidP="008A3EDA">
      <w:pPr>
        <w:pStyle w:val="Akapitzlist"/>
        <w:jc w:val="both"/>
        <w:rPr>
          <w:rFonts w:cs="Arial"/>
          <w:lang w:eastAsia="pl-PL"/>
        </w:rPr>
      </w:pPr>
    </w:p>
    <w:p w14:paraId="34C01CC5" w14:textId="22FA65FD" w:rsidR="00C66FB7" w:rsidRPr="008A3EDA" w:rsidRDefault="00315A1A" w:rsidP="008A3EDA">
      <w:pPr>
        <w:pStyle w:val="Akapitzlist"/>
        <w:numPr>
          <w:ilvl w:val="0"/>
          <w:numId w:val="6"/>
        </w:numPr>
        <w:rPr>
          <w:rFonts w:cs="Calibri"/>
          <w:b/>
          <w:bCs/>
        </w:rPr>
      </w:pPr>
      <w:r w:rsidRPr="008A3EDA">
        <w:rPr>
          <w:rFonts w:cs="Calibri"/>
          <w:b/>
        </w:rPr>
        <w:t>Warunki udziału w post</w:t>
      </w:r>
      <w:r w:rsidR="0077306E">
        <w:rPr>
          <w:rFonts w:cs="Calibri"/>
          <w:b/>
        </w:rPr>
        <w:t>ę</w:t>
      </w:r>
      <w:r w:rsidRPr="008A3EDA">
        <w:rPr>
          <w:rFonts w:cs="Calibri"/>
          <w:b/>
        </w:rPr>
        <w:t>powaniu oraz opis sposobu dokonywania oceny ich spełniania.</w:t>
      </w:r>
    </w:p>
    <w:p w14:paraId="2ED3D1BE" w14:textId="77777777" w:rsidR="00A03CB2" w:rsidRPr="006C5C3A" w:rsidRDefault="00A03CB2" w:rsidP="00A03CB2">
      <w:pPr>
        <w:pStyle w:val="Akapitzlist"/>
        <w:widowControl w:val="0"/>
        <w:spacing w:after="0" w:line="240" w:lineRule="auto"/>
        <w:jc w:val="both"/>
        <w:outlineLvl w:val="0"/>
        <w:rPr>
          <w:rFonts w:cs="Calibri"/>
          <w:b/>
          <w:bCs/>
        </w:rPr>
      </w:pPr>
    </w:p>
    <w:p w14:paraId="29C82A52" w14:textId="19395544" w:rsidR="00C66FB7" w:rsidRPr="006C5C3A" w:rsidRDefault="00C66FB7" w:rsidP="00C97B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O udzielenie zamówienia mogą ubiegać się </w:t>
      </w:r>
      <w:r w:rsidR="00F851D4" w:rsidRPr="006C5C3A">
        <w:rPr>
          <w:rFonts w:cs="Arial"/>
          <w:lang w:eastAsia="pl-PL"/>
        </w:rPr>
        <w:t xml:space="preserve">Wykonawcy, </w:t>
      </w:r>
      <w:r w:rsidRPr="006C5C3A">
        <w:rPr>
          <w:rFonts w:cs="Arial"/>
          <w:lang w:eastAsia="pl-PL"/>
        </w:rPr>
        <w:t>którzy spełniają warunki</w:t>
      </w:r>
      <w:r w:rsidR="00125201" w:rsidRPr="006C5C3A">
        <w:rPr>
          <w:rFonts w:cs="Arial"/>
          <w:lang w:eastAsia="pl-PL"/>
        </w:rPr>
        <w:t xml:space="preserve"> udziału </w:t>
      </w:r>
      <w:r w:rsidR="008A3EDA">
        <w:rPr>
          <w:rFonts w:cs="Arial"/>
          <w:lang w:eastAsia="pl-PL"/>
        </w:rPr>
        <w:br/>
      </w:r>
      <w:r w:rsidR="00125201" w:rsidRPr="006C5C3A">
        <w:rPr>
          <w:rFonts w:cs="Arial"/>
          <w:lang w:eastAsia="pl-PL"/>
        </w:rPr>
        <w:t xml:space="preserve">w postępowaniu </w:t>
      </w:r>
      <w:r w:rsidR="00F851D4" w:rsidRPr="006C5C3A">
        <w:rPr>
          <w:rFonts w:cs="Arial"/>
          <w:lang w:eastAsia="pl-PL"/>
        </w:rPr>
        <w:t>dotyczące</w:t>
      </w:r>
      <w:r w:rsidRPr="006C5C3A">
        <w:rPr>
          <w:rFonts w:cs="Arial"/>
          <w:lang w:eastAsia="pl-PL"/>
        </w:rPr>
        <w:t>:</w:t>
      </w:r>
    </w:p>
    <w:p w14:paraId="3F652CBB" w14:textId="77777777" w:rsidR="00D813D7" w:rsidRPr="006C5C3A" w:rsidRDefault="00D813D7" w:rsidP="00A6471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u w:val="single"/>
          <w:lang w:eastAsia="pl-PL"/>
        </w:rPr>
        <w:t>Doświadczenia Wykonawcy</w:t>
      </w:r>
      <w:r w:rsidR="00E76232" w:rsidRPr="006C5C3A">
        <w:rPr>
          <w:rFonts w:cs="Arial"/>
          <w:lang w:eastAsia="pl-PL"/>
        </w:rPr>
        <w:t>:</w:t>
      </w:r>
    </w:p>
    <w:p w14:paraId="4C050AF7" w14:textId="087943BE" w:rsidR="00D813D7" w:rsidRPr="00192781" w:rsidRDefault="00E76232" w:rsidP="00D813D7">
      <w:pPr>
        <w:tabs>
          <w:tab w:val="left" w:pos="709"/>
        </w:tabs>
        <w:spacing w:after="0" w:line="240" w:lineRule="auto"/>
        <w:ind w:left="709"/>
        <w:jc w:val="both"/>
        <w:rPr>
          <w:rFonts w:cs="Arial"/>
          <w:lang w:eastAsia="pl-PL"/>
        </w:rPr>
      </w:pPr>
      <w:r w:rsidRPr="00192781">
        <w:rPr>
          <w:rFonts w:cs="Arial"/>
          <w:lang w:eastAsia="pl-PL"/>
        </w:rPr>
        <w:t xml:space="preserve">Wykonawca wykaże się należytym wykonaniem, w okresie ostatnich 3 lat przed upływem terminu składania ofert, a jeżeli okres prowadzenia działalności jest krótszy – w tym okresie, co najmniej </w:t>
      </w:r>
      <w:r w:rsidR="00A03CB2" w:rsidRPr="00192781">
        <w:rPr>
          <w:rFonts w:cs="Arial"/>
          <w:lang w:eastAsia="pl-PL"/>
        </w:rPr>
        <w:t xml:space="preserve">dwóch (2) </w:t>
      </w:r>
      <w:r w:rsidRPr="00192781">
        <w:rPr>
          <w:rFonts w:cs="Arial"/>
          <w:lang w:eastAsia="pl-PL"/>
        </w:rPr>
        <w:t>usług</w:t>
      </w:r>
      <w:r w:rsidR="000A4D7C" w:rsidRPr="00192781">
        <w:rPr>
          <w:rFonts w:cs="Arial"/>
          <w:lang w:eastAsia="pl-PL"/>
        </w:rPr>
        <w:t xml:space="preserve"> </w:t>
      </w:r>
      <w:r w:rsidR="000A4D7C" w:rsidRPr="00192781">
        <w:rPr>
          <w:rFonts w:cs="Arial"/>
          <w:shd w:val="clear" w:color="auto" w:fill="FFFFFF"/>
        </w:rPr>
        <w:t>(</w:t>
      </w:r>
      <w:r w:rsidR="000A4D7C" w:rsidRPr="00192781">
        <w:rPr>
          <w:rStyle w:val="Uwydatnienie"/>
          <w:rFonts w:cs="Arial"/>
          <w:bCs/>
          <w:i w:val="0"/>
          <w:iCs w:val="0"/>
          <w:shd w:val="clear" w:color="auto" w:fill="FFFFFF"/>
        </w:rPr>
        <w:t>każda</w:t>
      </w:r>
      <w:r w:rsidR="000A4D7C" w:rsidRPr="00192781">
        <w:rPr>
          <w:rFonts w:cs="Arial"/>
          <w:shd w:val="clear" w:color="auto" w:fill="FFFFFF"/>
        </w:rPr>
        <w:t> na podstawie </w:t>
      </w:r>
      <w:r w:rsidR="000A4D7C" w:rsidRPr="00192781">
        <w:rPr>
          <w:rStyle w:val="Uwydatnienie"/>
          <w:rFonts w:cs="Arial"/>
          <w:bCs/>
          <w:i w:val="0"/>
          <w:iCs w:val="0"/>
          <w:shd w:val="clear" w:color="auto" w:fill="FFFFFF"/>
        </w:rPr>
        <w:t>odrębnej umowy</w:t>
      </w:r>
      <w:r w:rsidR="000A4D7C" w:rsidRPr="00192781">
        <w:rPr>
          <w:rFonts w:cs="Arial"/>
          <w:shd w:val="clear" w:color="auto" w:fill="FFFFFF"/>
        </w:rPr>
        <w:t xml:space="preserve">), </w:t>
      </w:r>
      <w:r w:rsidR="005E66C1" w:rsidRPr="00192781">
        <w:rPr>
          <w:rFonts w:cs="Arial"/>
          <w:lang w:eastAsia="pl-PL"/>
        </w:rPr>
        <w:t>których</w:t>
      </w:r>
      <w:r w:rsidRPr="00192781">
        <w:rPr>
          <w:rFonts w:cs="Arial"/>
          <w:lang w:eastAsia="pl-PL"/>
        </w:rPr>
        <w:t xml:space="preserve"> przedmiotem </w:t>
      </w:r>
      <w:r w:rsidR="00C945D9" w:rsidRPr="00192781">
        <w:rPr>
          <w:rFonts w:cs="Arial"/>
          <w:lang w:eastAsia="pl-PL"/>
        </w:rPr>
        <w:t xml:space="preserve">było </w:t>
      </w:r>
      <w:r w:rsidR="00161E45" w:rsidRPr="00192781">
        <w:rPr>
          <w:rFonts w:cs="Arial"/>
          <w:lang w:eastAsia="pl-PL"/>
        </w:rPr>
        <w:t>przeprowadzenie</w:t>
      </w:r>
      <w:r w:rsidR="003C2CA3" w:rsidRPr="00192781">
        <w:rPr>
          <w:rFonts w:cs="Arial"/>
          <w:lang w:eastAsia="pl-PL"/>
        </w:rPr>
        <w:t xml:space="preserve"> s</w:t>
      </w:r>
      <w:r w:rsidR="00161E45" w:rsidRPr="00192781">
        <w:rPr>
          <w:rFonts w:cs="Arial"/>
          <w:lang w:eastAsia="pl-PL"/>
        </w:rPr>
        <w:t xml:space="preserve">zkolenia </w:t>
      </w:r>
      <w:r w:rsidR="00D95482" w:rsidRPr="00192781">
        <w:rPr>
          <w:rFonts w:cs="Arial"/>
          <w:lang w:eastAsia="pl-PL"/>
        </w:rPr>
        <w:t>o tematyce</w:t>
      </w:r>
      <w:r w:rsidR="00161E45" w:rsidRPr="00192781">
        <w:rPr>
          <w:rFonts w:cs="Arial"/>
          <w:lang w:eastAsia="pl-PL"/>
        </w:rPr>
        <w:t xml:space="preserve"> </w:t>
      </w:r>
      <w:r w:rsidR="007A3AED" w:rsidRPr="00192781">
        <w:rPr>
          <w:rFonts w:cs="Arial"/>
          <w:lang w:eastAsia="pl-PL"/>
        </w:rPr>
        <w:t>w zakresie ultrasonografii</w:t>
      </w:r>
      <w:r w:rsidR="003C2CA3" w:rsidRPr="00192781">
        <w:rPr>
          <w:rFonts w:cs="Arial"/>
          <w:lang w:eastAsia="pl-PL"/>
        </w:rPr>
        <w:t>;</w:t>
      </w:r>
      <w:r w:rsidR="000A4D7C" w:rsidRPr="00192781">
        <w:rPr>
          <w:rFonts w:cs="Arial"/>
          <w:lang w:eastAsia="pl-PL"/>
        </w:rPr>
        <w:t xml:space="preserve"> </w:t>
      </w:r>
    </w:p>
    <w:p w14:paraId="110C8C7A" w14:textId="77777777" w:rsidR="00A03CB2" w:rsidRPr="00ED420C" w:rsidRDefault="00A03CB2" w:rsidP="00A03CB2">
      <w:pPr>
        <w:tabs>
          <w:tab w:val="left" w:pos="709"/>
        </w:tabs>
        <w:spacing w:after="0" w:line="240" w:lineRule="auto"/>
        <w:jc w:val="both"/>
        <w:rPr>
          <w:rFonts w:cs="Arial"/>
          <w:b/>
          <w:highlight w:val="yellow"/>
          <w:lang w:eastAsia="pl-PL"/>
        </w:rPr>
      </w:pPr>
    </w:p>
    <w:p w14:paraId="06754D6F" w14:textId="61881346" w:rsidR="00AB695D" w:rsidRPr="0065662D" w:rsidRDefault="00AB695D" w:rsidP="00AB695D">
      <w:pPr>
        <w:tabs>
          <w:tab w:val="left" w:pos="851"/>
        </w:tabs>
        <w:ind w:left="709"/>
        <w:jc w:val="both"/>
        <w:rPr>
          <w:rFonts w:cs="Arial"/>
          <w:color w:val="000000"/>
        </w:rPr>
      </w:pPr>
      <w:r w:rsidRPr="0065662D">
        <w:rPr>
          <w:rFonts w:cs="Arial"/>
          <w:color w:val="000000"/>
        </w:rPr>
        <w:t>W przypadku Wykonawców wspólnie składających ofertę powyższy warunek musi spełniać, co najmniej jeden z wykonawców (warunek doświadczenia nie sumuje się).</w:t>
      </w:r>
    </w:p>
    <w:p w14:paraId="44C2FA36" w14:textId="60ECB511" w:rsidR="00AB695D" w:rsidRPr="00192781" w:rsidRDefault="007A3AED" w:rsidP="007A3AED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hanging="436"/>
        <w:jc w:val="both"/>
        <w:rPr>
          <w:rFonts w:cs="Arial"/>
          <w:lang w:eastAsia="pl-PL"/>
        </w:rPr>
      </w:pPr>
      <w:r w:rsidRPr="00192781">
        <w:rPr>
          <w:rFonts w:cs="Arial"/>
          <w:lang w:eastAsia="pl-PL"/>
        </w:rPr>
        <w:t xml:space="preserve">Wykonawca jest uznaną instytucją szkoleniową, </w:t>
      </w:r>
      <w:r w:rsidR="00ED420C" w:rsidRPr="00192781">
        <w:rPr>
          <w:rFonts w:cs="Arial"/>
          <w:lang w:eastAsia="pl-PL"/>
        </w:rPr>
        <w:t>która</w:t>
      </w:r>
      <w:r w:rsidRPr="00192781">
        <w:rPr>
          <w:rFonts w:cs="Arial"/>
          <w:lang w:eastAsia="pl-PL"/>
        </w:rPr>
        <w:t xml:space="preserve"> posiada uprawnienia do wydawania Certyfikatów </w:t>
      </w:r>
      <w:r w:rsidR="00ED420C" w:rsidRPr="00192781">
        <w:rPr>
          <w:rFonts w:cs="Arial"/>
          <w:lang w:eastAsia="pl-PL"/>
        </w:rPr>
        <w:t>uprawniających</w:t>
      </w:r>
      <w:r w:rsidRPr="00192781">
        <w:rPr>
          <w:rFonts w:cs="Arial"/>
          <w:lang w:eastAsia="pl-PL"/>
        </w:rPr>
        <w:t xml:space="preserve"> do wykonywania</w:t>
      </w:r>
      <w:r w:rsidR="00ED420C" w:rsidRPr="00192781">
        <w:rPr>
          <w:rFonts w:cs="Arial"/>
          <w:lang w:eastAsia="pl-PL"/>
        </w:rPr>
        <w:t xml:space="preserve"> badania USG oraz prowadzenia dalszych szkoleń z dziedziny ultrasonografii . </w:t>
      </w:r>
      <w:r w:rsidRPr="00192781">
        <w:rPr>
          <w:rFonts w:cs="Arial"/>
          <w:lang w:eastAsia="pl-PL"/>
        </w:rPr>
        <w:t xml:space="preserve">  </w:t>
      </w:r>
    </w:p>
    <w:p w14:paraId="7474110E" w14:textId="77777777" w:rsidR="00ED420C" w:rsidRPr="007A3AED" w:rsidRDefault="00ED420C" w:rsidP="00ED420C">
      <w:pPr>
        <w:pStyle w:val="Akapitzlist"/>
        <w:tabs>
          <w:tab w:val="left" w:pos="709"/>
        </w:tabs>
        <w:spacing w:after="0" w:line="240" w:lineRule="auto"/>
        <w:jc w:val="both"/>
        <w:rPr>
          <w:rFonts w:cs="Arial"/>
          <w:lang w:eastAsia="pl-PL"/>
        </w:rPr>
      </w:pPr>
    </w:p>
    <w:p w14:paraId="328D0E97" w14:textId="3D873958" w:rsidR="00D813D7" w:rsidRPr="00D813D7" w:rsidRDefault="00D813D7" w:rsidP="00A6471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cs="Arial"/>
          <w:b/>
          <w:lang w:eastAsia="pl-PL"/>
        </w:rPr>
      </w:pPr>
      <w:r w:rsidRPr="00D813D7">
        <w:rPr>
          <w:rFonts w:cs="Arial"/>
          <w:b/>
          <w:bCs/>
          <w:color w:val="000000"/>
          <w:u w:val="single"/>
        </w:rPr>
        <w:t>Osób zdolnych do wykonania przedmiotu zamówienia</w:t>
      </w:r>
      <w:r w:rsidRPr="006C5C3A">
        <w:rPr>
          <w:rFonts w:cs="Arial"/>
          <w:b/>
          <w:bCs/>
          <w:color w:val="000000"/>
        </w:rPr>
        <w:t>:</w:t>
      </w:r>
      <w:r w:rsidRPr="00D813D7">
        <w:rPr>
          <w:rFonts w:cs="Arial"/>
          <w:b/>
          <w:bCs/>
          <w:color w:val="000000"/>
        </w:rPr>
        <w:t xml:space="preserve"> </w:t>
      </w:r>
    </w:p>
    <w:p w14:paraId="38AFC106" w14:textId="110C2209" w:rsidR="00250E19" w:rsidRDefault="00250E19" w:rsidP="00D813D7">
      <w:pPr>
        <w:tabs>
          <w:tab w:val="left" w:pos="709"/>
        </w:tabs>
        <w:spacing w:after="0" w:line="240" w:lineRule="auto"/>
        <w:ind w:left="709"/>
        <w:jc w:val="both"/>
        <w:rPr>
          <w:rFonts w:eastAsia="Calibri" w:cs="Calibri"/>
        </w:rPr>
      </w:pPr>
      <w:r w:rsidRPr="006C5C3A">
        <w:rPr>
          <w:rFonts w:eastAsia="Calibri" w:cs="Calibri"/>
        </w:rPr>
        <w:t>D</w:t>
      </w:r>
      <w:r w:rsidR="003C2CA3" w:rsidRPr="006C5C3A">
        <w:rPr>
          <w:rFonts w:eastAsia="Calibri" w:cs="Calibri"/>
        </w:rPr>
        <w:t xml:space="preserve">ysponują lub będą dysponować, co najmniej </w:t>
      </w:r>
      <w:r w:rsidR="003C2CA3" w:rsidRPr="009113EA">
        <w:rPr>
          <w:rFonts w:eastAsia="Calibri" w:cs="Calibri"/>
        </w:rPr>
        <w:t>1 osobą</w:t>
      </w:r>
      <w:r w:rsidR="003C2CA3" w:rsidRPr="006C5C3A">
        <w:t xml:space="preserve"> (</w:t>
      </w:r>
      <w:r w:rsidR="003C2CA3" w:rsidRPr="006C5C3A">
        <w:rPr>
          <w:rFonts w:eastAsia="Calibri" w:cs="Calibri"/>
        </w:rPr>
        <w:t xml:space="preserve">trenerem, wykładowcą), który </w:t>
      </w:r>
      <w:r w:rsidR="00DC0C3B" w:rsidRPr="006C5C3A">
        <w:rPr>
          <w:rFonts w:eastAsia="Calibri" w:cs="Calibri"/>
        </w:rPr>
        <w:t>uc</w:t>
      </w:r>
      <w:r w:rsidR="00A8359D" w:rsidRPr="006C5C3A">
        <w:rPr>
          <w:rFonts w:eastAsia="Calibri" w:cs="Calibri"/>
        </w:rPr>
        <w:t>ze</w:t>
      </w:r>
      <w:r w:rsidR="00DC0C3B" w:rsidRPr="006C5C3A">
        <w:rPr>
          <w:rFonts w:eastAsia="Calibri" w:cs="Calibri"/>
        </w:rPr>
        <w:t xml:space="preserve">stniczyć będzie w prowadzeniu </w:t>
      </w:r>
      <w:r w:rsidR="007A3AED">
        <w:rPr>
          <w:rFonts w:eastAsia="Calibri" w:cs="Calibri"/>
        </w:rPr>
        <w:t>warsztatów</w:t>
      </w:r>
      <w:r w:rsidR="00DC0C3B" w:rsidRPr="006C5C3A">
        <w:rPr>
          <w:rFonts w:eastAsia="Calibri" w:cs="Calibri"/>
        </w:rPr>
        <w:t xml:space="preserve"> i </w:t>
      </w:r>
      <w:r w:rsidR="003C2CA3" w:rsidRPr="006C5C3A">
        <w:rPr>
          <w:rFonts w:eastAsia="Calibri" w:cs="Calibri"/>
        </w:rPr>
        <w:t xml:space="preserve">posiada wymagane kwalifikacje </w:t>
      </w:r>
      <w:r w:rsidR="00C86A38">
        <w:rPr>
          <w:rFonts w:eastAsia="Calibri" w:cs="Calibri"/>
        </w:rPr>
        <w:t xml:space="preserve">                                 </w:t>
      </w:r>
      <w:r w:rsidR="003C2CA3" w:rsidRPr="006C5C3A">
        <w:rPr>
          <w:rFonts w:eastAsia="Calibri" w:cs="Calibri"/>
        </w:rPr>
        <w:t xml:space="preserve">i doświadczenie łącznie, tj.: </w:t>
      </w:r>
    </w:p>
    <w:p w14:paraId="0772AB82" w14:textId="77777777" w:rsidR="004331FB" w:rsidRPr="00192781" w:rsidRDefault="004331FB" w:rsidP="004331FB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>
        <w:rPr>
          <w:rFonts w:cs="Calibri"/>
          <w:spacing w:val="-3"/>
        </w:rPr>
        <w:t xml:space="preserve">stopień naukowy minimum dr n. med. </w:t>
      </w:r>
    </w:p>
    <w:p w14:paraId="552A410A" w14:textId="77777777" w:rsidR="004331FB" w:rsidRDefault="004331FB" w:rsidP="004331FB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 xml:space="preserve">tytuł zawodowy uprawniający do wykonywania </w:t>
      </w:r>
      <w:r>
        <w:rPr>
          <w:rFonts w:cs="Calibri"/>
          <w:spacing w:val="-3"/>
        </w:rPr>
        <w:t xml:space="preserve">badań z zakresu ultrasonografii, </w:t>
      </w:r>
    </w:p>
    <w:p w14:paraId="510DF9EB" w14:textId="77777777" w:rsidR="004331FB" w:rsidRPr="00192781" w:rsidRDefault="004331FB" w:rsidP="004331FB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>
        <w:rPr>
          <w:rFonts w:cs="Calibri"/>
          <w:spacing w:val="-3"/>
        </w:rPr>
        <w:t xml:space="preserve">specjalizację z zakresu ultrasonografii </w:t>
      </w:r>
    </w:p>
    <w:p w14:paraId="20398BAF" w14:textId="77777777" w:rsidR="004331FB" w:rsidRPr="00192781" w:rsidRDefault="004331FB" w:rsidP="004331FB">
      <w:pPr>
        <w:widowControl w:val="0"/>
        <w:numPr>
          <w:ilvl w:val="0"/>
          <w:numId w:val="40"/>
        </w:numPr>
        <w:spacing w:before="52" w:after="0" w:line="240" w:lineRule="auto"/>
        <w:jc w:val="both"/>
        <w:rPr>
          <w:rFonts w:cs="Calibri"/>
          <w:spacing w:val="-3"/>
        </w:rPr>
      </w:pPr>
      <w:r w:rsidRPr="00192781">
        <w:rPr>
          <w:rFonts w:cs="Calibri"/>
          <w:spacing w:val="-3"/>
        </w:rPr>
        <w:t xml:space="preserve">minimum trzyletnie doświadczenie w prowadzeniu szkoleń w zakresie tematyki związanej </w:t>
      </w:r>
      <w:r w:rsidRPr="00192781">
        <w:rPr>
          <w:rFonts w:cs="Calibri"/>
          <w:spacing w:val="-3"/>
        </w:rPr>
        <w:br/>
      </w:r>
      <w:r w:rsidRPr="00192781">
        <w:rPr>
          <w:rFonts w:cs="Calibri"/>
          <w:spacing w:val="-3"/>
        </w:rPr>
        <w:lastRenderedPageBreak/>
        <w:t xml:space="preserve">z ultrasonografią </w:t>
      </w:r>
    </w:p>
    <w:p w14:paraId="2EF70F5D" w14:textId="77777777" w:rsidR="00AB695D" w:rsidRDefault="00AB695D" w:rsidP="00AB695D">
      <w:pPr>
        <w:pStyle w:val="Akapitzlist"/>
        <w:tabs>
          <w:tab w:val="left" w:pos="851"/>
        </w:tabs>
        <w:ind w:left="851"/>
        <w:jc w:val="both"/>
        <w:rPr>
          <w:rFonts w:cs="Arial"/>
          <w:color w:val="000000"/>
        </w:rPr>
      </w:pPr>
    </w:p>
    <w:p w14:paraId="5D285145" w14:textId="1C05F7E8" w:rsidR="00AB695D" w:rsidRPr="00AB695D" w:rsidRDefault="00AB695D" w:rsidP="00AB695D">
      <w:pPr>
        <w:pStyle w:val="Akapitzlist"/>
        <w:tabs>
          <w:tab w:val="left" w:pos="851"/>
        </w:tabs>
        <w:ind w:left="851"/>
        <w:jc w:val="both"/>
        <w:rPr>
          <w:rFonts w:cs="Arial"/>
          <w:color w:val="000000"/>
        </w:rPr>
      </w:pPr>
      <w:r w:rsidRPr="00AB695D">
        <w:rPr>
          <w:rFonts w:cs="Arial"/>
          <w:color w:val="000000"/>
        </w:rPr>
        <w:t>W przypadku Wykonawców wspólnie składających ofertę powyższy warunek m</w:t>
      </w:r>
      <w:r w:rsidR="003554C3">
        <w:rPr>
          <w:rFonts w:cs="Arial"/>
          <w:color w:val="000000"/>
        </w:rPr>
        <w:t>ogą spełniać łącznie.</w:t>
      </w:r>
      <w:r w:rsidRPr="00AB695D">
        <w:rPr>
          <w:rFonts w:cs="Arial"/>
          <w:color w:val="000000"/>
        </w:rPr>
        <w:t xml:space="preserve"> </w:t>
      </w:r>
    </w:p>
    <w:p w14:paraId="177206AC" w14:textId="18000E71" w:rsidR="002F67F0" w:rsidRPr="006C5C3A" w:rsidRDefault="003518DE" w:rsidP="00F83D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6C5C3A">
        <w:rPr>
          <w:rFonts w:eastAsia="Calibri" w:cs="Calibri"/>
        </w:rPr>
        <w:t>O udzielenie zamówienia mogą ubiegać się wykonawcy, którzy</w:t>
      </w:r>
      <w:r w:rsidR="002F67F0" w:rsidRPr="006C5C3A">
        <w:rPr>
          <w:rFonts w:eastAsia="Calibri" w:cs="Calibri"/>
        </w:rPr>
        <w:t>:</w:t>
      </w:r>
    </w:p>
    <w:p w14:paraId="78B7FBDA" w14:textId="0D74A06D" w:rsidR="003518DE" w:rsidRPr="005D17C5" w:rsidRDefault="005D17C5" w:rsidP="005D17C5">
      <w:pPr>
        <w:pStyle w:val="Akapitzlist"/>
        <w:numPr>
          <w:ilvl w:val="0"/>
          <w:numId w:val="26"/>
        </w:numPr>
        <w:rPr>
          <w:rFonts w:eastAsia="Calibri" w:cs="Calibri"/>
        </w:rPr>
      </w:pPr>
      <w:r w:rsidRPr="005D17C5">
        <w:rPr>
          <w:rFonts w:eastAsia="Calibri" w:cs="Calibri"/>
        </w:rPr>
        <w:t>Nie podlegają wykluczeniu z postępowania z uwagi na powiązania kapitałowe lub o</w:t>
      </w:r>
      <w:r>
        <w:rPr>
          <w:rFonts w:eastAsia="Calibri" w:cs="Calibri"/>
        </w:rPr>
        <w:t>sobowe Wykonawcy z Zamawiającym</w:t>
      </w:r>
      <w:r w:rsidR="00BD1CB8" w:rsidRPr="005D17C5">
        <w:rPr>
          <w:rFonts w:eastAsia="Calibri" w:cs="Calibri"/>
        </w:rPr>
        <w:t>, przy czym:</w:t>
      </w:r>
    </w:p>
    <w:p w14:paraId="4545E33D" w14:textId="19827F66" w:rsidR="003518DE" w:rsidRPr="006C5C3A" w:rsidRDefault="003518DE" w:rsidP="00125201">
      <w:pPr>
        <w:tabs>
          <w:tab w:val="left" w:pos="709"/>
        </w:tabs>
        <w:spacing w:after="0" w:line="240" w:lineRule="auto"/>
        <w:ind w:left="709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C86A38">
        <w:rPr>
          <w:rFonts w:eastAsia="Calibri" w:cs="Calibri"/>
        </w:rPr>
        <w:t xml:space="preserve">                 </w:t>
      </w:r>
      <w:r w:rsidRPr="006C5C3A">
        <w:rPr>
          <w:rFonts w:eastAsia="Calibri" w:cs="Calibri"/>
        </w:rPr>
        <w:t>z przeprowadzeniem procedury wyboru wykonawcy, a wykonawcą, polegające w szczególności na:</w:t>
      </w:r>
    </w:p>
    <w:p w14:paraId="252B7D8B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t xml:space="preserve">uczestniczeniu w </w:t>
      </w:r>
      <w:r w:rsidR="00BD1CB8" w:rsidRPr="006C5C3A">
        <w:rPr>
          <w:rFonts w:eastAsia="Calibri" w:cs="Calibri"/>
        </w:rPr>
        <w:t>spółce, jako</w:t>
      </w:r>
      <w:r w:rsidRPr="006C5C3A">
        <w:rPr>
          <w:rFonts w:eastAsia="Calibri" w:cs="Calibri"/>
        </w:rPr>
        <w:t xml:space="preserve"> wspólnik spółki cywilnej lub spółki osobowej,</w:t>
      </w:r>
    </w:p>
    <w:p w14:paraId="107C03EF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t>posiadaniu co najmniej 10% udziałów lub akcji,</w:t>
      </w:r>
    </w:p>
    <w:p w14:paraId="00AF916A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t>pełnieniu funkcji członka organu nadzorczego lub zarządzającego, prokurenta, pełnomocnika,</w:t>
      </w:r>
    </w:p>
    <w:p w14:paraId="6A6A3BB7" w14:textId="77777777" w:rsidR="003518DE" w:rsidRPr="006C5C3A" w:rsidRDefault="003518DE" w:rsidP="00A6471F">
      <w:pPr>
        <w:numPr>
          <w:ilvl w:val="0"/>
          <w:numId w:val="25"/>
        </w:numPr>
        <w:spacing w:after="0"/>
        <w:contextualSpacing/>
        <w:jc w:val="both"/>
        <w:rPr>
          <w:rFonts w:eastAsia="Calibri" w:cs="Calibri"/>
        </w:rPr>
      </w:pPr>
      <w:r w:rsidRPr="006C5C3A">
        <w:rPr>
          <w:rFonts w:eastAsia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043DB3" w14:textId="77777777" w:rsidR="003554C3" w:rsidRPr="006C5C3A" w:rsidRDefault="003554C3" w:rsidP="003518D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40D1CCD" w14:textId="324BC067" w:rsidR="003E7FFB" w:rsidRPr="00AB695D" w:rsidRDefault="00DE6D0E" w:rsidP="00A6471F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Ocena spełniania warunków udziału w postępowaniu zostanie dokona</w:t>
      </w:r>
      <w:r w:rsidR="003E7FFB" w:rsidRPr="006C5C3A">
        <w:rPr>
          <w:rFonts w:eastAsia="Calibri" w:cs="Calibri"/>
        </w:rPr>
        <w:t>na</w:t>
      </w:r>
      <w:r w:rsidRPr="006C5C3A">
        <w:rPr>
          <w:rFonts w:eastAsia="Calibri" w:cs="Calibri"/>
        </w:rPr>
        <w:t xml:space="preserve"> na</w:t>
      </w:r>
      <w:r w:rsidR="003E7FFB" w:rsidRPr="006C5C3A">
        <w:rPr>
          <w:rFonts w:eastAsia="Calibri" w:cs="Calibri"/>
        </w:rPr>
        <w:t xml:space="preserve"> podstawie oświadczenia </w:t>
      </w:r>
      <w:r w:rsidR="00AB695D" w:rsidRPr="00AB695D">
        <w:rPr>
          <w:rFonts w:eastAsia="Calibri" w:cs="Calibri"/>
        </w:rPr>
        <w:t>oraz dokumentów złożonych wraz z ofertą</w:t>
      </w:r>
      <w:r w:rsidR="003E7FFB" w:rsidRPr="006C5C3A">
        <w:rPr>
          <w:rFonts w:eastAsia="Calibri" w:cs="Calibri"/>
        </w:rPr>
        <w:t>, według zasady spełnia/nie spełnia.</w:t>
      </w:r>
    </w:p>
    <w:p w14:paraId="3616D311" w14:textId="39BFBB44" w:rsidR="00125201" w:rsidRPr="006C5C3A" w:rsidRDefault="003518DE" w:rsidP="00A6471F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Brak podstaw do wykluczenia z postępowania będzie oceniane</w:t>
      </w:r>
      <w:r w:rsidRPr="006C5C3A">
        <w:t xml:space="preserve"> </w:t>
      </w:r>
      <w:r w:rsidRPr="006C5C3A">
        <w:rPr>
          <w:rFonts w:eastAsia="Calibri" w:cs="Calibri"/>
        </w:rPr>
        <w:t>na podstawie oświadczenia wykonawcy według zasady spełnia/nie spełnia.</w:t>
      </w:r>
    </w:p>
    <w:p w14:paraId="24AC10EA" w14:textId="77777777" w:rsidR="00125201" w:rsidRPr="006C5C3A" w:rsidRDefault="003518DE" w:rsidP="00A6471F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Wykonawca niespełniający warunku będzie wykluczony z postępowania, a jego oferta zostanie odrzucona.</w:t>
      </w:r>
    </w:p>
    <w:p w14:paraId="78119D66" w14:textId="4AB849C7" w:rsidR="003518DE" w:rsidRPr="006C5C3A" w:rsidRDefault="003518DE" w:rsidP="00A6471F">
      <w:pPr>
        <w:pStyle w:val="Akapitzlist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cs="Calibri"/>
          <w:bCs/>
          <w:spacing w:val="-2"/>
        </w:rPr>
        <w:t xml:space="preserve">Jeśli Wykonawca zamierza przy realizacji zamówienia powierzyć wykonanie części zamówienia podwykonawcy(om), Zamawiający </w:t>
      </w:r>
      <w:r w:rsidR="00AB695D" w:rsidRPr="006C5C3A">
        <w:rPr>
          <w:rFonts w:cs="Calibri"/>
          <w:bCs/>
          <w:spacing w:val="-2"/>
        </w:rPr>
        <w:t>żąda, aby</w:t>
      </w:r>
      <w:r w:rsidRPr="006C5C3A">
        <w:rPr>
          <w:rFonts w:cs="Calibri"/>
          <w:bCs/>
          <w:spacing w:val="-2"/>
        </w:rPr>
        <w:t xml:space="preserve"> Podwykonawca spełniał warunki udziału </w:t>
      </w:r>
      <w:r w:rsidR="00A878A9">
        <w:rPr>
          <w:rFonts w:cs="Calibri"/>
          <w:bCs/>
          <w:spacing w:val="-2"/>
        </w:rPr>
        <w:t xml:space="preserve">                                   </w:t>
      </w:r>
      <w:r w:rsidRPr="006C5C3A">
        <w:rPr>
          <w:rFonts w:cs="Calibri"/>
          <w:bCs/>
          <w:spacing w:val="-2"/>
        </w:rPr>
        <w:t>w postępowaniu i braku podstaw do wykluczenia takie same jak dla Wykonawcy.</w:t>
      </w:r>
    </w:p>
    <w:p w14:paraId="12DFA705" w14:textId="77777777" w:rsidR="00C66FB7" w:rsidRPr="006C5C3A" w:rsidRDefault="00C66FB7" w:rsidP="00C66FB7">
      <w:pPr>
        <w:tabs>
          <w:tab w:val="left" w:pos="3926"/>
        </w:tabs>
        <w:rPr>
          <w:rFonts w:cs="Arial"/>
          <w:lang w:eastAsia="pl-PL"/>
        </w:rPr>
      </w:pPr>
      <w:r w:rsidRPr="006C5C3A">
        <w:rPr>
          <w:rFonts w:cs="Arial"/>
          <w:lang w:eastAsia="pl-PL"/>
        </w:rPr>
        <w:tab/>
      </w:r>
    </w:p>
    <w:p w14:paraId="2503DF8E" w14:textId="3E5E3483" w:rsidR="00AB695D" w:rsidRPr="00AB695D" w:rsidRDefault="00AB695D" w:rsidP="00A878A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B695D">
        <w:rPr>
          <w:rFonts w:ascii="Calibri" w:hAnsi="Calibri" w:cs="Tahoma"/>
          <w:b/>
        </w:rPr>
        <w:t>Informacje o sposobie porozumiewania się zamawiającego z wykonawcami oraz przekazywania oświadczeń i dokumentów, a także wskazanie osób uprawnionych do porozumiewania się</w:t>
      </w:r>
      <w:r w:rsidR="003C05ED">
        <w:rPr>
          <w:rFonts w:ascii="Calibri" w:hAnsi="Calibri" w:cs="Tahoma"/>
          <w:b/>
        </w:rPr>
        <w:t xml:space="preserve"> </w:t>
      </w:r>
      <w:r w:rsidR="00C86A38">
        <w:rPr>
          <w:rFonts w:ascii="Calibri" w:hAnsi="Calibri" w:cs="Tahoma"/>
          <w:b/>
        </w:rPr>
        <w:t xml:space="preserve">                </w:t>
      </w:r>
      <w:r w:rsidRPr="00AB695D">
        <w:rPr>
          <w:rFonts w:ascii="Calibri" w:hAnsi="Calibri" w:cs="Tahoma"/>
          <w:b/>
        </w:rPr>
        <w:t>z wykonawcami</w:t>
      </w:r>
    </w:p>
    <w:p w14:paraId="6772ECC3" w14:textId="2C456A9E" w:rsidR="00AB695D" w:rsidRPr="00072181" w:rsidRDefault="00AB695D" w:rsidP="00A6471F">
      <w:pPr>
        <w:numPr>
          <w:ilvl w:val="0"/>
          <w:numId w:val="37"/>
        </w:numPr>
        <w:spacing w:before="120" w:after="0"/>
        <w:ind w:left="708" w:hanging="357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Wszelkie zawiadomienia, oświadczenia, wnioski oraz informacje Zamawiający oraz </w:t>
      </w:r>
      <w:r>
        <w:rPr>
          <w:rFonts w:ascii="Calibri" w:hAnsi="Calibri"/>
        </w:rPr>
        <w:t>Wykonawcy</w:t>
      </w:r>
      <w:r w:rsidRPr="00072181">
        <w:rPr>
          <w:rFonts w:ascii="Calibri" w:hAnsi="Calibri"/>
        </w:rPr>
        <w:t xml:space="preserve"> mogą przekazywać </w:t>
      </w:r>
      <w:r w:rsidRPr="00072181">
        <w:rPr>
          <w:rFonts w:ascii="Calibri" w:hAnsi="Calibri"/>
          <w:u w:val="single"/>
        </w:rPr>
        <w:t>pisemnie lub drogą elektroniczną</w:t>
      </w:r>
      <w:r w:rsidRPr="00072181">
        <w:rPr>
          <w:rFonts w:ascii="Calibri" w:hAnsi="Calibri"/>
        </w:rPr>
        <w:t>, za wyjątkiem umowy.</w:t>
      </w:r>
    </w:p>
    <w:p w14:paraId="3EF1E276" w14:textId="77777777" w:rsidR="00AB695D" w:rsidRPr="00072181" w:rsidRDefault="00AB695D" w:rsidP="00A6471F">
      <w:pPr>
        <w:numPr>
          <w:ilvl w:val="0"/>
          <w:numId w:val="37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>W toku procedury oraz w trakcie realizacji umowy oświadczenia, wnioski, zawiadomienia oraz informacje Zamawiający i Oferenci przekazują pisemnie lub drogą elektroniczną. Każda ze stron na żądanie drugiej potwierdza fakt otrzymania oświadczenia, wniosku, zawiadomienia lub informacji.</w:t>
      </w:r>
    </w:p>
    <w:p w14:paraId="608998BD" w14:textId="77777777" w:rsidR="00AB695D" w:rsidRPr="00072181" w:rsidRDefault="00AB695D" w:rsidP="00A6471F">
      <w:pPr>
        <w:numPr>
          <w:ilvl w:val="0"/>
          <w:numId w:val="37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Osobami uprawnionymi do porozumiewania się z </w:t>
      </w:r>
      <w:r w:rsidRPr="00D45A59">
        <w:rPr>
          <w:rFonts w:ascii="Calibri" w:hAnsi="Calibri"/>
        </w:rPr>
        <w:t>Wykonawc</w:t>
      </w:r>
      <w:r>
        <w:rPr>
          <w:rFonts w:ascii="Calibri" w:hAnsi="Calibri"/>
        </w:rPr>
        <w:t>ami</w:t>
      </w:r>
      <w:r w:rsidRPr="00072181">
        <w:rPr>
          <w:rFonts w:ascii="Calibri" w:hAnsi="Calibri"/>
        </w:rPr>
        <w:t xml:space="preserve"> jest:</w:t>
      </w:r>
    </w:p>
    <w:p w14:paraId="19B57CA1" w14:textId="525CBC80" w:rsidR="00AB695D" w:rsidRDefault="00A878A9" w:rsidP="00A6471F">
      <w:pPr>
        <w:numPr>
          <w:ilvl w:val="0"/>
          <w:numId w:val="38"/>
        </w:numPr>
        <w:autoSpaceDE w:val="0"/>
        <w:autoSpaceDN w:val="0"/>
        <w:spacing w:after="0"/>
        <w:ind w:left="714"/>
        <w:jc w:val="both"/>
        <w:rPr>
          <w:rFonts w:ascii="Calibri" w:hAnsi="Calibri"/>
        </w:rPr>
      </w:pPr>
      <w:r>
        <w:rPr>
          <w:rFonts w:ascii="Calibri" w:hAnsi="Calibri"/>
        </w:rPr>
        <w:t xml:space="preserve">Monika </w:t>
      </w:r>
      <w:proofErr w:type="spellStart"/>
      <w:r>
        <w:rPr>
          <w:rFonts w:ascii="Calibri" w:hAnsi="Calibri"/>
        </w:rPr>
        <w:t>Biegas</w:t>
      </w:r>
      <w:proofErr w:type="spellEnd"/>
      <w:r w:rsidR="009113EA" w:rsidRPr="009113EA">
        <w:rPr>
          <w:rFonts w:ascii="Calibri" w:hAnsi="Calibri"/>
        </w:rPr>
        <w:t xml:space="preserve"> </w:t>
      </w:r>
      <w:r w:rsidR="009113EA">
        <w:rPr>
          <w:rFonts w:ascii="Calibri" w:hAnsi="Calibri"/>
        </w:rPr>
        <w:t>– Dział Funduszy</w:t>
      </w:r>
      <w:r w:rsidR="004B16D4">
        <w:rPr>
          <w:rFonts w:ascii="Calibri" w:hAnsi="Calibri"/>
        </w:rPr>
        <w:t xml:space="preserve"> Zewnętrznych, tel. 9148</w:t>
      </w:r>
      <w:r>
        <w:rPr>
          <w:rFonts w:ascii="Calibri" w:hAnsi="Calibri"/>
        </w:rPr>
        <w:t>00737</w:t>
      </w:r>
      <w:r w:rsidR="009113EA">
        <w:rPr>
          <w:rFonts w:ascii="Calibri" w:hAnsi="Calibri"/>
        </w:rPr>
        <w:t xml:space="preserve">, e-mail: </w:t>
      </w:r>
      <w:hyperlink r:id="rId12" w:history="1">
        <w:r w:rsidRPr="0094301F">
          <w:rPr>
            <w:rStyle w:val="Hipercze"/>
            <w:rFonts w:ascii="Calibri" w:hAnsi="Calibri"/>
          </w:rPr>
          <w:t>monika.biegas@pum.edu.pl</w:t>
        </w:r>
      </w:hyperlink>
      <w:r w:rsidR="009113EA">
        <w:rPr>
          <w:rFonts w:ascii="Calibri" w:hAnsi="Calibri"/>
        </w:rPr>
        <w:t xml:space="preserve"> (procedura, kwestie formalne) </w:t>
      </w:r>
    </w:p>
    <w:p w14:paraId="5B00C1E1" w14:textId="09BF2C3C" w:rsidR="009113EA" w:rsidRPr="0065662D" w:rsidRDefault="0065662D" w:rsidP="0065662D">
      <w:pPr>
        <w:numPr>
          <w:ilvl w:val="0"/>
          <w:numId w:val="38"/>
        </w:numPr>
        <w:autoSpaceDE w:val="0"/>
        <w:autoSpaceDN w:val="0"/>
        <w:spacing w:after="0"/>
        <w:jc w:val="both"/>
        <w:rPr>
          <w:rFonts w:ascii="Calibri" w:hAnsi="Calibri"/>
        </w:rPr>
      </w:pPr>
      <w:proofErr w:type="spellStart"/>
      <w:r w:rsidRPr="0065662D">
        <w:rPr>
          <w:rFonts w:ascii="Calibri" w:hAnsi="Calibri"/>
          <w:lang w:val="de-DE"/>
        </w:rPr>
        <w:lastRenderedPageBreak/>
        <w:t>dr</w:t>
      </w:r>
      <w:proofErr w:type="spellEnd"/>
      <w:r w:rsidRPr="0065662D">
        <w:rPr>
          <w:rFonts w:ascii="Calibri" w:hAnsi="Calibri"/>
          <w:lang w:val="de-DE"/>
        </w:rPr>
        <w:t xml:space="preserve"> hab. n. med. Iwona Rotter prof. PUM, tel. </w:t>
      </w:r>
      <w:r w:rsidRPr="0065662D">
        <w:rPr>
          <w:rFonts w:ascii="Calibri" w:hAnsi="Calibri"/>
        </w:rPr>
        <w:t xml:space="preserve">+48 501181473, </w:t>
      </w:r>
      <w:r w:rsidR="004B16D4" w:rsidRPr="0065662D">
        <w:rPr>
          <w:rFonts w:ascii="Calibri" w:hAnsi="Calibri"/>
        </w:rPr>
        <w:t>e-mail:</w:t>
      </w:r>
      <w:r w:rsidRPr="0065662D">
        <w:rPr>
          <w:rFonts w:ascii="Calibri" w:hAnsi="Calibri"/>
        </w:rPr>
        <w:t xml:space="preserve"> </w:t>
      </w:r>
      <w:hyperlink r:id="rId13" w:history="1">
        <w:r w:rsidRPr="00C7645D">
          <w:rPr>
            <w:rStyle w:val="Hipercze"/>
            <w:rFonts w:ascii="Calibri" w:hAnsi="Calibri"/>
          </w:rPr>
          <w:t>iwona.rotter@pum.edu.pl</w:t>
        </w:r>
      </w:hyperlink>
      <w:r>
        <w:rPr>
          <w:rFonts w:ascii="Calibri" w:hAnsi="Calibri"/>
        </w:rPr>
        <w:t xml:space="preserve"> </w:t>
      </w:r>
      <w:r w:rsidR="009113EA" w:rsidRPr="0065662D">
        <w:rPr>
          <w:rFonts w:ascii="Calibri" w:hAnsi="Calibri"/>
        </w:rPr>
        <w:t>(założenia merytoryczne</w:t>
      </w:r>
      <w:r w:rsidR="004B16D4" w:rsidRPr="0065662D">
        <w:rPr>
          <w:rFonts w:ascii="Calibri" w:hAnsi="Calibri"/>
        </w:rPr>
        <w:t xml:space="preserve"> warsztatów). </w:t>
      </w:r>
    </w:p>
    <w:p w14:paraId="52784DE4" w14:textId="77777777" w:rsidR="00AB695D" w:rsidRPr="00AB695D" w:rsidRDefault="00AB695D" w:rsidP="00AB695D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291727A9" w14:textId="77777777" w:rsidR="00C66FB7" w:rsidRPr="006C5C3A" w:rsidRDefault="00C66FB7" w:rsidP="00A878A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sposobu przygotowania oferty:</w:t>
      </w:r>
    </w:p>
    <w:p w14:paraId="15D4175E" w14:textId="77777777" w:rsidR="00684A21" w:rsidRPr="006C5C3A" w:rsidRDefault="00684A21" w:rsidP="00684A2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B5F948F" w14:textId="77777777" w:rsidR="00C66FB7" w:rsidRPr="006C5C3A" w:rsidRDefault="00C66FB7" w:rsidP="00C97BE3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Kompletna oferta powinna zawierać:</w:t>
      </w:r>
    </w:p>
    <w:p w14:paraId="2CD31FCC" w14:textId="66DDDD0F" w:rsidR="00C66FB7" w:rsidRPr="006C5C3A" w:rsidRDefault="003C05ED" w:rsidP="00A6471F">
      <w:pPr>
        <w:pStyle w:val="Akapitzlist"/>
        <w:numPr>
          <w:ilvl w:val="0"/>
          <w:numId w:val="27"/>
        </w:numPr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Wypełniony </w:t>
      </w:r>
      <w:r w:rsidR="00C66FB7" w:rsidRPr="006C5C3A">
        <w:rPr>
          <w:rFonts w:cs="Arial"/>
          <w:lang w:eastAsia="pl-PL"/>
        </w:rPr>
        <w:t>Formularz ofert</w:t>
      </w:r>
      <w:r w:rsidR="00667FB7" w:rsidRPr="006C5C3A">
        <w:rPr>
          <w:rFonts w:cs="Arial"/>
          <w:lang w:eastAsia="pl-PL"/>
        </w:rPr>
        <w:t>y</w:t>
      </w:r>
      <w:r w:rsidR="00C66FB7" w:rsidRPr="006C5C3A">
        <w:rPr>
          <w:rFonts w:cs="Arial"/>
          <w:lang w:eastAsia="pl-PL"/>
        </w:rPr>
        <w:t xml:space="preserve"> – </w:t>
      </w:r>
      <w:r w:rsidR="00667FB7" w:rsidRPr="006C5C3A">
        <w:rPr>
          <w:rFonts w:cs="Arial"/>
          <w:lang w:eastAsia="pl-PL"/>
        </w:rPr>
        <w:t xml:space="preserve">według wzoru </w:t>
      </w:r>
      <w:r w:rsidR="00C66FB7" w:rsidRPr="006C5C3A">
        <w:rPr>
          <w:rFonts w:cs="Arial"/>
          <w:lang w:eastAsia="pl-PL"/>
        </w:rPr>
        <w:t>załącznik</w:t>
      </w:r>
      <w:r w:rsidR="00667FB7"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nr 1</w:t>
      </w:r>
    </w:p>
    <w:p w14:paraId="23371016" w14:textId="0AE7F8DA" w:rsidR="004C4D08" w:rsidRPr="006C5C3A" w:rsidRDefault="00377F97" w:rsidP="00A6471F">
      <w:pPr>
        <w:numPr>
          <w:ilvl w:val="0"/>
          <w:numId w:val="27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Pełnomocnictwo do reprezentacji Wykonawcy, jeżeli nie wynika to bezpośrednio </w:t>
      </w:r>
      <w:r w:rsidR="0039055E">
        <w:rPr>
          <w:rFonts w:cs="Arial"/>
          <w:lang w:eastAsia="pl-PL"/>
        </w:rPr>
        <w:br/>
      </w:r>
      <w:r w:rsidRPr="006C5C3A">
        <w:rPr>
          <w:rFonts w:cs="Arial"/>
          <w:lang w:eastAsia="pl-PL"/>
        </w:rPr>
        <w:t>z przedstawionego rejestru.</w:t>
      </w:r>
    </w:p>
    <w:p w14:paraId="36F65718" w14:textId="4DC8694B" w:rsidR="004C4D08" w:rsidRPr="006C5C3A" w:rsidRDefault="004C4D08" w:rsidP="00A6471F">
      <w:pPr>
        <w:numPr>
          <w:ilvl w:val="0"/>
          <w:numId w:val="27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 xml:space="preserve">Na potwierdzenie spełniania warunków określonych w pkt. </w:t>
      </w:r>
      <w:r w:rsidR="00140A86" w:rsidRPr="006C5C3A">
        <w:rPr>
          <w:rFonts w:cs="Arial"/>
          <w:color w:val="000000"/>
        </w:rPr>
        <w:t>VI</w:t>
      </w:r>
      <w:r w:rsidRPr="006C5C3A">
        <w:rPr>
          <w:rFonts w:cs="Arial"/>
          <w:color w:val="000000"/>
        </w:rPr>
        <w:t xml:space="preserve">, Wykonawca zobowiązany jest załączyć do oferty następujące oświadczenia i dokumenty: </w:t>
      </w:r>
    </w:p>
    <w:p w14:paraId="3137299A" w14:textId="32F39C96" w:rsidR="00377F97" w:rsidRPr="006C5C3A" w:rsidRDefault="00377F97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color w:val="000000"/>
        </w:rPr>
        <w:t xml:space="preserve">Oświadczenie o spełnieniu warunków udziału w postępowaniu oraz braku podstaw </w:t>
      </w:r>
      <w:r w:rsidR="00F3690F">
        <w:rPr>
          <w:rFonts w:cstheme="minorHAnsi"/>
          <w:color w:val="000000"/>
        </w:rPr>
        <w:t xml:space="preserve">                 </w:t>
      </w:r>
      <w:r w:rsidRPr="006C5C3A">
        <w:rPr>
          <w:rFonts w:cstheme="minorHAnsi"/>
          <w:color w:val="000000"/>
        </w:rPr>
        <w:t>do wykluczenia według wzoru załącz</w:t>
      </w:r>
      <w:r w:rsidR="00F3690F">
        <w:rPr>
          <w:rFonts w:cstheme="minorHAnsi"/>
          <w:color w:val="000000"/>
        </w:rPr>
        <w:t>nika nr 2</w:t>
      </w:r>
      <w:r w:rsidRPr="006C5C3A">
        <w:rPr>
          <w:rFonts w:cstheme="minorHAnsi"/>
          <w:color w:val="000000"/>
        </w:rPr>
        <w:t xml:space="preserve">. </w:t>
      </w:r>
    </w:p>
    <w:p w14:paraId="2C43B796" w14:textId="77777777" w:rsidR="00377F97" w:rsidRPr="006C5C3A" w:rsidRDefault="00377F97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color w:val="000000"/>
        </w:rPr>
        <w:t>A</w:t>
      </w:r>
      <w:r w:rsidRPr="006C5C3A">
        <w:t>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14:paraId="3CE6C9A3" w14:textId="6EBCE147" w:rsidR="00377F97" w:rsidRPr="0039055E" w:rsidRDefault="00377F97" w:rsidP="00C51E2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39055E">
        <w:rPr>
          <w:rFonts w:cstheme="minorHAnsi"/>
          <w:b/>
          <w:bCs/>
          <w:color w:val="000000"/>
        </w:rPr>
        <w:t>Wykaz usług wykonanych</w:t>
      </w:r>
      <w:r w:rsidRPr="0039055E">
        <w:rPr>
          <w:rFonts w:cstheme="minorHAnsi"/>
          <w:color w:val="000000"/>
        </w:rPr>
        <w:t>, a w przypadku świadczeń okresowych lub ciągłych również wykonywanych, wraz z podaniem ich przedmiotu, dat wykonania i podmiotów, na rzecz których usługi zostały wykonane</w:t>
      </w:r>
      <w:r w:rsidR="00F3690F">
        <w:rPr>
          <w:rFonts w:cstheme="minorHAnsi"/>
          <w:color w:val="000000"/>
        </w:rPr>
        <w:t xml:space="preserve"> – zgodnie z Załącznikiem nr 3</w:t>
      </w:r>
      <w:r w:rsidRPr="0039055E">
        <w:rPr>
          <w:rFonts w:cstheme="minorHAnsi"/>
          <w:color w:val="000000"/>
        </w:rPr>
        <w:t xml:space="preserve">. </w:t>
      </w:r>
    </w:p>
    <w:p w14:paraId="66AA2055" w14:textId="7120860B" w:rsidR="004C4D08" w:rsidRPr="006C5C3A" w:rsidRDefault="00377F97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b/>
          <w:bCs/>
          <w:color w:val="000000"/>
        </w:rPr>
        <w:t>Wykaz osób</w:t>
      </w:r>
      <w:r w:rsidRPr="006C5C3A">
        <w:rPr>
          <w:rFonts w:cstheme="minorHAnsi"/>
          <w:color w:val="000000"/>
        </w:rPr>
        <w:t>, skierowanych przez Wykonawcę do realizacji zamówienia publicznego, odpowiedzialnych za świadczenie usługi wraz z informacją na temat ich kwalifikacji zawodowych, doświadczenia i wykształcenia niezbędnych do wykonania zamówienia publicznego oraz o podstawie do dysponowania tymi osobami</w:t>
      </w:r>
      <w:r w:rsidR="00F3690F">
        <w:rPr>
          <w:rFonts w:cstheme="minorHAnsi"/>
          <w:color w:val="000000"/>
        </w:rPr>
        <w:t>- zgodnie z Załącznikiem              nr 4</w:t>
      </w:r>
      <w:r w:rsidRPr="006C5C3A">
        <w:rPr>
          <w:rFonts w:cstheme="minorHAnsi"/>
          <w:color w:val="000000"/>
        </w:rPr>
        <w:t xml:space="preserve">. </w:t>
      </w:r>
    </w:p>
    <w:p w14:paraId="35ABAF43" w14:textId="0FA4F9A2" w:rsidR="004C4D08" w:rsidRPr="006C5C3A" w:rsidRDefault="004C4D08" w:rsidP="00A6471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="Arial"/>
          <w:lang w:eastAsia="pl-PL"/>
        </w:rPr>
        <w:t xml:space="preserve">Dokumenty potwierdzające wykształcenie i kwalifikacje zawodowe </w:t>
      </w:r>
      <w:r w:rsidR="00D95482">
        <w:rPr>
          <w:rFonts w:cs="Arial"/>
          <w:lang w:eastAsia="pl-PL"/>
        </w:rPr>
        <w:t>wykładowcy/trenera</w:t>
      </w:r>
      <w:r w:rsidRPr="006C5C3A">
        <w:rPr>
          <w:rFonts w:cs="Arial"/>
          <w:lang w:eastAsia="pl-PL"/>
        </w:rPr>
        <w:t>.</w:t>
      </w:r>
    </w:p>
    <w:p w14:paraId="2AA2A7EC" w14:textId="77777777" w:rsidR="00377F97" w:rsidRPr="006C5C3A" w:rsidRDefault="00377F97" w:rsidP="0037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D41B91" w14:textId="51B55EED" w:rsidR="00D95482" w:rsidRPr="00D95482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>Zamawiający może odstąpić od żądania dokumentu, jeżeli może go pobrać z ogólnodostępnej, bezpłatnej, internetowej bazy danych</w:t>
      </w:r>
      <w:r w:rsidR="00D95482">
        <w:rPr>
          <w:rFonts w:cs="Arial"/>
          <w:color w:val="000000"/>
        </w:rPr>
        <w:t>.</w:t>
      </w:r>
    </w:p>
    <w:p w14:paraId="719FA9ED" w14:textId="1585E720" w:rsidR="001F7754" w:rsidRPr="006C5C3A" w:rsidRDefault="001F7754" w:rsidP="00D95482">
      <w:pPr>
        <w:spacing w:after="0"/>
        <w:ind w:left="284"/>
        <w:jc w:val="both"/>
        <w:rPr>
          <w:rFonts w:cs="Arial"/>
          <w:lang w:eastAsia="pl-PL"/>
        </w:rPr>
      </w:pPr>
    </w:p>
    <w:p w14:paraId="2FFCDFB3" w14:textId="1546DA04" w:rsidR="00377F97" w:rsidRPr="006C5C3A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b/>
          <w:color w:val="000000"/>
          <w:u w:val="single"/>
        </w:rPr>
        <w:t>Pozostałe dokumenty</w:t>
      </w:r>
      <w:r w:rsidRPr="006C5C3A">
        <w:rPr>
          <w:rFonts w:cs="Arial"/>
          <w:color w:val="000000"/>
        </w:rPr>
        <w:t xml:space="preserve">: </w:t>
      </w:r>
    </w:p>
    <w:p w14:paraId="131E9C03" w14:textId="7F25EC2A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>W przypadku wspólnego ubiegania się o udzielenie zamówienia przez kilku Wykonawców, zobowiązani oni są do dostarczenia dokumentu upoważniającego wybranego pełnomocnika</w:t>
      </w:r>
      <w:r w:rsidR="00192781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do ich reprezentowania, określając zakres udzielonego pełnomocnictwa i podpisanego przez osoby uprawnione do reprezentacji Wykonawców. </w:t>
      </w:r>
    </w:p>
    <w:p w14:paraId="1853EB98" w14:textId="444879F2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Wykaz części zamówienia, której wykonanie zostanie powierzone podwykonawcom – jeżeli dotyczy. </w:t>
      </w:r>
    </w:p>
    <w:p w14:paraId="6681EB27" w14:textId="30A1D7A9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Dokumenty, które nie są dokumentami wytworzonymi przez Wykonawcę, mogą być przedstawione w formie oryginału lub kserokopii poświadczonej za zgodność z oryginałem przez Wykonawcę. </w:t>
      </w:r>
    </w:p>
    <w:p w14:paraId="21271535" w14:textId="66255F77" w:rsidR="00377F97" w:rsidRPr="003554C3" w:rsidRDefault="00377F97" w:rsidP="00D954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 przypadku, gdy Wykonawcę reprezentuje pełnomocnik, o którym mowa w pkt.7.3 lit. a), należy przedstawić Zamawiającemu pełnomocnictwo, określające jego zakres i podpisane przez osoby uprawnione do reprezentacji Wykonawcy. W przypadku złożenia kserokopii, pełnomocnictwo musi być potwierdzone za zgodność z oryginałem przez pełnomocnika. </w:t>
      </w:r>
    </w:p>
    <w:p w14:paraId="40193486" w14:textId="07C352B4" w:rsidR="001F7754" w:rsidRPr="003554C3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lastRenderedPageBreak/>
        <w:t xml:space="preserve">Wykonawca składa wszystkie dokumenty, wraz z ofertą, w języku polskim, a sporządzone w języku obcym wraz z tłumaczeniem na język polski. Tłumaczenie musi być poświadczone za zgodność </w:t>
      </w:r>
      <w:r w:rsidR="00F3690F">
        <w:rPr>
          <w:rFonts w:cs="Arial"/>
          <w:color w:val="000000"/>
        </w:rPr>
        <w:t xml:space="preserve">                        </w:t>
      </w:r>
      <w:r w:rsidRPr="003554C3">
        <w:rPr>
          <w:rFonts w:cs="Arial"/>
          <w:color w:val="000000"/>
        </w:rPr>
        <w:t xml:space="preserve">z oryginałem przez Wykonawcę. </w:t>
      </w:r>
    </w:p>
    <w:p w14:paraId="5678B245" w14:textId="7ADBB874" w:rsidR="002A17D6" w:rsidRPr="003554C3" w:rsidRDefault="00377F97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>Wszystkie dokumenty składane w postępowaniu muszą potwierdzać spełnienie wymagań na dzień złożenia ofert</w:t>
      </w:r>
      <w:r w:rsidR="006B78F1">
        <w:rPr>
          <w:rFonts w:cs="Arial"/>
          <w:color w:val="000000"/>
        </w:rPr>
        <w:t>y</w:t>
      </w:r>
      <w:r w:rsidRPr="003554C3">
        <w:rPr>
          <w:rFonts w:cs="Arial"/>
          <w:color w:val="000000"/>
        </w:rPr>
        <w:t xml:space="preserve">. </w:t>
      </w:r>
    </w:p>
    <w:p w14:paraId="1F36A076" w14:textId="56EAE9F9" w:rsidR="002A17D6" w:rsidRPr="003554C3" w:rsidRDefault="002A17D6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Dokumenty stanowiące tajemnicę przedsiębiorstwa w rozumieniu ustawy z dnia 16 kwietnia 1993r. o zwalczaniu nieuczciwej konkurencji (tj. Dz. U. z 2018 r. poz. 419 ze zm.) powinny być umieszczone </w:t>
      </w:r>
      <w:r w:rsidRPr="003554C3">
        <w:rPr>
          <w:rFonts w:cs="Arial"/>
          <w:b/>
          <w:bCs/>
          <w:color w:val="000000"/>
        </w:rPr>
        <w:t>w oddzielnej kopercie z napisem „Tajemnica przedsiębiorstwa”</w:t>
      </w:r>
      <w:r w:rsidRPr="003554C3">
        <w:rPr>
          <w:rFonts w:cs="Arial"/>
          <w:color w:val="000000"/>
        </w:rPr>
        <w:t xml:space="preserve">. Nie ujawnia </w:t>
      </w:r>
      <w:r w:rsidR="00F3690F">
        <w:rPr>
          <w:rFonts w:cs="Arial"/>
          <w:color w:val="000000"/>
        </w:rPr>
        <w:t xml:space="preserve">                    </w:t>
      </w:r>
      <w:r w:rsidRPr="003554C3">
        <w:rPr>
          <w:rFonts w:cs="Arial"/>
          <w:color w:val="000000"/>
        </w:rPr>
        <w:t xml:space="preserve">się informacji stanowiących tajemnicę przedsiębiorstwa w rozumieniu przepisów o zwalczaniu nieuczciwej konkurencji, jeżeli wykonawca, nie później niż w terminie składania ofert, </w:t>
      </w:r>
      <w:r w:rsidRPr="003554C3">
        <w:rPr>
          <w:rFonts w:cs="Arial"/>
          <w:b/>
          <w:bCs/>
          <w:color w:val="000000"/>
        </w:rPr>
        <w:t>zastrzegł</w:t>
      </w:r>
      <w:r w:rsidRPr="003554C3">
        <w:rPr>
          <w:rFonts w:cs="Arial"/>
          <w:color w:val="000000"/>
        </w:rPr>
        <w:t xml:space="preserve">, </w:t>
      </w:r>
      <w:r w:rsidR="00F3690F">
        <w:rPr>
          <w:rFonts w:cs="Arial"/>
          <w:color w:val="000000"/>
        </w:rPr>
        <w:t xml:space="preserve">          </w:t>
      </w:r>
      <w:r w:rsidRPr="003554C3">
        <w:rPr>
          <w:rFonts w:cs="Arial"/>
          <w:color w:val="000000"/>
        </w:rPr>
        <w:t xml:space="preserve">że nie mogą być one udostępniane oraz </w:t>
      </w:r>
      <w:r w:rsidRPr="003554C3">
        <w:rPr>
          <w:rFonts w:cs="Arial"/>
          <w:b/>
          <w:bCs/>
          <w:color w:val="000000"/>
        </w:rPr>
        <w:t>wykazał</w:t>
      </w:r>
      <w:r w:rsidRPr="003554C3">
        <w:rPr>
          <w:rFonts w:cs="Arial"/>
          <w:color w:val="000000"/>
        </w:rPr>
        <w:t xml:space="preserve">, iż zastrzeżone informacje stanowią tajemnicę przedsiębiorstwa. </w:t>
      </w:r>
    </w:p>
    <w:p w14:paraId="68E7CBD7" w14:textId="77777777" w:rsidR="009E6C20" w:rsidRPr="003554C3" w:rsidRDefault="009E6C20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eastAsia="Times New Roman" w:cstheme="minorHAnsi"/>
        </w:rPr>
        <w:t>Opis sposobu obliczania ceny oraz rozliczenia z wykonawcą:</w:t>
      </w:r>
    </w:p>
    <w:p w14:paraId="595E011A" w14:textId="77777777" w:rsidR="003C05ED" w:rsidRPr="003554C3" w:rsidRDefault="003C05ED" w:rsidP="00A6471F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Rozliczenia pomiędzy Zamawiającym a Oferentem będą prowadzone w walucie PLN.</w:t>
      </w:r>
    </w:p>
    <w:p w14:paraId="2E1BB2C7" w14:textId="4106C0AB" w:rsidR="003C05ED" w:rsidRPr="003554C3" w:rsidRDefault="003C05ED" w:rsidP="00A6471F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Cena musi być wyrażona w złotych polskich.</w:t>
      </w:r>
    </w:p>
    <w:p w14:paraId="10F42008" w14:textId="429DF277" w:rsidR="003C05ED" w:rsidRPr="003554C3" w:rsidRDefault="003C05ED" w:rsidP="00A6471F">
      <w:pPr>
        <w:pStyle w:val="pkt"/>
        <w:numPr>
          <w:ilvl w:val="0"/>
          <w:numId w:val="30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Arial"/>
          <w:sz w:val="22"/>
          <w:szCs w:val="22"/>
        </w:rPr>
        <w:t xml:space="preserve">Cena oferty musi obejmować całkowity koszt wykonania przedmiotu zamówienia oraz wszelkie koszty towarzyszące, konieczne do poniesienia przez wykonawcę z tytułu wykonania przedmiotu zamówienia, w tym koszty opracowania programu oraz materiałów dydaktycznych, dojazdu, zakwaterowania, wyżywienia, a także uwzględnić wszystkie czynności związane z prawidłową, terminową realizacją przedmiotu zamówienia oraz należny podatek VAT zgodnie z obowiązującymi przepisami prawa (Dz. U. 2011 r., Nr 117, poz. 1054 z </w:t>
      </w:r>
      <w:proofErr w:type="spellStart"/>
      <w:r w:rsidRPr="003554C3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3554C3">
        <w:rPr>
          <w:rFonts w:asciiTheme="minorHAnsi" w:hAnsiTheme="minorHAnsi" w:cs="Arial"/>
          <w:sz w:val="22"/>
          <w:szCs w:val="22"/>
        </w:rPr>
        <w:t>. zm.). Wartości składowe powinny zawierać w sobie ewentualne upusty oferowane przez wykonawcę.</w:t>
      </w:r>
    </w:p>
    <w:p w14:paraId="0136BD6C" w14:textId="74480E28" w:rsidR="003C05ED" w:rsidRPr="003554C3" w:rsidRDefault="003C05ED" w:rsidP="00A6471F">
      <w:pPr>
        <w:pStyle w:val="pkt"/>
        <w:numPr>
          <w:ilvl w:val="0"/>
          <w:numId w:val="30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3554C3">
        <w:rPr>
          <w:rFonts w:asciiTheme="minorHAnsi" w:hAnsiTheme="minorHAnsi" w:cs="Tahoma"/>
          <w:sz w:val="22"/>
          <w:szCs w:val="22"/>
        </w:rPr>
        <w:t xml:space="preserve">Ceną w rozumieniu art. 3 ust. 1 pkt. 1 i ust. 2 ustawy z dnia 9 maja 2014 r. o informowaniu </w:t>
      </w:r>
      <w:r w:rsidR="00F3690F">
        <w:rPr>
          <w:rFonts w:asciiTheme="minorHAnsi" w:hAnsiTheme="minorHAnsi" w:cs="Tahoma"/>
          <w:sz w:val="22"/>
          <w:szCs w:val="22"/>
        </w:rPr>
        <w:t xml:space="preserve">                 </w:t>
      </w:r>
      <w:r w:rsidRPr="003554C3">
        <w:rPr>
          <w:rFonts w:asciiTheme="minorHAnsi" w:hAnsiTheme="minorHAnsi" w:cs="Tahoma"/>
          <w:sz w:val="22"/>
          <w:szCs w:val="22"/>
        </w:rPr>
        <w:t xml:space="preserve">o cenach towarów i usług (Dz. U. z 2014 r., poz. 915) będzie wartość wyrażona w jednostkach pieniężnych, którą kupujący jest zobowiązany zapłacić przedsiębiorcy za towar lub usługę. Cena oferty musi być podana w PLN cyfrowo i słownie z dokładnością do dwóch miejsc </w:t>
      </w:r>
      <w:r w:rsidR="00F3690F">
        <w:rPr>
          <w:rFonts w:asciiTheme="minorHAnsi" w:hAnsiTheme="minorHAnsi" w:cs="Tahoma"/>
          <w:sz w:val="22"/>
          <w:szCs w:val="22"/>
        </w:rPr>
        <w:t xml:space="preserve">                       </w:t>
      </w:r>
      <w:r w:rsidRPr="003554C3">
        <w:rPr>
          <w:rFonts w:asciiTheme="minorHAnsi" w:hAnsiTheme="minorHAnsi" w:cs="Tahoma"/>
          <w:sz w:val="22"/>
          <w:szCs w:val="22"/>
        </w:rPr>
        <w:t>po przecinku (zasada zaokrąglenia – poniżej 5 należy końcówkę pominąć, powyżej i równe 5 należy zaokrąglić w górę).</w:t>
      </w:r>
    </w:p>
    <w:p w14:paraId="51C9CFF4" w14:textId="3FA43C72" w:rsidR="001F7754" w:rsidRPr="003554C3" w:rsidRDefault="001F7754" w:rsidP="00A6471F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>Cena podana w ofercie nie podlega zmianom przez cały okres trwania umowy.</w:t>
      </w:r>
    </w:p>
    <w:p w14:paraId="15AA0EE4" w14:textId="77777777" w:rsidR="00140A86" w:rsidRPr="006C5C3A" w:rsidRDefault="00140A86" w:rsidP="00140A86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6512DC51" w14:textId="77777777" w:rsidR="00C66FB7" w:rsidRPr="006C5C3A" w:rsidRDefault="00C66FB7" w:rsidP="00A878A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Kryteria oceny ofert:</w:t>
      </w:r>
    </w:p>
    <w:p w14:paraId="4C5C28E9" w14:textId="0B7DFB60" w:rsidR="00560E13" w:rsidRPr="006C5C3A" w:rsidRDefault="00560E13" w:rsidP="00A878A9">
      <w:pPr>
        <w:pStyle w:val="Akapitzlist"/>
        <w:numPr>
          <w:ilvl w:val="3"/>
          <w:numId w:val="47"/>
        </w:numPr>
        <w:ind w:left="709" w:hanging="425"/>
        <w:jc w:val="both"/>
        <w:rPr>
          <w:rFonts w:eastAsia="Times New Roman" w:cs="Arial"/>
          <w:lang w:eastAsia="pl-PL"/>
        </w:rPr>
      </w:pPr>
      <w:r w:rsidRPr="006C5C3A">
        <w:rPr>
          <w:rFonts w:cstheme="minorHAnsi"/>
        </w:rPr>
        <w:t>Zamawiający przy wyborze najkorzystniejszej oferty będzie się kierował następującymi kryteriami</w:t>
      </w:r>
    </w:p>
    <w:p w14:paraId="475C7981" w14:textId="77777777" w:rsidR="006E2453" w:rsidRPr="00692BBE" w:rsidRDefault="006E2453" w:rsidP="006E2453">
      <w:pPr>
        <w:numPr>
          <w:ilvl w:val="0"/>
          <w:numId w:val="49"/>
        </w:numPr>
        <w:suppressAutoHyphens/>
        <w:spacing w:line="100" w:lineRule="atLeast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t>Cena – 80% (C)</w:t>
      </w:r>
    </w:p>
    <w:p w14:paraId="41AE1ED5" w14:textId="59633701" w:rsidR="006E2453" w:rsidRPr="00692BBE" w:rsidRDefault="006E2453" w:rsidP="006E2453">
      <w:pPr>
        <w:numPr>
          <w:ilvl w:val="0"/>
          <w:numId w:val="49"/>
        </w:numPr>
        <w:suppressAutoHyphens/>
        <w:spacing w:line="100" w:lineRule="atLeast"/>
        <w:rPr>
          <w:rFonts w:eastAsia="SimSun" w:cs="Calibri"/>
          <w:color w:val="000000"/>
          <w:lang w:eastAsia="ar-SA"/>
        </w:rPr>
      </w:pPr>
      <w:r w:rsidRPr="00692BBE">
        <w:rPr>
          <w:rFonts w:eastAsia="SimSun" w:cs="Calibri"/>
          <w:b/>
          <w:lang w:eastAsia="ar-SA"/>
        </w:rPr>
        <w:t xml:space="preserve">Doświadczenie osób skierowanych przez wykonawcę do realizacji zamówienia </w:t>
      </w:r>
      <w:r w:rsidRPr="00692BBE">
        <w:rPr>
          <w:rFonts w:eastAsia="SimSun" w:cs="Calibri"/>
          <w:b/>
          <w:lang w:eastAsia="ar-SA"/>
        </w:rPr>
        <w:br/>
        <w:t xml:space="preserve">w prowadzeniu szkoleń </w:t>
      </w:r>
      <w:r>
        <w:rPr>
          <w:rFonts w:eastAsia="SimSun" w:cs="Calibri"/>
          <w:b/>
          <w:lang w:eastAsia="ar-SA"/>
        </w:rPr>
        <w:t xml:space="preserve">ultrasonograficznych </w:t>
      </w:r>
      <w:r w:rsidRPr="00692BBE">
        <w:rPr>
          <w:rFonts w:eastAsia="SimSun" w:cs="Calibri"/>
          <w:b/>
          <w:lang w:eastAsia="ar-SA"/>
        </w:rPr>
        <w:t>- 20% (D) odpowiednio w każdej części  zamówienia.</w:t>
      </w:r>
    </w:p>
    <w:p w14:paraId="4FE1AA78" w14:textId="77777777" w:rsidR="006E2453" w:rsidRPr="00692BBE" w:rsidRDefault="006E2453" w:rsidP="006E2453">
      <w:pPr>
        <w:numPr>
          <w:ilvl w:val="0"/>
          <w:numId w:val="48"/>
        </w:numPr>
        <w:suppressAutoHyphens/>
        <w:spacing w:after="120" w:line="100" w:lineRule="atLeast"/>
        <w:rPr>
          <w:rFonts w:eastAsia="SimSun" w:cs="Calibri"/>
          <w:iCs/>
          <w:lang w:eastAsia="ar-SA"/>
        </w:rPr>
      </w:pPr>
      <w:r w:rsidRPr="00692BBE">
        <w:rPr>
          <w:rFonts w:eastAsia="SimSun" w:cs="Calibri"/>
          <w:iCs/>
          <w:u w:val="single"/>
          <w:lang w:eastAsia="ar-SA"/>
        </w:rPr>
        <w:t>Wartość punktowa w kryterium Cena</w:t>
      </w:r>
      <w:r w:rsidRPr="00692BBE">
        <w:rPr>
          <w:rFonts w:eastAsia="SimSun" w:cs="Calibri"/>
          <w:iCs/>
          <w:lang w:eastAsia="ar-SA"/>
        </w:rPr>
        <w:t xml:space="preserve"> –  waga 80%. </w:t>
      </w:r>
    </w:p>
    <w:p w14:paraId="1F559650" w14:textId="77777777" w:rsidR="006E2453" w:rsidRPr="00692BBE" w:rsidRDefault="006E2453" w:rsidP="006E2453">
      <w:pPr>
        <w:ind w:left="464"/>
        <w:contextualSpacing/>
        <w:rPr>
          <w:rFonts w:cs="Calibri"/>
        </w:rPr>
      </w:pPr>
      <w:r w:rsidRPr="00692BBE">
        <w:rPr>
          <w:rFonts w:cs="Calibri"/>
        </w:rPr>
        <w:t>Wartość punktowa będzie obliczana będzie wg wzoru:</w:t>
      </w:r>
    </w:p>
    <w:p w14:paraId="317430F0" w14:textId="34B37DD2" w:rsidR="006E2453" w:rsidRPr="00692BBE" w:rsidRDefault="006E2453" w:rsidP="006E2453">
      <w:pPr>
        <w:ind w:left="60"/>
        <w:contextualSpacing/>
        <w:rPr>
          <w:rFonts w:cs="Calibri"/>
        </w:rPr>
      </w:pPr>
      <w:r>
        <w:rPr>
          <w:rFonts w:cs="Calibri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5D6BE90" wp14:editId="41535367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6985" b="0"/>
                <wp:wrapNone/>
                <wp:docPr id="8" name="Kanw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654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596936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654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2620B9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377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C22675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377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4A3AC3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12890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BCFFAA" w14:textId="77777777" w:rsidR="006E2453" w:rsidRDefault="006E2453" w:rsidP="006E245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A8F8C6" w14:textId="77777777" w:rsidR="006E2453" w:rsidRDefault="006E2453" w:rsidP="006E245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8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KG8AAAADaAAAADwAAAGRycy9kb3ducmV2LnhtbERPTYvCMBC9L/gfwgje1nQXEalGcV2E&#10;BQ9S68Xb0IxttZmUJKvVX28EwdPweJ8zW3SmERdyvras4GuYgCAurK65VLDP158TED4ga2wsk4Ib&#10;eVjMex8zTLW9ckaXXShFDGGfooIqhDaV0hcVGfRD2xJH7midwRChK6V2eI3hppHfSTKWBmuODRW2&#10;tKqoOO/+jYJJ3vrf2+qwtlt3umebUUYj/FFq0O+WUxCBuvAWv9x/Os6H5yvPK+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HShvAAAAA2gAAAA8AAAAAAAAAAAAAAAAA&#10;oQIAAGRycy9kb3ducmV2LnhtbFBLBQYAAAAABAAEAPkAAACOAwAAAAA=&#10;" strokeweight=".5pt"/>
                <v:rect id="Rectangle 6" o:spid="_x0000_s1029" style="position:absolute;left:3238;top:3346;width:65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14:paraId="3A596936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b</w:t>
                        </w:r>
                      </w:p>
                    </w:txbxContent>
                  </v:textbox>
                </v:rect>
                <v:rect id="Rectangle 7" o:spid="_x0000_s1030" style="position:absolute;left:3257;top:1123;width:65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14:paraId="132620B9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8" o:spid="_x0000_s1031" style="position:absolute;left:2178;top:2393;width:137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14:paraId="38C22675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37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14:paraId="0B4A3AC3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128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14:paraId="39BCFFAA" w14:textId="77777777" w:rsidR="006E2453" w:rsidRDefault="006E2453" w:rsidP="006E245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22A8F8C6" w14:textId="77777777" w:rsidR="006E2453" w:rsidRDefault="006E2453" w:rsidP="006E2453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8631AA" w14:textId="77777777" w:rsidR="006E2453" w:rsidRPr="00692BBE" w:rsidRDefault="006E2453" w:rsidP="006E2453">
      <w:pPr>
        <w:ind w:left="60"/>
        <w:contextualSpacing/>
        <w:rPr>
          <w:rFonts w:cs="Calibri"/>
        </w:rPr>
      </w:pPr>
      <w:r w:rsidRPr="00692BBE">
        <w:rPr>
          <w:rFonts w:cs="Calibri"/>
          <w:b/>
        </w:rPr>
        <w:t xml:space="preserve">              </w:t>
      </w:r>
      <w:r w:rsidRPr="00692BBE">
        <w:rPr>
          <w:rFonts w:cs="Calibri"/>
        </w:rPr>
        <w:t>x 80% x 100</w:t>
      </w:r>
    </w:p>
    <w:p w14:paraId="242C35BB" w14:textId="77777777" w:rsidR="006E2453" w:rsidRPr="00692BBE" w:rsidRDefault="006E2453" w:rsidP="006E2453">
      <w:pPr>
        <w:suppressAutoHyphens/>
        <w:ind w:left="709"/>
        <w:rPr>
          <w:rFonts w:eastAsia="SimSun" w:cs="Calibri"/>
          <w:lang w:eastAsia="ar-SA"/>
        </w:rPr>
      </w:pPr>
      <w:r w:rsidRPr="00692BBE">
        <w:rPr>
          <w:rFonts w:eastAsia="SimSun" w:cs="Calibri"/>
          <w:lang w:eastAsia="ar-SA"/>
        </w:rPr>
        <w:t>gdzie:</w:t>
      </w:r>
    </w:p>
    <w:p w14:paraId="4F15FAC9" w14:textId="77777777" w:rsidR="006E2453" w:rsidRPr="00692BBE" w:rsidRDefault="006E2453" w:rsidP="006E2453">
      <w:pPr>
        <w:suppressAutoHyphens/>
        <w:spacing w:line="100" w:lineRule="atLeast"/>
        <w:ind w:left="709"/>
        <w:rPr>
          <w:rFonts w:eastAsia="SimSun" w:cs="Calibri"/>
          <w:b/>
          <w:lang w:eastAsia="ar-SA"/>
        </w:rPr>
      </w:pPr>
      <w:r w:rsidRPr="00692BBE">
        <w:rPr>
          <w:rFonts w:eastAsia="SimSun" w:cs="Calibri"/>
          <w:b/>
          <w:lang w:eastAsia="ar-SA"/>
        </w:rPr>
        <w:lastRenderedPageBreak/>
        <w:t>R</w:t>
      </w:r>
      <w:r w:rsidRPr="00692BBE">
        <w:rPr>
          <w:rFonts w:eastAsia="SimSun" w:cs="Calibri"/>
          <w:lang w:eastAsia="ar-SA"/>
        </w:rPr>
        <w:t xml:space="preserve"> – ranga ocenianego kryterium</w:t>
      </w:r>
    </w:p>
    <w:p w14:paraId="1942BF2C" w14:textId="77777777" w:rsidR="006E2453" w:rsidRPr="00692BBE" w:rsidRDefault="006E2453" w:rsidP="006E2453">
      <w:pPr>
        <w:suppressAutoHyphens/>
        <w:spacing w:line="100" w:lineRule="atLeast"/>
        <w:ind w:left="709"/>
        <w:rPr>
          <w:rFonts w:eastAsia="SimSun" w:cs="Calibri"/>
          <w:b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n</w:t>
      </w:r>
      <w:proofErr w:type="spellEnd"/>
      <w:r w:rsidRPr="00692BBE">
        <w:rPr>
          <w:rFonts w:eastAsia="SimSun" w:cs="Calibri"/>
          <w:lang w:eastAsia="ar-SA"/>
        </w:rPr>
        <w:t xml:space="preserve"> - cena najniższa</w:t>
      </w:r>
    </w:p>
    <w:p w14:paraId="30ACBFC5" w14:textId="77777777" w:rsidR="006E2453" w:rsidRPr="00692BBE" w:rsidRDefault="006E2453" w:rsidP="006E2453">
      <w:pPr>
        <w:suppressAutoHyphens/>
        <w:spacing w:line="100" w:lineRule="atLeast"/>
        <w:ind w:left="709"/>
        <w:rPr>
          <w:rFonts w:eastAsia="SimSun" w:cs="Calibri"/>
          <w:iCs/>
          <w:lang w:eastAsia="ar-SA"/>
        </w:rPr>
      </w:pPr>
      <w:proofErr w:type="spellStart"/>
      <w:r w:rsidRPr="00692BBE">
        <w:rPr>
          <w:rFonts w:eastAsia="SimSun" w:cs="Calibri"/>
          <w:b/>
          <w:lang w:eastAsia="ar-SA"/>
        </w:rPr>
        <w:t>C</w:t>
      </w:r>
      <w:r w:rsidRPr="00692BBE">
        <w:rPr>
          <w:rFonts w:eastAsia="SimSun" w:cs="Calibri"/>
          <w:vertAlign w:val="subscript"/>
          <w:lang w:eastAsia="ar-SA"/>
        </w:rPr>
        <w:t>b</w:t>
      </w:r>
      <w:proofErr w:type="spellEnd"/>
      <w:r w:rsidRPr="00692BBE">
        <w:rPr>
          <w:rFonts w:eastAsia="SimSun" w:cs="Calibri"/>
          <w:lang w:eastAsia="ar-SA"/>
        </w:rPr>
        <w:t xml:space="preserve"> - cena badana</w:t>
      </w:r>
    </w:p>
    <w:p w14:paraId="03CA3245" w14:textId="1BC9C009" w:rsidR="006E2453" w:rsidRPr="00692BBE" w:rsidRDefault="006E2453" w:rsidP="006E2453">
      <w:pPr>
        <w:ind w:left="426"/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</w:t>
      </w:r>
      <w:r>
        <w:rPr>
          <w:rFonts w:eastAsia="Times New Roman" w:cs="Calibri"/>
          <w:lang w:eastAsia="pl-PL"/>
        </w:rPr>
        <w:t>trzymać maksymalnie 80 punktów.</w:t>
      </w:r>
    </w:p>
    <w:p w14:paraId="7EF732BE" w14:textId="4A2CFCC4" w:rsidR="006E2453" w:rsidRPr="00692BBE" w:rsidRDefault="006E2453" w:rsidP="006E2453">
      <w:pPr>
        <w:numPr>
          <w:ilvl w:val="0"/>
          <w:numId w:val="48"/>
        </w:numPr>
        <w:suppressAutoHyphens/>
        <w:spacing w:after="120" w:line="100" w:lineRule="atLeast"/>
        <w:rPr>
          <w:rFonts w:eastAsia="SimSun" w:cs="Calibri"/>
          <w:bCs/>
          <w:iCs/>
          <w:lang w:eastAsia="ar-SA"/>
        </w:rPr>
      </w:pPr>
      <w:r w:rsidRPr="00692BBE">
        <w:rPr>
          <w:rFonts w:eastAsia="SimSun" w:cs="Calibri"/>
          <w:u w:val="single"/>
          <w:lang w:eastAsia="ar-SA"/>
        </w:rPr>
        <w:t xml:space="preserve">Doświadczenie osób skierowanych przez wykonawcę do realizacji zamówienia, </w:t>
      </w:r>
      <w:r w:rsidR="007062A6">
        <w:rPr>
          <w:rFonts w:eastAsia="SimSun" w:cs="Calibri"/>
          <w:u w:val="single"/>
          <w:lang w:eastAsia="ar-SA"/>
        </w:rPr>
        <w:t xml:space="preserve">                        </w:t>
      </w:r>
      <w:r w:rsidRPr="00692BBE">
        <w:rPr>
          <w:rFonts w:eastAsia="SimSun" w:cs="Calibri"/>
          <w:lang w:eastAsia="ar-SA"/>
        </w:rPr>
        <w:t xml:space="preserve">w prowadzeniu </w:t>
      </w:r>
      <w:r>
        <w:rPr>
          <w:rFonts w:eastAsia="SimSun" w:cs="Calibri"/>
          <w:lang w:eastAsia="ar-SA"/>
        </w:rPr>
        <w:t xml:space="preserve">szkoleń ultrasonograficznych </w:t>
      </w:r>
      <w:r w:rsidRPr="00692BBE">
        <w:rPr>
          <w:rFonts w:eastAsia="SimSun" w:cs="Calibri"/>
          <w:lang w:eastAsia="ar-SA"/>
        </w:rPr>
        <w:t>- 20%</w:t>
      </w:r>
    </w:p>
    <w:p w14:paraId="6C628D45" w14:textId="77777777" w:rsidR="006E2453" w:rsidRPr="00692BBE" w:rsidRDefault="006E2453" w:rsidP="006E2453">
      <w:pPr>
        <w:suppressAutoHyphens/>
        <w:spacing w:after="120" w:line="100" w:lineRule="atLeast"/>
        <w:ind w:left="45"/>
        <w:rPr>
          <w:rFonts w:eastAsia="SimSun" w:cs="Calibri"/>
          <w:bCs/>
          <w:iCs/>
          <w:lang w:eastAsia="ar-SA"/>
        </w:rPr>
      </w:pPr>
      <w:r w:rsidRPr="00692BBE">
        <w:rPr>
          <w:rFonts w:eastAsia="SimSun" w:cs="Calibri"/>
          <w:bCs/>
          <w:iCs/>
          <w:lang w:eastAsia="ar-SA"/>
        </w:rPr>
        <w:t xml:space="preserve">Zamawiający przyzna odpowiednią ilość punktów w zależności od ilości kursów/ szkoleń, na podstawie Formularza ofertowego – załącznik nr 1 pkt. b) , </w:t>
      </w:r>
      <w:r w:rsidRPr="00692BBE">
        <w:rPr>
          <w:rFonts w:eastAsia="SimSun" w:cs="Calibri"/>
          <w:u w:val="single"/>
          <w:lang w:eastAsia="ar-SA"/>
        </w:rPr>
        <w:t>osób skierowanych przez wykonawcę do realizacji zamówienia</w:t>
      </w:r>
      <w:r w:rsidRPr="00692BBE">
        <w:rPr>
          <w:rFonts w:eastAsia="SimSun" w:cs="Calibri"/>
          <w:bCs/>
          <w:iCs/>
          <w:lang w:eastAsia="ar-SA"/>
        </w:rPr>
        <w:t xml:space="preserve"> w Formularzu oferty, według następujących zasad:</w:t>
      </w:r>
    </w:p>
    <w:p w14:paraId="1BD27FA3" w14:textId="06A05C78" w:rsidR="006E2453" w:rsidRPr="00692BBE" w:rsidRDefault="006E2453" w:rsidP="006E2453">
      <w:pPr>
        <w:suppressAutoHyphens/>
        <w:spacing w:line="100" w:lineRule="atLeast"/>
        <w:ind w:left="45"/>
        <w:rPr>
          <w:rFonts w:eastAsia="SimSun" w:cs="Calibri"/>
          <w:iCs/>
          <w:lang w:eastAsia="ar-SA"/>
        </w:rPr>
      </w:pPr>
      <w:r w:rsidRPr="00692BBE">
        <w:rPr>
          <w:rFonts w:eastAsia="SimSun" w:cs="Calibri"/>
          <w:bCs/>
          <w:iCs/>
          <w:lang w:eastAsia="ar-SA"/>
        </w:rPr>
        <w:t>Wartość punktowa = ilość szkoleń</w:t>
      </w:r>
      <w:r w:rsidRPr="00692BBE">
        <w:rPr>
          <w:rFonts w:eastAsia="SimSun" w:cs="Calibri"/>
          <w:iCs/>
          <w:lang w:eastAsia="ar-SA"/>
        </w:rPr>
        <w:t xml:space="preserve">, gdzie: </w:t>
      </w:r>
    </w:p>
    <w:p w14:paraId="75775585" w14:textId="61376593" w:rsidR="006E2453" w:rsidRDefault="00A06CD3" w:rsidP="0014785B">
      <w:pPr>
        <w:suppressAutoHyphens/>
        <w:spacing w:after="0" w:line="240" w:lineRule="auto"/>
        <w:ind w:left="45"/>
        <w:rPr>
          <w:rFonts w:eastAsia="SimSun" w:cs="Calibri"/>
          <w:iCs/>
          <w:lang w:eastAsia="ar-SA"/>
        </w:rPr>
      </w:pPr>
      <w:r>
        <w:rPr>
          <w:rFonts w:eastAsia="SimSun" w:cs="Calibri"/>
          <w:iCs/>
          <w:lang w:eastAsia="ar-SA"/>
        </w:rPr>
        <w:t>1 – punkt</w:t>
      </w:r>
      <w:r w:rsidR="006E2453" w:rsidRPr="00692BBE">
        <w:rPr>
          <w:rFonts w:eastAsia="SimSun" w:cs="Calibri"/>
          <w:iCs/>
          <w:lang w:eastAsia="ar-SA"/>
        </w:rPr>
        <w:t xml:space="preserve"> – za pr</w:t>
      </w:r>
      <w:r w:rsidR="0014785B">
        <w:rPr>
          <w:rFonts w:eastAsia="SimSun" w:cs="Calibri"/>
          <w:iCs/>
          <w:lang w:eastAsia="ar-SA"/>
        </w:rPr>
        <w:t xml:space="preserve">zeprowadzenie </w:t>
      </w:r>
      <w:r>
        <w:rPr>
          <w:rFonts w:eastAsia="SimSun" w:cs="Calibri"/>
          <w:iCs/>
          <w:lang w:eastAsia="ar-SA"/>
        </w:rPr>
        <w:t xml:space="preserve"> </w:t>
      </w:r>
      <w:r w:rsidR="0014785B">
        <w:rPr>
          <w:rFonts w:eastAsia="SimSun" w:cs="Calibri"/>
          <w:iCs/>
          <w:lang w:eastAsia="ar-SA"/>
        </w:rPr>
        <w:t xml:space="preserve">2 </w:t>
      </w:r>
      <w:r>
        <w:rPr>
          <w:rFonts w:eastAsia="SimSun" w:cs="Calibri"/>
          <w:iCs/>
          <w:lang w:eastAsia="ar-SA"/>
        </w:rPr>
        <w:t xml:space="preserve"> </w:t>
      </w:r>
      <w:r w:rsidR="006E2453" w:rsidRPr="00692BBE">
        <w:rPr>
          <w:rFonts w:eastAsia="SimSun" w:cs="Calibri"/>
          <w:iCs/>
          <w:lang w:eastAsia="ar-SA"/>
        </w:rPr>
        <w:t xml:space="preserve">szkoleń </w:t>
      </w:r>
    </w:p>
    <w:p w14:paraId="2540A619" w14:textId="29E742E5" w:rsidR="0014785B" w:rsidRDefault="0014785B" w:rsidP="0014785B">
      <w:pPr>
        <w:suppressAutoHyphens/>
        <w:spacing w:after="0" w:line="240" w:lineRule="auto"/>
        <w:ind w:left="45"/>
        <w:rPr>
          <w:rFonts w:eastAsia="SimSun" w:cs="Calibri"/>
          <w:iCs/>
          <w:lang w:eastAsia="ar-SA"/>
        </w:rPr>
      </w:pPr>
      <w:r>
        <w:rPr>
          <w:rFonts w:eastAsia="SimSun" w:cs="Calibri"/>
          <w:iCs/>
          <w:lang w:eastAsia="ar-SA"/>
        </w:rPr>
        <w:t>4 – punkty – za przeprowadzenie 3 szkoleń</w:t>
      </w:r>
    </w:p>
    <w:p w14:paraId="5ABA42C5" w14:textId="493C4558" w:rsidR="0014785B" w:rsidRDefault="0014785B" w:rsidP="0014785B">
      <w:pPr>
        <w:suppressAutoHyphens/>
        <w:spacing w:after="0" w:line="240" w:lineRule="auto"/>
        <w:ind w:left="45"/>
        <w:rPr>
          <w:rFonts w:eastAsia="SimSun" w:cs="Calibri"/>
          <w:iCs/>
          <w:lang w:eastAsia="ar-SA"/>
        </w:rPr>
      </w:pPr>
      <w:r>
        <w:rPr>
          <w:rFonts w:eastAsia="SimSun" w:cs="Calibri"/>
          <w:iCs/>
          <w:lang w:eastAsia="ar-SA"/>
        </w:rPr>
        <w:t xml:space="preserve">6 – punktów – za przeprowadzenie  4 </w:t>
      </w:r>
      <w:r w:rsidRPr="0014785B">
        <w:rPr>
          <w:rFonts w:eastAsia="SimSun" w:cs="Calibri"/>
          <w:iCs/>
          <w:lang w:eastAsia="ar-SA"/>
        </w:rPr>
        <w:t>szkoleń</w:t>
      </w:r>
    </w:p>
    <w:p w14:paraId="17547C5D" w14:textId="3AE9B9E1" w:rsidR="0014785B" w:rsidRDefault="0014785B" w:rsidP="0014785B">
      <w:pPr>
        <w:suppressAutoHyphens/>
        <w:spacing w:after="0" w:line="240" w:lineRule="auto"/>
        <w:ind w:left="45"/>
        <w:rPr>
          <w:rFonts w:eastAsia="SimSun" w:cs="Calibri"/>
          <w:iCs/>
          <w:lang w:eastAsia="ar-SA"/>
        </w:rPr>
      </w:pPr>
      <w:r>
        <w:rPr>
          <w:rFonts w:eastAsia="SimSun" w:cs="Calibri"/>
          <w:iCs/>
          <w:lang w:eastAsia="ar-SA"/>
        </w:rPr>
        <w:t xml:space="preserve">8 – punktów – za przeprowadzenie </w:t>
      </w:r>
      <w:r w:rsidR="007062A6">
        <w:rPr>
          <w:rFonts w:eastAsia="SimSun" w:cs="Calibri"/>
          <w:iCs/>
          <w:lang w:eastAsia="ar-SA"/>
        </w:rPr>
        <w:t xml:space="preserve"> </w:t>
      </w:r>
      <w:r>
        <w:rPr>
          <w:rFonts w:eastAsia="SimSun" w:cs="Calibri"/>
          <w:iCs/>
          <w:lang w:eastAsia="ar-SA"/>
        </w:rPr>
        <w:t xml:space="preserve">5 </w:t>
      </w:r>
      <w:r w:rsidRPr="0014785B">
        <w:rPr>
          <w:rFonts w:eastAsia="SimSun" w:cs="Calibri"/>
          <w:iCs/>
          <w:lang w:eastAsia="ar-SA"/>
        </w:rPr>
        <w:t xml:space="preserve"> szkoleń</w:t>
      </w:r>
    </w:p>
    <w:p w14:paraId="718C5003" w14:textId="68010B66" w:rsidR="0014785B" w:rsidRDefault="0014785B" w:rsidP="0014785B">
      <w:pPr>
        <w:suppressAutoHyphens/>
        <w:spacing w:after="0" w:line="240" w:lineRule="auto"/>
        <w:ind w:left="45"/>
        <w:rPr>
          <w:rFonts w:eastAsia="SimSun" w:cs="Calibri"/>
          <w:iCs/>
          <w:lang w:eastAsia="ar-SA"/>
        </w:rPr>
      </w:pPr>
      <w:r>
        <w:rPr>
          <w:rFonts w:eastAsia="SimSun" w:cs="Calibri"/>
          <w:iCs/>
          <w:lang w:eastAsia="ar-SA"/>
        </w:rPr>
        <w:t>10 – punktów – za przeprowadzenie 6</w:t>
      </w:r>
      <w:r w:rsidRPr="0014785B">
        <w:rPr>
          <w:rFonts w:eastAsia="SimSun" w:cs="Calibri"/>
          <w:iCs/>
          <w:lang w:eastAsia="ar-SA"/>
        </w:rPr>
        <w:t xml:space="preserve"> szkoleń</w:t>
      </w:r>
    </w:p>
    <w:p w14:paraId="1BAD2B81" w14:textId="56DC751E" w:rsidR="0014785B" w:rsidRDefault="0014785B" w:rsidP="0014785B">
      <w:pPr>
        <w:suppressAutoHyphens/>
        <w:spacing w:after="0" w:line="240" w:lineRule="auto"/>
        <w:ind w:left="45"/>
        <w:rPr>
          <w:rFonts w:eastAsia="SimSun" w:cs="Calibri"/>
          <w:iCs/>
          <w:lang w:eastAsia="ar-SA"/>
        </w:rPr>
      </w:pPr>
      <w:r>
        <w:rPr>
          <w:rFonts w:eastAsia="SimSun" w:cs="Calibri"/>
          <w:iCs/>
          <w:lang w:eastAsia="ar-SA"/>
        </w:rPr>
        <w:t>12 – punktów – za przeprowadzenie 7</w:t>
      </w:r>
      <w:r w:rsidRPr="0014785B">
        <w:rPr>
          <w:rFonts w:eastAsia="SimSun" w:cs="Calibri"/>
          <w:iCs/>
          <w:lang w:eastAsia="ar-SA"/>
        </w:rPr>
        <w:t xml:space="preserve"> szkoleń</w:t>
      </w:r>
    </w:p>
    <w:p w14:paraId="45FEA250" w14:textId="64DCEA47" w:rsidR="0014785B" w:rsidRDefault="0014785B" w:rsidP="0014785B">
      <w:pPr>
        <w:suppressAutoHyphens/>
        <w:spacing w:after="0" w:line="240" w:lineRule="auto"/>
        <w:ind w:left="45"/>
        <w:rPr>
          <w:rFonts w:eastAsia="SimSun" w:cs="Calibri"/>
          <w:iCs/>
          <w:lang w:eastAsia="ar-SA"/>
        </w:rPr>
      </w:pPr>
      <w:r>
        <w:rPr>
          <w:rFonts w:eastAsia="SimSun" w:cs="Calibri"/>
          <w:iCs/>
          <w:lang w:eastAsia="ar-SA"/>
        </w:rPr>
        <w:t>16</w:t>
      </w:r>
      <w:r w:rsidRPr="0014785B">
        <w:rPr>
          <w:rFonts w:eastAsia="SimSun" w:cs="Calibri"/>
          <w:iCs/>
          <w:lang w:eastAsia="ar-SA"/>
        </w:rPr>
        <w:t xml:space="preserve"> </w:t>
      </w:r>
      <w:r>
        <w:rPr>
          <w:rFonts w:eastAsia="SimSun" w:cs="Calibri"/>
          <w:iCs/>
          <w:lang w:eastAsia="ar-SA"/>
        </w:rPr>
        <w:t>– punktów – za przeprowadzenie 8</w:t>
      </w:r>
      <w:r w:rsidRPr="0014785B">
        <w:rPr>
          <w:rFonts w:eastAsia="SimSun" w:cs="Calibri"/>
          <w:iCs/>
          <w:lang w:eastAsia="ar-SA"/>
        </w:rPr>
        <w:t xml:space="preserve"> szkoleń</w:t>
      </w:r>
    </w:p>
    <w:p w14:paraId="0A1490F2" w14:textId="7FE3AE15" w:rsidR="0014785B" w:rsidRDefault="0014785B" w:rsidP="0014785B">
      <w:pPr>
        <w:suppressAutoHyphens/>
        <w:spacing w:after="0" w:line="240" w:lineRule="auto"/>
        <w:ind w:left="45"/>
        <w:rPr>
          <w:rFonts w:eastAsia="SimSun" w:cs="Calibri"/>
          <w:iCs/>
          <w:lang w:eastAsia="ar-SA"/>
        </w:rPr>
      </w:pPr>
      <w:r>
        <w:rPr>
          <w:rFonts w:eastAsia="SimSun" w:cs="Calibri"/>
          <w:iCs/>
          <w:lang w:eastAsia="ar-SA"/>
        </w:rPr>
        <w:t>18</w:t>
      </w:r>
      <w:r w:rsidRPr="0014785B">
        <w:rPr>
          <w:rFonts w:eastAsia="SimSun" w:cs="Calibri"/>
          <w:iCs/>
          <w:lang w:eastAsia="ar-SA"/>
        </w:rPr>
        <w:t xml:space="preserve"> </w:t>
      </w:r>
      <w:r>
        <w:rPr>
          <w:rFonts w:eastAsia="SimSun" w:cs="Calibri"/>
          <w:iCs/>
          <w:lang w:eastAsia="ar-SA"/>
        </w:rPr>
        <w:t>– punktów – za przeprowadzenie 9</w:t>
      </w:r>
      <w:r w:rsidRPr="0014785B">
        <w:rPr>
          <w:rFonts w:eastAsia="SimSun" w:cs="Calibri"/>
          <w:iCs/>
          <w:lang w:eastAsia="ar-SA"/>
        </w:rPr>
        <w:t xml:space="preserve"> szkoleń</w:t>
      </w:r>
    </w:p>
    <w:p w14:paraId="49AC858F" w14:textId="74A7206B" w:rsidR="0014785B" w:rsidRPr="00692BBE" w:rsidRDefault="0014785B" w:rsidP="0014785B">
      <w:pPr>
        <w:suppressAutoHyphens/>
        <w:spacing w:after="0" w:line="240" w:lineRule="auto"/>
        <w:ind w:left="45"/>
        <w:rPr>
          <w:rFonts w:eastAsia="SimSun" w:cs="Calibri"/>
          <w:iCs/>
          <w:lang w:eastAsia="ar-SA"/>
        </w:rPr>
      </w:pPr>
      <w:r>
        <w:rPr>
          <w:rFonts w:eastAsia="SimSun" w:cs="Calibri"/>
          <w:iCs/>
          <w:lang w:eastAsia="ar-SA"/>
        </w:rPr>
        <w:t>20</w:t>
      </w:r>
      <w:r w:rsidRPr="0014785B">
        <w:rPr>
          <w:rFonts w:eastAsia="SimSun" w:cs="Calibri"/>
          <w:iCs/>
          <w:lang w:eastAsia="ar-SA"/>
        </w:rPr>
        <w:t xml:space="preserve"> </w:t>
      </w:r>
      <w:r>
        <w:rPr>
          <w:rFonts w:eastAsia="SimSun" w:cs="Calibri"/>
          <w:iCs/>
          <w:lang w:eastAsia="ar-SA"/>
        </w:rPr>
        <w:t xml:space="preserve">– punktów – za przeprowadzenie 10 i więcej </w:t>
      </w:r>
      <w:r w:rsidRPr="0014785B">
        <w:rPr>
          <w:rFonts w:eastAsia="SimSun" w:cs="Calibri"/>
          <w:iCs/>
          <w:lang w:eastAsia="ar-SA"/>
        </w:rPr>
        <w:t xml:space="preserve"> szkoleń</w:t>
      </w:r>
      <w:bookmarkStart w:id="0" w:name="_GoBack"/>
      <w:bookmarkEnd w:id="0"/>
    </w:p>
    <w:p w14:paraId="18F7D1D4" w14:textId="77777777" w:rsidR="006E2453" w:rsidRPr="00692BBE" w:rsidRDefault="006E2453" w:rsidP="006E2453">
      <w:pPr>
        <w:suppressAutoHyphens/>
        <w:spacing w:line="100" w:lineRule="atLeast"/>
        <w:ind w:left="301"/>
        <w:rPr>
          <w:rFonts w:eastAsia="SimSun" w:cs="Calibri"/>
          <w:iCs/>
          <w:lang w:eastAsia="ar-SA"/>
        </w:rPr>
      </w:pPr>
    </w:p>
    <w:p w14:paraId="1319E2E5" w14:textId="1B34ED66" w:rsidR="006E2453" w:rsidRPr="0014785B" w:rsidRDefault="006E2453" w:rsidP="0014785B">
      <w:pPr>
        <w:rPr>
          <w:rFonts w:eastAsia="Times New Roman" w:cs="Calibri"/>
          <w:lang w:eastAsia="pl-PL"/>
        </w:rPr>
      </w:pPr>
      <w:r w:rsidRPr="00692BBE">
        <w:rPr>
          <w:rFonts w:eastAsia="Times New Roman" w:cs="Calibri"/>
          <w:lang w:eastAsia="pl-PL"/>
        </w:rPr>
        <w:t>W tym kryterium wykonawca może otrzymać maksymalnie 2</w:t>
      </w:r>
      <w:r w:rsidR="0014785B">
        <w:rPr>
          <w:rFonts w:eastAsia="Times New Roman" w:cs="Calibri"/>
          <w:lang w:eastAsia="pl-PL"/>
        </w:rPr>
        <w:t>0 punktów.</w:t>
      </w:r>
    </w:p>
    <w:p w14:paraId="6322397D" w14:textId="77777777" w:rsidR="006E2453" w:rsidRPr="00692BBE" w:rsidRDefault="006E2453" w:rsidP="006E2453">
      <w:pPr>
        <w:tabs>
          <w:tab w:val="left" w:pos="284"/>
        </w:tabs>
        <w:rPr>
          <w:rFonts w:cs="Calibri"/>
          <w:iCs/>
        </w:rPr>
      </w:pPr>
      <w:r w:rsidRPr="00692BBE">
        <w:rPr>
          <w:rFonts w:cs="Calibri"/>
          <w:iCs/>
        </w:rPr>
        <w:t>Łączna liczba punktów uzyskanych przez wykonawcę obliczana jest jako suma punktów = C +D</w:t>
      </w:r>
    </w:p>
    <w:p w14:paraId="2B96F73A" w14:textId="77777777" w:rsidR="006B78F1" w:rsidRPr="0014785B" w:rsidRDefault="006B78F1" w:rsidP="001478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77A9630" w14:textId="402D7965" w:rsidR="006B78F1" w:rsidRPr="006B78F1" w:rsidRDefault="006B78F1" w:rsidP="006B78F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ascii="Calibri" w:hAnsi="Calibri" w:cs="Tahoma"/>
        </w:rPr>
        <w:t>Za n</w:t>
      </w:r>
      <w:r w:rsidRPr="006B78F1">
        <w:rPr>
          <w:rFonts w:ascii="Calibri" w:hAnsi="Calibri" w:cs="Tahoma"/>
        </w:rPr>
        <w:t xml:space="preserve">ajkorzystniejszą ofertą </w:t>
      </w:r>
      <w:r>
        <w:rPr>
          <w:rFonts w:ascii="Calibri" w:hAnsi="Calibri" w:cs="Tahoma"/>
        </w:rPr>
        <w:t>zostanie uznana</w:t>
      </w:r>
      <w:r w:rsidRPr="006B78F1">
        <w:rPr>
          <w:rFonts w:ascii="Calibri" w:hAnsi="Calibri" w:cs="Tahoma"/>
        </w:rPr>
        <w:t xml:space="preserve"> oferta, która przedstawia najkorzystniejszy bilans ceny i innych kryteriów odnoszących się do przedmiotu zamówienia.</w:t>
      </w:r>
    </w:p>
    <w:p w14:paraId="4F9E2C8E" w14:textId="52320DD5" w:rsidR="00E039B3" w:rsidRPr="006C5C3A" w:rsidRDefault="00E039B3" w:rsidP="00A6471F">
      <w:pPr>
        <w:numPr>
          <w:ilvl w:val="0"/>
          <w:numId w:val="33"/>
        </w:numPr>
        <w:spacing w:after="120" w:line="240" w:lineRule="auto"/>
        <w:contextualSpacing/>
        <w:jc w:val="both"/>
        <w:rPr>
          <w:rFonts w:cs="Arial"/>
          <w:iCs/>
        </w:rPr>
      </w:pPr>
      <w:r w:rsidRPr="006C5C3A">
        <w:rPr>
          <w:rFonts w:cs="Arial"/>
          <w:bCs/>
          <w:color w:val="000000"/>
        </w:rPr>
        <w:t>W przypadku, gdy dwie lub więcej ofert otrzyma tę samą liczbę punktów, jako najkorzystniejsza wybrana zostanie oferta posiadająca najwięcej punktów w kryterium cena. Wykonawcy, którzy nie wpiszą wymaganych danych niezbędnych do dokonania oceny w danym kryterium otrzymają 0 pkt.</w:t>
      </w:r>
    </w:p>
    <w:p w14:paraId="72199158" w14:textId="59E9D022" w:rsidR="001351D0" w:rsidRPr="006C5C3A" w:rsidRDefault="001351D0" w:rsidP="001351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FDB7E52" w14:textId="77777777" w:rsidR="009E6C20" w:rsidRPr="006C5C3A" w:rsidRDefault="009E6C20" w:rsidP="00A878A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Termin i miejsce składania oferty</w:t>
      </w:r>
    </w:p>
    <w:p w14:paraId="5010F472" w14:textId="5B37B40F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Termin składania ofert upływa w dniu </w:t>
      </w:r>
      <w:r w:rsidR="00BE7C5A">
        <w:rPr>
          <w:rFonts w:cs="Arial"/>
          <w:b/>
          <w:u w:val="single"/>
        </w:rPr>
        <w:t>15.11</w:t>
      </w:r>
      <w:r w:rsidR="0077306E">
        <w:rPr>
          <w:rFonts w:cs="Arial"/>
          <w:b/>
          <w:u w:val="single"/>
        </w:rPr>
        <w:t>.2021</w:t>
      </w:r>
      <w:r w:rsidRPr="007058C2">
        <w:rPr>
          <w:rFonts w:cs="Arial"/>
          <w:b/>
          <w:u w:val="single"/>
        </w:rPr>
        <w:t xml:space="preserve"> r. o godz. </w:t>
      </w:r>
      <w:r w:rsidR="00CF4D1D">
        <w:rPr>
          <w:rFonts w:cs="Arial"/>
          <w:b/>
          <w:u w:val="single"/>
        </w:rPr>
        <w:t>15</w:t>
      </w:r>
      <w:r w:rsidR="007058C2">
        <w:rPr>
          <w:rFonts w:cs="Arial"/>
          <w:b/>
          <w:u w:val="single"/>
        </w:rPr>
        <w:t>:</w:t>
      </w:r>
      <w:r w:rsidRPr="007058C2">
        <w:rPr>
          <w:rFonts w:cs="Arial"/>
          <w:b/>
          <w:u w:val="single"/>
        </w:rPr>
        <w:t>00</w:t>
      </w:r>
      <w:r w:rsidRPr="006C5C3A">
        <w:rPr>
          <w:rFonts w:cs="Arial"/>
        </w:rPr>
        <w:t>.</w:t>
      </w:r>
    </w:p>
    <w:p w14:paraId="357E88FD" w14:textId="17180E31" w:rsidR="009E6C20" w:rsidRPr="002950BD" w:rsidRDefault="009E6C20" w:rsidP="00BE7C5A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2950BD">
        <w:rPr>
          <w:rFonts w:cs="Arial"/>
        </w:rPr>
        <w:t xml:space="preserve">Kompletne oferty należy przesłać drogą mailową na: </w:t>
      </w:r>
      <w:hyperlink r:id="rId14" w:history="1">
        <w:r w:rsidRPr="002950BD">
          <w:rPr>
            <w:rFonts w:cs="Arial"/>
            <w:color w:val="0000FF"/>
            <w:u w:val="single"/>
          </w:rPr>
          <w:t>fundusze@pum.edu.pl</w:t>
        </w:r>
      </w:hyperlink>
      <w:r w:rsidRPr="002950BD">
        <w:rPr>
          <w:rFonts w:cs="Arial"/>
          <w:color w:val="0000FF"/>
          <w:u w:val="single"/>
        </w:rPr>
        <w:t>.</w:t>
      </w:r>
      <w:r w:rsidRPr="002950BD">
        <w:rPr>
          <w:rFonts w:cs="Arial"/>
        </w:rPr>
        <w:t xml:space="preserve"> (zeskanowana w pliku pdf). W tytule e-maila proszę wpisać:</w:t>
      </w:r>
      <w:r w:rsidR="002950BD" w:rsidRPr="002950BD">
        <w:rPr>
          <w:rFonts w:cs="Arial"/>
        </w:rPr>
        <w:t xml:space="preserve"> </w:t>
      </w:r>
      <w:r w:rsidR="002950BD">
        <w:rPr>
          <w:rFonts w:cs="Arial"/>
        </w:rPr>
        <w:t>OFERTA</w:t>
      </w:r>
      <w:r w:rsidR="002950BD" w:rsidRPr="002950BD">
        <w:rPr>
          <w:rFonts w:cs="Arial"/>
        </w:rPr>
        <w:t xml:space="preserve"> NA SPECJALISTYCZNE USŁUGI SZKOLENIOWE</w:t>
      </w:r>
      <w:r w:rsidR="002950BD">
        <w:rPr>
          <w:rFonts w:cs="Arial"/>
        </w:rPr>
        <w:t xml:space="preserve"> </w:t>
      </w:r>
      <w:proofErr w:type="spellStart"/>
      <w:r w:rsidR="002950BD">
        <w:rPr>
          <w:rFonts w:cs="Arial"/>
        </w:rPr>
        <w:t>pn</w:t>
      </w:r>
      <w:proofErr w:type="spellEnd"/>
      <w:r w:rsidR="002950BD">
        <w:rPr>
          <w:rFonts w:cs="Arial"/>
        </w:rPr>
        <w:t>:</w:t>
      </w:r>
      <w:r w:rsidR="002950BD" w:rsidRPr="002950BD">
        <w:rPr>
          <w:rFonts w:cs="Arial"/>
        </w:rPr>
        <w:t xml:space="preserve"> „</w:t>
      </w:r>
      <w:r w:rsidR="00BE7C5A" w:rsidRPr="00BE7C5A">
        <w:rPr>
          <w:rFonts w:cs="Arial"/>
        </w:rPr>
        <w:t>Ultrasonografia narządu ruchu oraz nerwów obwodowych</w:t>
      </w:r>
      <w:r w:rsidR="002950BD" w:rsidRPr="002950BD">
        <w:rPr>
          <w:rFonts w:cs="Arial"/>
        </w:rPr>
        <w:t xml:space="preserve">”  </w:t>
      </w:r>
      <w:r w:rsidR="002950BD">
        <w:rPr>
          <w:rFonts w:cs="Arial"/>
        </w:rPr>
        <w:t xml:space="preserve">- </w:t>
      </w:r>
      <w:r w:rsidR="00BE7C5A">
        <w:rPr>
          <w:rFonts w:cs="Arial"/>
        </w:rPr>
        <w:t xml:space="preserve"> 32</w:t>
      </w:r>
      <w:r w:rsidR="002950BD" w:rsidRPr="002950BD">
        <w:rPr>
          <w:rFonts w:cs="Arial"/>
        </w:rPr>
        <w:t>/INTEGRATION/2021/DFZ</w:t>
      </w:r>
      <w:r w:rsidR="002950BD">
        <w:rPr>
          <w:rFonts w:cs="Arial"/>
        </w:rPr>
        <w:t xml:space="preserve">. </w:t>
      </w:r>
      <w:r w:rsidR="002950BD" w:rsidRPr="002950BD">
        <w:rPr>
          <w:rFonts w:cs="Arial"/>
        </w:rPr>
        <w:t xml:space="preserve"> </w:t>
      </w:r>
      <w:r w:rsidR="002950BD">
        <w:rPr>
          <w:rFonts w:cs="Arial"/>
        </w:rPr>
        <w:t xml:space="preserve"> </w:t>
      </w:r>
    </w:p>
    <w:p w14:paraId="5948C189" w14:textId="6F9D4D23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7058C2">
        <w:rPr>
          <w:rFonts w:cs="Arial"/>
          <w:iCs/>
        </w:rPr>
        <w:t>Zamawiający dopuszcza złożenie oferty w wersji papierowej</w:t>
      </w:r>
      <w:r>
        <w:rPr>
          <w:rFonts w:cs="Arial"/>
          <w:b/>
          <w:iCs/>
        </w:rPr>
        <w:t xml:space="preserve">. </w:t>
      </w:r>
      <w:r w:rsidRPr="00072181">
        <w:rPr>
          <w:rFonts w:ascii="Calibri" w:hAnsi="Calibri" w:cs="Tahoma"/>
        </w:rPr>
        <w:t xml:space="preserve">W przypadku przesłania oferty pocztą/kurierem, o zachowaniu terminu do złożenia oferty decyduje data i godzina doręczenia oferty do Działu Funduszy Zewnętrznych Pomorskiego Uniwersytetu Medycznego w Szczecinie </w:t>
      </w:r>
      <w:r w:rsidRPr="00072181">
        <w:rPr>
          <w:rFonts w:ascii="Calibri" w:eastAsia="Calibri" w:hAnsi="Calibri" w:cs="Arial"/>
        </w:rPr>
        <w:t>ul. Rybacka 1,  70-204 Szczecin</w:t>
      </w:r>
      <w:r>
        <w:rPr>
          <w:rFonts w:ascii="Calibri" w:eastAsia="Calibri" w:hAnsi="Calibri" w:cs="Arial"/>
        </w:rPr>
        <w:t>.</w:t>
      </w:r>
    </w:p>
    <w:p w14:paraId="525A2801" w14:textId="73CBB87E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Zapoznanie się z treścią ofert</w:t>
      </w:r>
      <w:r w:rsidR="007058C2">
        <w:rPr>
          <w:rFonts w:cs="Arial"/>
        </w:rPr>
        <w:t>, otwarcie ofert</w:t>
      </w:r>
      <w:r w:rsidRPr="006C5C3A">
        <w:rPr>
          <w:rFonts w:cs="Arial"/>
        </w:rPr>
        <w:t xml:space="preserve"> nastąpi w dniu </w:t>
      </w:r>
      <w:r w:rsidR="00BE7C5A">
        <w:rPr>
          <w:rFonts w:cs="Arial"/>
          <w:b/>
        </w:rPr>
        <w:t>15.11</w:t>
      </w:r>
      <w:r w:rsidR="002950BD">
        <w:rPr>
          <w:rFonts w:cs="Arial"/>
          <w:b/>
        </w:rPr>
        <w:t>.2021</w:t>
      </w:r>
      <w:r w:rsidRPr="006C5C3A">
        <w:rPr>
          <w:rFonts w:cs="Arial"/>
          <w:b/>
        </w:rPr>
        <w:t xml:space="preserve"> r</w:t>
      </w:r>
      <w:r w:rsidRPr="006C5C3A">
        <w:rPr>
          <w:rFonts w:cs="Arial"/>
        </w:rPr>
        <w:t xml:space="preserve">. </w:t>
      </w:r>
      <w:r w:rsidR="00CF4D1D">
        <w:rPr>
          <w:rFonts w:cs="Arial"/>
          <w:b/>
        </w:rPr>
        <w:t>o godz. 15</w:t>
      </w:r>
      <w:r w:rsidRPr="006C5C3A">
        <w:rPr>
          <w:rFonts w:cs="Arial"/>
          <w:b/>
        </w:rPr>
        <w:t>:30</w:t>
      </w:r>
      <w:r w:rsidRPr="006C5C3A">
        <w:rPr>
          <w:rFonts w:cs="Arial"/>
        </w:rPr>
        <w:t xml:space="preserve"> </w:t>
      </w:r>
      <w:r w:rsidR="00151A49">
        <w:rPr>
          <w:rFonts w:cs="Arial"/>
        </w:rPr>
        <w:t xml:space="preserve">                </w:t>
      </w:r>
      <w:r w:rsidRPr="006C5C3A">
        <w:rPr>
          <w:rFonts w:cs="Arial"/>
        </w:rPr>
        <w:t>w Dziale Funduszy Zewnętrznych PUM (pok. 04)</w:t>
      </w:r>
    </w:p>
    <w:p w14:paraId="67BD7CE3" w14:textId="77777777" w:rsidR="009E6C20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lastRenderedPageBreak/>
        <w:t>Oferty złożone po terminie i niekompletne nie będą rozpatrywane.</w:t>
      </w:r>
    </w:p>
    <w:p w14:paraId="3A7565E9" w14:textId="7C01CDBD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ascii="Calibri" w:hAnsi="Calibri" w:cs="Tahoma"/>
        </w:rPr>
        <w:t>Otwarcie ofert jest jawne.</w:t>
      </w:r>
    </w:p>
    <w:p w14:paraId="6B6CF817" w14:textId="77777777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Oferent może przed upływem terminu składania ofert zmienić lub wycofać swoją ofertę.</w:t>
      </w:r>
    </w:p>
    <w:p w14:paraId="32DC36BE" w14:textId="77777777" w:rsidR="002A17D6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W toku badania i oceny ofert Zamawiający może żądać od oferentów wyjaśnień dotyczących treści złożonej ofert.</w:t>
      </w:r>
    </w:p>
    <w:p w14:paraId="35D3076D" w14:textId="452CED57" w:rsidR="002A17D6" w:rsidRPr="00E663F6" w:rsidRDefault="002A17D6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2A17D6">
        <w:rPr>
          <w:rFonts w:cs="Arial"/>
          <w:color w:val="000000"/>
        </w:rPr>
        <w:t xml:space="preserve">Wykonawca związany będzie ofertą przez okres 30 dni od ostatecznego terminu składania ofert. </w:t>
      </w:r>
    </w:p>
    <w:p w14:paraId="1FA51C54" w14:textId="77777777" w:rsidR="00E663F6" w:rsidRPr="002A17D6" w:rsidRDefault="00E663F6" w:rsidP="00E663F6">
      <w:pPr>
        <w:spacing w:after="0" w:line="240" w:lineRule="auto"/>
        <w:ind w:left="785"/>
        <w:contextualSpacing/>
        <w:jc w:val="both"/>
        <w:rPr>
          <w:rFonts w:cs="Arial"/>
        </w:rPr>
      </w:pPr>
    </w:p>
    <w:p w14:paraId="68B37A4E" w14:textId="77777777" w:rsidR="00C66FB7" w:rsidRPr="006C5C3A" w:rsidRDefault="00C66FB7" w:rsidP="00A878A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Informacje dotyczące wyboru oferty:</w:t>
      </w:r>
    </w:p>
    <w:p w14:paraId="562C1BF1" w14:textId="163DD60E" w:rsidR="00EA1EA3" w:rsidRPr="00EA1EA3" w:rsidRDefault="00EA1EA3" w:rsidP="00EA1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53"/>
        <w:jc w:val="both"/>
        <w:rPr>
          <w:rFonts w:cs="Arial"/>
          <w:lang w:eastAsia="pl-PL"/>
        </w:rPr>
      </w:pPr>
      <w:r w:rsidRPr="00EA1EA3">
        <w:rPr>
          <w:rFonts w:cstheme="minorHAnsi"/>
        </w:rPr>
        <w:t>Zamawiający za najkorzystniejszą uz</w:t>
      </w:r>
      <w:r w:rsidR="00E663F6">
        <w:rPr>
          <w:rFonts w:cstheme="minorHAnsi"/>
        </w:rPr>
        <w:t xml:space="preserve">na ofertę tego wykonawcy, który nie podlega wykluczeniu a jego oferta odrzuceniu i </w:t>
      </w:r>
      <w:r w:rsidRPr="00EA1EA3">
        <w:rPr>
          <w:rFonts w:cstheme="minorHAnsi"/>
        </w:rPr>
        <w:t xml:space="preserve">uzyska najkorzystniejszy bilans punktów na podstawie kryteriów </w:t>
      </w:r>
      <w:r>
        <w:rPr>
          <w:rFonts w:cstheme="minorHAnsi"/>
        </w:rPr>
        <w:t>oceny ofert.</w:t>
      </w:r>
      <w:r w:rsidR="00E663F6" w:rsidRPr="00E663F6">
        <w:rPr>
          <w:rFonts w:ascii="Calibri" w:hAnsi="Calibri" w:cs="Calibri"/>
          <w:szCs w:val="24"/>
        </w:rPr>
        <w:t xml:space="preserve"> </w:t>
      </w:r>
    </w:p>
    <w:p w14:paraId="5F35F570" w14:textId="7F20DD80" w:rsidR="00C66FB7" w:rsidRDefault="00C66FB7" w:rsidP="00C97BE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3"/>
        <w:jc w:val="both"/>
        <w:rPr>
          <w:rFonts w:cs="Arial"/>
          <w:lang w:eastAsia="pl-PL"/>
        </w:rPr>
      </w:pPr>
      <w:r w:rsidRPr="00EA1EA3">
        <w:rPr>
          <w:rFonts w:cs="Arial"/>
          <w:lang w:eastAsia="pl-PL"/>
        </w:rPr>
        <w:t>Zamawiający wybór ofert zamieści na stronie Biuletynu Informacji Publicznej</w:t>
      </w:r>
      <w:r w:rsidR="002950BD">
        <w:rPr>
          <w:rFonts w:cs="Arial"/>
          <w:lang w:eastAsia="pl-PL"/>
        </w:rPr>
        <w:t xml:space="preserve">, Bazie konkurencyjności. </w:t>
      </w:r>
    </w:p>
    <w:p w14:paraId="267E501E" w14:textId="77777777" w:rsidR="00EA1EA3" w:rsidRDefault="00EA1EA3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O miejscu i terminie podpisania umowy Zamawiający powiadomi wybranego Wykonawcę.</w:t>
      </w:r>
    </w:p>
    <w:p w14:paraId="3E2963EE" w14:textId="56D45D46" w:rsidR="00C66FB7" w:rsidRDefault="00C66FB7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EA1EA3">
        <w:rPr>
          <w:rFonts w:cs="Arial"/>
          <w:lang w:eastAsia="pl-PL"/>
        </w:rPr>
        <w:t>Nie przewiduje się procedury odwoławczej.</w:t>
      </w:r>
    </w:p>
    <w:p w14:paraId="5D499593" w14:textId="77777777" w:rsidR="00E663F6" w:rsidRPr="006C5C3A" w:rsidRDefault="00E663F6" w:rsidP="0026078D">
      <w:pPr>
        <w:tabs>
          <w:tab w:val="left" w:pos="720"/>
        </w:tabs>
        <w:spacing w:after="0" w:line="240" w:lineRule="auto"/>
        <w:jc w:val="both"/>
        <w:rPr>
          <w:rFonts w:cs="Arial"/>
          <w:b/>
          <w:lang w:eastAsia="pl-PL"/>
        </w:rPr>
      </w:pPr>
    </w:p>
    <w:p w14:paraId="181B4B62" w14:textId="77777777" w:rsidR="00C66FB7" w:rsidRPr="006C5C3A" w:rsidRDefault="00C66FB7" w:rsidP="00A878A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Unieważnienie postępowania:</w:t>
      </w:r>
    </w:p>
    <w:p w14:paraId="2FC3A44C" w14:textId="58569E33" w:rsidR="002A17D6" w:rsidRPr="006C5C3A" w:rsidRDefault="00C66FB7" w:rsidP="00A6471F">
      <w:pPr>
        <w:pStyle w:val="Akapitzlist"/>
        <w:numPr>
          <w:ilvl w:val="0"/>
          <w:numId w:val="34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14:paraId="0D706BB8" w14:textId="7F82CF46" w:rsidR="00C66FB7" w:rsidRPr="006C5C3A" w:rsidRDefault="00C66FB7" w:rsidP="00A6471F">
      <w:pPr>
        <w:pStyle w:val="Akapitzlist"/>
        <w:numPr>
          <w:ilvl w:val="0"/>
          <w:numId w:val="34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zastrzega sobie prawo do unieważnienia postępowania bez podania przyczyny. </w:t>
      </w:r>
    </w:p>
    <w:p w14:paraId="61F77CA5" w14:textId="77777777" w:rsidR="002A17D6" w:rsidRPr="006C5C3A" w:rsidRDefault="002A17D6" w:rsidP="00140A86">
      <w:pPr>
        <w:pStyle w:val="Akapitzlist"/>
        <w:ind w:left="360" w:right="20"/>
        <w:rPr>
          <w:rFonts w:cs="Arial"/>
          <w:lang w:eastAsia="pl-PL"/>
        </w:rPr>
      </w:pPr>
    </w:p>
    <w:p w14:paraId="524524C6" w14:textId="77777777" w:rsidR="00C66FB7" w:rsidRPr="006C5C3A" w:rsidRDefault="00C66FB7" w:rsidP="00A878A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Inne postanowienia w zakresie postępowania:</w:t>
      </w:r>
    </w:p>
    <w:p w14:paraId="34FC1015" w14:textId="77777777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Wykonawcy będą związani swoimi ofertami przez okres 30 dni od daty ich otwarcia</w:t>
      </w:r>
    </w:p>
    <w:p w14:paraId="4501BFA8" w14:textId="77777777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Zamawiający odrzuci oferty wykonawców, którzy nie spełniają warunków udziału</w:t>
      </w:r>
      <w:r w:rsidRPr="00A878A9">
        <w:rPr>
          <w:rFonts w:cs="Arial"/>
          <w:lang w:eastAsia="pl-PL"/>
        </w:rPr>
        <w:br/>
        <w:t xml:space="preserve"> w postępowaniu.</w:t>
      </w:r>
    </w:p>
    <w:p w14:paraId="6F227B8D" w14:textId="77777777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Zamawiający odrzuci ofertę, jeżeli:</w:t>
      </w:r>
    </w:p>
    <w:p w14:paraId="18EAC32A" w14:textId="77777777" w:rsidR="00CE62AB" w:rsidRPr="00A878A9" w:rsidRDefault="00CE62AB" w:rsidP="00A878A9">
      <w:pPr>
        <w:numPr>
          <w:ilvl w:val="0"/>
          <w:numId w:val="45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jej treść nie będzie odpowiadać treści zapytania ofertowego,</w:t>
      </w:r>
    </w:p>
    <w:p w14:paraId="014DEE2A" w14:textId="77777777" w:rsidR="00CE62AB" w:rsidRPr="00A878A9" w:rsidRDefault="00CE62AB" w:rsidP="00A878A9">
      <w:pPr>
        <w:numPr>
          <w:ilvl w:val="0"/>
          <w:numId w:val="45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zostanie złożona po terminie składania ofert,</w:t>
      </w:r>
    </w:p>
    <w:p w14:paraId="25B674CF" w14:textId="77777777" w:rsidR="00CE62AB" w:rsidRPr="00A878A9" w:rsidRDefault="00CE62AB" w:rsidP="00A878A9">
      <w:pPr>
        <w:numPr>
          <w:ilvl w:val="0"/>
          <w:numId w:val="45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jest niezgodna z powszechnie obowiązującymi przepisami,</w:t>
      </w:r>
    </w:p>
    <w:p w14:paraId="63AC01D7" w14:textId="77777777" w:rsidR="00CE62AB" w:rsidRPr="00A878A9" w:rsidRDefault="00CE62AB" w:rsidP="00A878A9">
      <w:pPr>
        <w:numPr>
          <w:ilvl w:val="0"/>
          <w:numId w:val="45"/>
        </w:numPr>
        <w:spacing w:after="0"/>
        <w:ind w:left="1134" w:right="23" w:hanging="42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wystąpią powiązania kapitałowe lub osobowe pomiędzy Wykonawcą</w:t>
      </w:r>
      <w:r w:rsidRPr="00A878A9">
        <w:rPr>
          <w:rFonts w:cs="Arial"/>
          <w:lang w:eastAsia="pl-PL"/>
        </w:rPr>
        <w:br/>
        <w:t>a Zamawiającym.</w:t>
      </w:r>
    </w:p>
    <w:p w14:paraId="58CF75E0" w14:textId="77777777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Jeżeli dokumenty lub oświadczenia przedłożone przez Wykonawcę w ofercie zawierają błędy, Zamawiający ma prawo do wezwania Wykonawcy do ich ponownego złożenia </w:t>
      </w:r>
      <w:r w:rsidRPr="00A878A9">
        <w:rPr>
          <w:rFonts w:cs="Arial"/>
          <w:lang w:eastAsia="pl-PL"/>
        </w:rPr>
        <w:br/>
        <w:t>w wyznaczonym terminie.</w:t>
      </w:r>
    </w:p>
    <w:p w14:paraId="29E9EFAA" w14:textId="77777777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 wybranym Wykonawcą zostanie zawarta również umowa powierzenia danych osobowych.</w:t>
      </w:r>
    </w:p>
    <w:p w14:paraId="0E9C05B5" w14:textId="77777777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O miejscu i terminie podpisania umowy Zamawiający powiadomi wybranego Wykonawcę.</w:t>
      </w:r>
    </w:p>
    <w:p w14:paraId="1293A608" w14:textId="77777777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Zamawiający dopuszcza możliwość negocjacji ceny z Wykonawcą, którego oferta została uznana za najkorzystniejszą, w przypadku, gdy zaproponowana cena przekroczy możliwości cenowe Zamawiającego.</w:t>
      </w:r>
    </w:p>
    <w:p w14:paraId="45553A00" w14:textId="77777777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t>W przypadku uzyskania dwie lub więcej ofert takiej samej liczby punktów, Zamawiający spośród tych ofert wybierze ofertę z niższą ceną.</w:t>
      </w:r>
    </w:p>
    <w:p w14:paraId="719EFB92" w14:textId="77777777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strike/>
          <w:lang w:eastAsia="pl-PL"/>
        </w:rPr>
      </w:pPr>
      <w:r w:rsidRPr="00A878A9">
        <w:rPr>
          <w:rFonts w:cs="Arial"/>
          <w:lang w:eastAsia="pl-PL"/>
        </w:rPr>
        <w:lastRenderedPageBreak/>
        <w:t>W sytuacji, gdy dwie lub więcej ofert otrzymają taką samą liczbę punktów, przy jednoczesnej tej samej wartości cenowej oferty, Zamawiający podejmie negocjacje w kwestii ceny, z wszystkimi Wykonawcami, których oferty otrzymały najwyższą liczbę punktów w ocenie.</w:t>
      </w:r>
    </w:p>
    <w:p w14:paraId="7B260D9E" w14:textId="77777777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t xml:space="preserve">Zamawiający unieważni postępowanie jeśli nie wpłynie żadna oferta lub wszystkie oferty zostaną odrzucone </w:t>
      </w:r>
      <w:r w:rsidRPr="00A878A9">
        <w:rPr>
          <w:rFonts w:cs="ArialMT"/>
          <w:lang w:eastAsia="pl-PL"/>
        </w:rPr>
        <w:t>wszyscy wykonawcy zostali wykluczeni z postępowania.</w:t>
      </w:r>
    </w:p>
    <w:p w14:paraId="61569974" w14:textId="710BD2B7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Zamawiający zastrzega sobie prawo do zmiany lub unieważnienia/zakończenia niniejszego postępowania bez podania przyczyny na każdym jego etapie. </w:t>
      </w:r>
    </w:p>
    <w:p w14:paraId="5249E5A9" w14:textId="6D9FA7C5" w:rsidR="00CE62AB" w:rsidRPr="00A878A9" w:rsidRDefault="00CE62AB" w:rsidP="00A878A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Ogłoszenie nie stanowi oferty w rozumieniu art. 66 § 1 ustawy Kodeksu Cywilnego, ani zaproszenia do zawarcia umowy w rozumieniu art. 71 ustawy KC.</w:t>
      </w:r>
    </w:p>
    <w:p w14:paraId="77FC5B29" w14:textId="50EEDF1C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Zgodnie z art. 13 i 14 rozporządzenia Parlamentu Europejskiego i Rady (UE) 2016/679 z dnia 27 kwietnia 2016 r. w sprawie ochrony osób fizycznych w związku</w:t>
      </w:r>
      <w:r w:rsidRPr="00A878A9">
        <w:rPr>
          <w:rFonts w:cs="Arial"/>
          <w:lang w:eastAsia="pl-PL"/>
        </w:rPr>
        <w:br/>
        <w:t>z przetwarzaniem danych osobowych i w sprawie swobodnego przepływu takich danych oraz uchylenia dyrektywy 95/46/WE, – zwanym dalej RODO, Zamawiający przekazuję klauzulę informacyjną, stanowiącą załącznik nr 5 do niniejszego zapytania.</w:t>
      </w:r>
    </w:p>
    <w:p w14:paraId="27421AC6" w14:textId="034B4D73" w:rsidR="00CE62AB" w:rsidRPr="00A878A9" w:rsidRDefault="00CE62AB" w:rsidP="00A878A9">
      <w:pPr>
        <w:numPr>
          <w:ilvl w:val="0"/>
          <w:numId w:val="44"/>
        </w:numPr>
        <w:spacing w:after="0"/>
        <w:ind w:left="435" w:right="23" w:hanging="435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Wykonawca zobowiązany jest przekazać klauzulę, o której mowa w pkt. 13 wszystkich osobom wytypowanym do realizacji usługi.</w:t>
      </w:r>
    </w:p>
    <w:p w14:paraId="6E75B090" w14:textId="77777777" w:rsidR="002A17D6" w:rsidRPr="00A878A9" w:rsidRDefault="002A17D6" w:rsidP="00C66FB7">
      <w:pPr>
        <w:tabs>
          <w:tab w:val="left" w:pos="720"/>
        </w:tabs>
        <w:ind w:right="20"/>
        <w:rPr>
          <w:rFonts w:cs="Arial"/>
          <w:lang w:eastAsia="pl-PL"/>
        </w:rPr>
      </w:pPr>
    </w:p>
    <w:p w14:paraId="1AC19885" w14:textId="77777777" w:rsidR="00D813D7" w:rsidRPr="00A878A9" w:rsidRDefault="00D813D7" w:rsidP="00D8049C">
      <w:pPr>
        <w:pStyle w:val="Akapitzlist"/>
        <w:ind w:left="0" w:right="20"/>
        <w:jc w:val="both"/>
        <w:rPr>
          <w:rFonts w:cs="Arial"/>
          <w:lang w:eastAsia="pl-PL"/>
        </w:rPr>
      </w:pPr>
    </w:p>
    <w:p w14:paraId="645F42BF" w14:textId="77777777" w:rsidR="00C66FB7" w:rsidRPr="00A878A9" w:rsidRDefault="00C66FB7" w:rsidP="00A878A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878A9">
        <w:rPr>
          <w:rFonts w:cs="Arial"/>
          <w:b/>
          <w:lang w:eastAsia="pl-PL"/>
        </w:rPr>
        <w:t>Załączniki:</w:t>
      </w:r>
    </w:p>
    <w:p w14:paraId="35908369" w14:textId="30EBB293" w:rsidR="00C66FB7" w:rsidRPr="00A878A9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Formularz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ofert</w:t>
      </w:r>
      <w:r w:rsidRPr="00A878A9">
        <w:rPr>
          <w:rFonts w:cs="Arial"/>
          <w:lang w:eastAsia="pl-PL"/>
        </w:rPr>
        <w:t>owego</w:t>
      </w:r>
      <w:r w:rsidR="00C66FB7" w:rsidRPr="00A878A9">
        <w:rPr>
          <w:rFonts w:cs="Arial"/>
          <w:lang w:eastAsia="pl-PL"/>
        </w:rPr>
        <w:t xml:space="preserve"> – załącznik nr 1</w:t>
      </w:r>
    </w:p>
    <w:p w14:paraId="040E2DD0" w14:textId="1AF672D1" w:rsidR="00C66FB7" w:rsidRPr="00A878A9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Oświadczeni</w:t>
      </w:r>
      <w:r w:rsidRPr="00A878A9">
        <w:rPr>
          <w:rFonts w:cs="Arial"/>
          <w:lang w:eastAsia="pl-PL"/>
        </w:rPr>
        <w:t>a</w:t>
      </w:r>
      <w:r w:rsidR="00C66FB7" w:rsidRPr="00A878A9">
        <w:rPr>
          <w:rFonts w:cs="Arial"/>
          <w:lang w:eastAsia="pl-PL"/>
        </w:rPr>
        <w:t xml:space="preserve"> – załącznik nr 2</w:t>
      </w:r>
    </w:p>
    <w:p w14:paraId="2F002FCC" w14:textId="0C8B54E4" w:rsidR="00C66FB7" w:rsidRPr="00A878A9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</w:t>
      </w:r>
      <w:r w:rsidR="00C66FB7" w:rsidRPr="00A878A9">
        <w:rPr>
          <w:rFonts w:cs="Arial"/>
          <w:lang w:eastAsia="pl-PL"/>
        </w:rPr>
        <w:t>Wykaz</w:t>
      </w:r>
      <w:r w:rsidRPr="00A878A9">
        <w:rPr>
          <w:rFonts w:cs="Arial"/>
          <w:lang w:eastAsia="pl-PL"/>
        </w:rPr>
        <w:t>u</w:t>
      </w:r>
      <w:r w:rsidR="00C66FB7" w:rsidRPr="00A878A9">
        <w:rPr>
          <w:rFonts w:cs="Arial"/>
          <w:lang w:eastAsia="pl-PL"/>
        </w:rPr>
        <w:t xml:space="preserve"> usług wykonanych</w:t>
      </w:r>
      <w:r w:rsidRPr="00A878A9">
        <w:rPr>
          <w:rFonts w:cs="Arial"/>
          <w:lang w:eastAsia="pl-PL"/>
        </w:rPr>
        <w:t xml:space="preserve"> </w:t>
      </w:r>
      <w:r w:rsidR="00C66FB7" w:rsidRPr="00A878A9">
        <w:rPr>
          <w:rFonts w:cs="Arial"/>
          <w:lang w:eastAsia="pl-PL"/>
        </w:rPr>
        <w:t>– załącznik nr 3</w:t>
      </w:r>
    </w:p>
    <w:p w14:paraId="35367788" w14:textId="36E4243C" w:rsidR="00C66FB7" w:rsidRPr="00A878A9" w:rsidRDefault="002A17D6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Wykazu osób </w:t>
      </w:r>
      <w:r w:rsidR="00C66FB7" w:rsidRPr="00A878A9">
        <w:rPr>
          <w:rFonts w:cs="Arial"/>
          <w:lang w:eastAsia="pl-PL"/>
        </w:rPr>
        <w:t>– załącznik nr 4</w:t>
      </w:r>
    </w:p>
    <w:p w14:paraId="694EE6C3" w14:textId="1C0711AB" w:rsidR="00EF471F" w:rsidRPr="00A878A9" w:rsidRDefault="00EF471F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Klauzula informacyjna – Załącznik nr 5 </w:t>
      </w:r>
    </w:p>
    <w:p w14:paraId="563D938D" w14:textId="5BB46FF2" w:rsidR="00EF471F" w:rsidRPr="00A878A9" w:rsidRDefault="00EF471F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 xml:space="preserve">Wzór umowy powierzenia – Załącznik nr 6  </w:t>
      </w:r>
    </w:p>
    <w:p w14:paraId="1AF32885" w14:textId="69C15B3D" w:rsidR="00A878A9" w:rsidRPr="00A878A9" w:rsidRDefault="00A878A9" w:rsidP="00A6471F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eastAsia="pl-PL"/>
        </w:rPr>
      </w:pPr>
      <w:r w:rsidRPr="00A878A9">
        <w:rPr>
          <w:rFonts w:cs="Arial"/>
          <w:lang w:eastAsia="pl-PL"/>
        </w:rPr>
        <w:t>Wzór umowy – Załącznik nr 7</w:t>
      </w:r>
    </w:p>
    <w:sectPr w:rsidR="00A878A9" w:rsidRPr="00A878A9" w:rsidSect="007C5385">
      <w:pgSz w:w="11906" w:h="16838" w:code="9"/>
      <w:pgMar w:top="1701" w:right="1418" w:bottom="1701" w:left="1418" w:header="47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9E8D7" w14:textId="77777777" w:rsidR="00F051A5" w:rsidRDefault="00F051A5" w:rsidP="002E1CD3">
      <w:pPr>
        <w:spacing w:after="0" w:line="240" w:lineRule="auto"/>
      </w:pPr>
      <w:r>
        <w:separator/>
      </w:r>
    </w:p>
  </w:endnote>
  <w:endnote w:type="continuationSeparator" w:id="0">
    <w:p w14:paraId="2DBCDB87" w14:textId="77777777" w:rsidR="00F051A5" w:rsidRDefault="00F051A5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69245" w14:textId="77777777" w:rsidR="00A03F20" w:rsidRPr="00F311A7" w:rsidRDefault="00A03F20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09652E90" wp14:editId="40C3D008">
          <wp:simplePos x="0" y="0"/>
          <wp:positionH relativeFrom="margin">
            <wp:posOffset>-662305</wp:posOffset>
          </wp:positionH>
          <wp:positionV relativeFrom="margin">
            <wp:posOffset>8651875</wp:posOffset>
          </wp:positionV>
          <wp:extent cx="7140575" cy="77470"/>
          <wp:effectExtent l="19050" t="0" r="3175" b="0"/>
          <wp:wrapSquare wrapText="bothSides"/>
          <wp:docPr id="110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1A7">
      <w:rPr>
        <w:rFonts w:eastAsia="Calibri" w:cstheme="minorHAnsi"/>
        <w:sz w:val="18"/>
        <w:szCs w:val="18"/>
      </w:rPr>
      <w:t xml:space="preserve">Projekt </w:t>
    </w:r>
    <w:r w:rsidRPr="00F311A7">
      <w:rPr>
        <w:rFonts w:cstheme="minorHAnsi"/>
        <w:sz w:val="18"/>
        <w:szCs w:val="18"/>
      </w:rPr>
      <w:t>„Integration Zintegrowany rozwój - Pomorskiego Uniwersytetu Medycznego w Szczecinie"</w:t>
    </w:r>
    <w:r>
      <w:rPr>
        <w:rFonts w:cstheme="minorHAnsi"/>
        <w:sz w:val="18"/>
        <w:szCs w:val="18"/>
      </w:rPr>
      <w:br/>
    </w:r>
    <w:r w:rsidRPr="00F311A7">
      <w:rPr>
        <w:rFonts w:cstheme="minorHAnsi"/>
        <w:sz w:val="18"/>
        <w:szCs w:val="18"/>
      </w:rPr>
      <w:t xml:space="preserve"> POWR.03.05.00-00-Z047/18-00 jest współfinansowany ze środków </w:t>
    </w:r>
    <w:r w:rsidRPr="00F311A7">
      <w:rPr>
        <w:rFonts w:eastAsia="Calibri" w:cstheme="minorHAnsi"/>
        <w:sz w:val="18"/>
        <w:szCs w:val="18"/>
      </w:rPr>
      <w:t xml:space="preserve">Europejskiego Funduszu Społecznego w ramach </w:t>
    </w:r>
    <w:r>
      <w:rPr>
        <w:rFonts w:eastAsia="Calibri" w:cstheme="minorHAnsi"/>
        <w:sz w:val="18"/>
        <w:szCs w:val="18"/>
      </w:rPr>
      <w:br/>
    </w:r>
    <w:r w:rsidRPr="00F311A7">
      <w:rPr>
        <w:rFonts w:eastAsia="Calibri" w:cstheme="minorHAnsi"/>
        <w:sz w:val="18"/>
        <w:szCs w:val="18"/>
      </w:rPr>
      <w:t>Programu Operacyjnego Wiedza Edukacja Rozwój 2014-2020</w:t>
    </w:r>
  </w:p>
  <w:p w14:paraId="7BE62FF6" w14:textId="77777777" w:rsidR="00A03F20" w:rsidRDefault="00A03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54D84" w14:textId="77777777" w:rsidR="00F051A5" w:rsidRDefault="00F051A5" w:rsidP="002E1CD3">
      <w:pPr>
        <w:spacing w:after="0" w:line="240" w:lineRule="auto"/>
      </w:pPr>
      <w:r>
        <w:separator/>
      </w:r>
    </w:p>
  </w:footnote>
  <w:footnote w:type="continuationSeparator" w:id="0">
    <w:p w14:paraId="2C7B6ED5" w14:textId="77777777" w:rsidR="00F051A5" w:rsidRDefault="00F051A5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6542B" w14:textId="493FC391" w:rsidR="00A03F20" w:rsidRDefault="00A35D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0FFBAA" wp14:editId="31352D20">
          <wp:simplePos x="0" y="0"/>
          <wp:positionH relativeFrom="column">
            <wp:posOffset>718820</wp:posOffset>
          </wp:positionH>
          <wp:positionV relativeFrom="paragraph">
            <wp:posOffset>-299085</wp:posOffset>
          </wp:positionV>
          <wp:extent cx="4591050" cy="1001395"/>
          <wp:effectExtent l="0" t="0" r="0" b="8255"/>
          <wp:wrapTight wrapText="bothSides">
            <wp:wrapPolygon edited="0">
              <wp:start x="0" y="0"/>
              <wp:lineTo x="0" y="21367"/>
              <wp:lineTo x="21510" y="21367"/>
              <wp:lineTo x="21510" y="0"/>
              <wp:lineTo x="0" y="0"/>
            </wp:wrapPolygon>
          </wp:wrapTight>
          <wp:docPr id="108" name="Obraz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79A"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4B203A8C" wp14:editId="64AC0752">
          <wp:simplePos x="0" y="0"/>
          <wp:positionH relativeFrom="margin">
            <wp:posOffset>-662305</wp:posOffset>
          </wp:positionH>
          <wp:positionV relativeFrom="margin">
            <wp:posOffset>-19685</wp:posOffset>
          </wp:positionV>
          <wp:extent cx="7140575" cy="95250"/>
          <wp:effectExtent l="0" t="0" r="3175" b="0"/>
          <wp:wrapSquare wrapText="bothSides"/>
          <wp:docPr id="109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BDF6F808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E"/>
    <w:multiLevelType w:val="multilevel"/>
    <w:tmpl w:val="FEC69F54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11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29" w:hanging="180"/>
      </w:pPr>
    </w:lvl>
  </w:abstractNum>
  <w:abstractNum w:abstractNumId="5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2250153"/>
    <w:multiLevelType w:val="hybridMultilevel"/>
    <w:tmpl w:val="15DAB6C2"/>
    <w:lvl w:ilvl="0" w:tplc="4040482E">
      <w:start w:val="1"/>
      <w:numFmt w:val="decimal"/>
      <w:lvlText w:val="%1)"/>
      <w:lvlJc w:val="left"/>
      <w:rPr>
        <w:rFonts w:asciiTheme="minorHAnsi" w:hAnsiTheme="minorHAnsi" w:hint="default"/>
        <w:b w:val="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39C1CC3"/>
    <w:multiLevelType w:val="hybridMultilevel"/>
    <w:tmpl w:val="13B6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E44C4"/>
    <w:multiLevelType w:val="hybridMultilevel"/>
    <w:tmpl w:val="9F50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32248"/>
    <w:multiLevelType w:val="hybridMultilevel"/>
    <w:tmpl w:val="13AAA232"/>
    <w:lvl w:ilvl="0" w:tplc="DD780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10">
    <w:nsid w:val="0AB04497"/>
    <w:multiLevelType w:val="hybridMultilevel"/>
    <w:tmpl w:val="0548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D2319"/>
    <w:multiLevelType w:val="hybridMultilevel"/>
    <w:tmpl w:val="09C0594E"/>
    <w:lvl w:ilvl="0" w:tplc="F7F4FF8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B124C"/>
    <w:multiLevelType w:val="hybridMultilevel"/>
    <w:tmpl w:val="251A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7564F"/>
    <w:multiLevelType w:val="hybridMultilevel"/>
    <w:tmpl w:val="63EE2EC6"/>
    <w:lvl w:ilvl="0" w:tplc="E49E45C0">
      <w:start w:val="1"/>
      <w:numFmt w:val="decimal"/>
      <w:lvlText w:val="%1."/>
      <w:lvlJc w:val="left"/>
      <w:pPr>
        <w:ind w:left="1429" w:hanging="360"/>
      </w:pPr>
      <w:rPr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A368CF"/>
    <w:multiLevelType w:val="hybridMultilevel"/>
    <w:tmpl w:val="FC1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C392F"/>
    <w:multiLevelType w:val="hybridMultilevel"/>
    <w:tmpl w:val="1ED06ED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391533"/>
    <w:multiLevelType w:val="hybridMultilevel"/>
    <w:tmpl w:val="1646EED8"/>
    <w:lvl w:ilvl="0" w:tplc="CBBEF2A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E667A"/>
    <w:multiLevelType w:val="hybridMultilevel"/>
    <w:tmpl w:val="3FA2B4C4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241C62"/>
    <w:multiLevelType w:val="hybridMultilevel"/>
    <w:tmpl w:val="358488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2DC9424D"/>
    <w:multiLevelType w:val="hybridMultilevel"/>
    <w:tmpl w:val="742E8C58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4">
    <w:nsid w:val="349871FB"/>
    <w:multiLevelType w:val="hybridMultilevel"/>
    <w:tmpl w:val="ED20A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AD037D"/>
    <w:multiLevelType w:val="hybridMultilevel"/>
    <w:tmpl w:val="1CC65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761B4"/>
    <w:multiLevelType w:val="hybridMultilevel"/>
    <w:tmpl w:val="6844886A"/>
    <w:lvl w:ilvl="0" w:tplc="D8C22744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3BEA34C0"/>
    <w:multiLevelType w:val="hybridMultilevel"/>
    <w:tmpl w:val="1F52E878"/>
    <w:lvl w:ilvl="0" w:tplc="6262D814">
      <w:start w:val="1"/>
      <w:numFmt w:val="decimal"/>
      <w:lvlText w:val="%1)"/>
      <w:lvlJc w:val="left"/>
      <w:pPr>
        <w:ind w:left="360" w:hanging="360"/>
      </w:pPr>
    </w:lvl>
    <w:lvl w:ilvl="1" w:tplc="C1E87D1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7D0B99"/>
    <w:multiLevelType w:val="hybridMultilevel"/>
    <w:tmpl w:val="45E02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B01157"/>
    <w:multiLevelType w:val="hybridMultilevel"/>
    <w:tmpl w:val="DE888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87D1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E7F2E"/>
    <w:multiLevelType w:val="hybridMultilevel"/>
    <w:tmpl w:val="C870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1D7EB8"/>
    <w:multiLevelType w:val="hybridMultilevel"/>
    <w:tmpl w:val="7B165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A2EDA"/>
    <w:multiLevelType w:val="hybridMultilevel"/>
    <w:tmpl w:val="F01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0653E"/>
    <w:multiLevelType w:val="hybridMultilevel"/>
    <w:tmpl w:val="A130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CB7"/>
    <w:multiLevelType w:val="hybridMultilevel"/>
    <w:tmpl w:val="59B25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1F20A5"/>
    <w:multiLevelType w:val="hybridMultilevel"/>
    <w:tmpl w:val="1332D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BF7D0F"/>
    <w:multiLevelType w:val="hybridMultilevel"/>
    <w:tmpl w:val="26C0E514"/>
    <w:lvl w:ilvl="0" w:tplc="E974A06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5E5A9D"/>
    <w:multiLevelType w:val="hybridMultilevel"/>
    <w:tmpl w:val="0F1E7072"/>
    <w:lvl w:ilvl="0" w:tplc="3AF88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0771C7"/>
    <w:multiLevelType w:val="hybridMultilevel"/>
    <w:tmpl w:val="436A8F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BED6435"/>
    <w:multiLevelType w:val="hybridMultilevel"/>
    <w:tmpl w:val="30686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C1E27A4"/>
    <w:multiLevelType w:val="hybridMultilevel"/>
    <w:tmpl w:val="05FA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0D3D5F"/>
    <w:multiLevelType w:val="hybridMultilevel"/>
    <w:tmpl w:val="2CDA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A1AED"/>
    <w:multiLevelType w:val="hybridMultilevel"/>
    <w:tmpl w:val="7C065B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6095D"/>
    <w:multiLevelType w:val="hybridMultilevel"/>
    <w:tmpl w:val="20B4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C636E"/>
    <w:multiLevelType w:val="hybridMultilevel"/>
    <w:tmpl w:val="74F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B7925"/>
    <w:multiLevelType w:val="hybridMultilevel"/>
    <w:tmpl w:val="C23C17E4"/>
    <w:lvl w:ilvl="0" w:tplc="DB5CF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80143E"/>
    <w:multiLevelType w:val="hybridMultilevel"/>
    <w:tmpl w:val="8F96E0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26"/>
  </w:num>
  <w:num w:numId="9">
    <w:abstractNumId w:val="46"/>
  </w:num>
  <w:num w:numId="10">
    <w:abstractNumId w:val="16"/>
  </w:num>
  <w:num w:numId="11">
    <w:abstractNumId w:val="18"/>
  </w:num>
  <w:num w:numId="12">
    <w:abstractNumId w:val="21"/>
  </w:num>
  <w:num w:numId="13">
    <w:abstractNumId w:val="28"/>
  </w:num>
  <w:num w:numId="14">
    <w:abstractNumId w:val="41"/>
  </w:num>
  <w:num w:numId="15">
    <w:abstractNumId w:val="30"/>
  </w:num>
  <w:num w:numId="16">
    <w:abstractNumId w:val="7"/>
  </w:num>
  <w:num w:numId="17">
    <w:abstractNumId w:val="12"/>
  </w:num>
  <w:num w:numId="18">
    <w:abstractNumId w:val="25"/>
  </w:num>
  <w:num w:numId="19">
    <w:abstractNumId w:val="35"/>
  </w:num>
  <w:num w:numId="20">
    <w:abstractNumId w:val="45"/>
  </w:num>
  <w:num w:numId="21">
    <w:abstractNumId w:val="37"/>
  </w:num>
  <w:num w:numId="22">
    <w:abstractNumId w:val="22"/>
  </w:num>
  <w:num w:numId="23">
    <w:abstractNumId w:val="23"/>
  </w:num>
  <w:num w:numId="24">
    <w:abstractNumId w:val="27"/>
  </w:num>
  <w:num w:numId="25">
    <w:abstractNumId w:val="36"/>
  </w:num>
  <w:num w:numId="26">
    <w:abstractNumId w:val="38"/>
  </w:num>
  <w:num w:numId="27">
    <w:abstractNumId w:val="20"/>
  </w:num>
  <w:num w:numId="28">
    <w:abstractNumId w:val="24"/>
  </w:num>
  <w:num w:numId="29">
    <w:abstractNumId w:val="33"/>
  </w:num>
  <w:num w:numId="30">
    <w:abstractNumId w:val="40"/>
  </w:num>
  <w:num w:numId="31">
    <w:abstractNumId w:val="39"/>
  </w:num>
  <w:num w:numId="32">
    <w:abstractNumId w:val="5"/>
  </w:num>
  <w:num w:numId="33">
    <w:abstractNumId w:val="9"/>
  </w:num>
  <w:num w:numId="34">
    <w:abstractNumId w:val="32"/>
  </w:num>
  <w:num w:numId="35">
    <w:abstractNumId w:val="43"/>
  </w:num>
  <w:num w:numId="36">
    <w:abstractNumId w:val="11"/>
  </w:num>
  <w:num w:numId="37">
    <w:abstractNumId w:val="17"/>
  </w:num>
  <w:num w:numId="38">
    <w:abstractNumId w:val="14"/>
  </w:num>
  <w:num w:numId="39">
    <w:abstractNumId w:val="34"/>
  </w:num>
  <w:num w:numId="40">
    <w:abstractNumId w:val="42"/>
  </w:num>
  <w:num w:numId="41">
    <w:abstractNumId w:val="29"/>
  </w:num>
  <w:num w:numId="42">
    <w:abstractNumId w:val="31"/>
  </w:num>
  <w:num w:numId="43">
    <w:abstractNumId w:val="8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15"/>
  </w:num>
  <w:num w:numId="47">
    <w:abstractNumId w:val="19"/>
  </w:num>
  <w:num w:numId="48">
    <w:abstractNumId w:val="4"/>
  </w:num>
  <w:num w:numId="49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18"/>
    <w:rsid w:val="000266E7"/>
    <w:rsid w:val="00026EC1"/>
    <w:rsid w:val="0003458F"/>
    <w:rsid w:val="0005613D"/>
    <w:rsid w:val="000846A2"/>
    <w:rsid w:val="0008568B"/>
    <w:rsid w:val="000965DE"/>
    <w:rsid w:val="000A3BF8"/>
    <w:rsid w:val="000A4D7C"/>
    <w:rsid w:val="000B1FCA"/>
    <w:rsid w:val="000B7997"/>
    <w:rsid w:val="000C6D4A"/>
    <w:rsid w:val="000D6097"/>
    <w:rsid w:val="000E22F1"/>
    <w:rsid w:val="000E7804"/>
    <w:rsid w:val="000F7CF2"/>
    <w:rsid w:val="00106ED6"/>
    <w:rsid w:val="001077AE"/>
    <w:rsid w:val="00125201"/>
    <w:rsid w:val="001351D0"/>
    <w:rsid w:val="00140A86"/>
    <w:rsid w:val="00146957"/>
    <w:rsid w:val="0014785B"/>
    <w:rsid w:val="00151A49"/>
    <w:rsid w:val="0015330E"/>
    <w:rsid w:val="00161E45"/>
    <w:rsid w:val="00172247"/>
    <w:rsid w:val="00180BB9"/>
    <w:rsid w:val="0018511F"/>
    <w:rsid w:val="0018576C"/>
    <w:rsid w:val="00192781"/>
    <w:rsid w:val="001A13C5"/>
    <w:rsid w:val="001B7B31"/>
    <w:rsid w:val="001C1547"/>
    <w:rsid w:val="001C3B37"/>
    <w:rsid w:val="001D5775"/>
    <w:rsid w:val="001E13B0"/>
    <w:rsid w:val="001E431E"/>
    <w:rsid w:val="001E7668"/>
    <w:rsid w:val="001F7754"/>
    <w:rsid w:val="0020555D"/>
    <w:rsid w:val="00211494"/>
    <w:rsid w:val="002162C5"/>
    <w:rsid w:val="00222023"/>
    <w:rsid w:val="00222C15"/>
    <w:rsid w:val="00225E7E"/>
    <w:rsid w:val="0022639F"/>
    <w:rsid w:val="00231424"/>
    <w:rsid w:val="00250797"/>
    <w:rsid w:val="00250E19"/>
    <w:rsid w:val="002552D1"/>
    <w:rsid w:val="0026078D"/>
    <w:rsid w:val="002615B5"/>
    <w:rsid w:val="00291760"/>
    <w:rsid w:val="00293316"/>
    <w:rsid w:val="002950BD"/>
    <w:rsid w:val="002A13E6"/>
    <w:rsid w:val="002A17D6"/>
    <w:rsid w:val="002A2AF0"/>
    <w:rsid w:val="002B145B"/>
    <w:rsid w:val="002B5E44"/>
    <w:rsid w:val="002B67E8"/>
    <w:rsid w:val="002E1CD3"/>
    <w:rsid w:val="002F5425"/>
    <w:rsid w:val="002F67F0"/>
    <w:rsid w:val="00302D68"/>
    <w:rsid w:val="00302FD8"/>
    <w:rsid w:val="0031556E"/>
    <w:rsid w:val="00315A1A"/>
    <w:rsid w:val="00316B9D"/>
    <w:rsid w:val="00327AD6"/>
    <w:rsid w:val="00330818"/>
    <w:rsid w:val="00333D93"/>
    <w:rsid w:val="003360EB"/>
    <w:rsid w:val="00336AA3"/>
    <w:rsid w:val="003518DE"/>
    <w:rsid w:val="003554C3"/>
    <w:rsid w:val="003574E0"/>
    <w:rsid w:val="00367091"/>
    <w:rsid w:val="0037168F"/>
    <w:rsid w:val="00374337"/>
    <w:rsid w:val="0037634D"/>
    <w:rsid w:val="00377F97"/>
    <w:rsid w:val="0039055E"/>
    <w:rsid w:val="003A7F50"/>
    <w:rsid w:val="003B2D3B"/>
    <w:rsid w:val="003B302A"/>
    <w:rsid w:val="003B37EE"/>
    <w:rsid w:val="003B74AB"/>
    <w:rsid w:val="003C05ED"/>
    <w:rsid w:val="003C2CA3"/>
    <w:rsid w:val="003E24E9"/>
    <w:rsid w:val="003E2F9A"/>
    <w:rsid w:val="003E7FFB"/>
    <w:rsid w:val="00400C81"/>
    <w:rsid w:val="00411903"/>
    <w:rsid w:val="00413D89"/>
    <w:rsid w:val="00416B3A"/>
    <w:rsid w:val="004204CA"/>
    <w:rsid w:val="004331FB"/>
    <w:rsid w:val="00443ACA"/>
    <w:rsid w:val="00467082"/>
    <w:rsid w:val="00467E36"/>
    <w:rsid w:val="00490240"/>
    <w:rsid w:val="00492E40"/>
    <w:rsid w:val="004B16D4"/>
    <w:rsid w:val="004B23C5"/>
    <w:rsid w:val="004B5CF0"/>
    <w:rsid w:val="004B7B47"/>
    <w:rsid w:val="004C4D08"/>
    <w:rsid w:val="004D03D1"/>
    <w:rsid w:val="004D5080"/>
    <w:rsid w:val="005024BA"/>
    <w:rsid w:val="00507092"/>
    <w:rsid w:val="00517A0F"/>
    <w:rsid w:val="0053399C"/>
    <w:rsid w:val="00534A3C"/>
    <w:rsid w:val="00540DE7"/>
    <w:rsid w:val="00560E13"/>
    <w:rsid w:val="00593939"/>
    <w:rsid w:val="005B0738"/>
    <w:rsid w:val="005C3732"/>
    <w:rsid w:val="005C4960"/>
    <w:rsid w:val="005C5B25"/>
    <w:rsid w:val="005C7D5D"/>
    <w:rsid w:val="005D17C5"/>
    <w:rsid w:val="005E66C1"/>
    <w:rsid w:val="0060253B"/>
    <w:rsid w:val="0060289D"/>
    <w:rsid w:val="00602BCB"/>
    <w:rsid w:val="00603178"/>
    <w:rsid w:val="006176C1"/>
    <w:rsid w:val="006274A6"/>
    <w:rsid w:val="006320B0"/>
    <w:rsid w:val="00647773"/>
    <w:rsid w:val="006504C8"/>
    <w:rsid w:val="0065662D"/>
    <w:rsid w:val="00665712"/>
    <w:rsid w:val="00667FB7"/>
    <w:rsid w:val="00670712"/>
    <w:rsid w:val="006808EB"/>
    <w:rsid w:val="00684A21"/>
    <w:rsid w:val="00691EB0"/>
    <w:rsid w:val="006A1FCB"/>
    <w:rsid w:val="006A2A53"/>
    <w:rsid w:val="006B297B"/>
    <w:rsid w:val="006B78F1"/>
    <w:rsid w:val="006C5C3A"/>
    <w:rsid w:val="006D15BE"/>
    <w:rsid w:val="006E2453"/>
    <w:rsid w:val="006E2D05"/>
    <w:rsid w:val="006F2023"/>
    <w:rsid w:val="00703AFB"/>
    <w:rsid w:val="007058C2"/>
    <w:rsid w:val="007062A6"/>
    <w:rsid w:val="007113E5"/>
    <w:rsid w:val="00731925"/>
    <w:rsid w:val="007443F0"/>
    <w:rsid w:val="00750CE5"/>
    <w:rsid w:val="00753B74"/>
    <w:rsid w:val="007549DA"/>
    <w:rsid w:val="00755F56"/>
    <w:rsid w:val="00756D87"/>
    <w:rsid w:val="00763F1F"/>
    <w:rsid w:val="007712EB"/>
    <w:rsid w:val="0077306E"/>
    <w:rsid w:val="00776D89"/>
    <w:rsid w:val="00781FE1"/>
    <w:rsid w:val="00787B76"/>
    <w:rsid w:val="0079231B"/>
    <w:rsid w:val="007A1C4D"/>
    <w:rsid w:val="007A3932"/>
    <w:rsid w:val="007A3AED"/>
    <w:rsid w:val="007C209A"/>
    <w:rsid w:val="007C5385"/>
    <w:rsid w:val="007C6C3D"/>
    <w:rsid w:val="007E53CB"/>
    <w:rsid w:val="007F2B39"/>
    <w:rsid w:val="007F5FB0"/>
    <w:rsid w:val="007F6517"/>
    <w:rsid w:val="00803FAA"/>
    <w:rsid w:val="00813938"/>
    <w:rsid w:val="00820AA8"/>
    <w:rsid w:val="0083086D"/>
    <w:rsid w:val="008449A6"/>
    <w:rsid w:val="00854703"/>
    <w:rsid w:val="00857AC6"/>
    <w:rsid w:val="00866FB3"/>
    <w:rsid w:val="008765BE"/>
    <w:rsid w:val="00882C67"/>
    <w:rsid w:val="00895484"/>
    <w:rsid w:val="008A3EDA"/>
    <w:rsid w:val="008B2C64"/>
    <w:rsid w:val="008D0F5D"/>
    <w:rsid w:val="008D7B99"/>
    <w:rsid w:val="008E0B5F"/>
    <w:rsid w:val="008E1E01"/>
    <w:rsid w:val="009018C6"/>
    <w:rsid w:val="00901C53"/>
    <w:rsid w:val="009113EA"/>
    <w:rsid w:val="0091205D"/>
    <w:rsid w:val="00931770"/>
    <w:rsid w:val="009318FB"/>
    <w:rsid w:val="009352B3"/>
    <w:rsid w:val="0093778C"/>
    <w:rsid w:val="009378B0"/>
    <w:rsid w:val="00940BFA"/>
    <w:rsid w:val="00953707"/>
    <w:rsid w:val="00957474"/>
    <w:rsid w:val="00967827"/>
    <w:rsid w:val="00973774"/>
    <w:rsid w:val="009936F7"/>
    <w:rsid w:val="009953BC"/>
    <w:rsid w:val="00995F67"/>
    <w:rsid w:val="009B475E"/>
    <w:rsid w:val="009C0907"/>
    <w:rsid w:val="009C561A"/>
    <w:rsid w:val="009D4256"/>
    <w:rsid w:val="009E3EDF"/>
    <w:rsid w:val="009E6C20"/>
    <w:rsid w:val="00A03CB2"/>
    <w:rsid w:val="00A03F20"/>
    <w:rsid w:val="00A06CD3"/>
    <w:rsid w:val="00A116BC"/>
    <w:rsid w:val="00A169FB"/>
    <w:rsid w:val="00A22370"/>
    <w:rsid w:val="00A22499"/>
    <w:rsid w:val="00A27542"/>
    <w:rsid w:val="00A3174E"/>
    <w:rsid w:val="00A34B45"/>
    <w:rsid w:val="00A35D02"/>
    <w:rsid w:val="00A445CE"/>
    <w:rsid w:val="00A45056"/>
    <w:rsid w:val="00A453C0"/>
    <w:rsid w:val="00A513EA"/>
    <w:rsid w:val="00A54F96"/>
    <w:rsid w:val="00A55CB0"/>
    <w:rsid w:val="00A60328"/>
    <w:rsid w:val="00A61BD8"/>
    <w:rsid w:val="00A6471F"/>
    <w:rsid w:val="00A7419F"/>
    <w:rsid w:val="00A8118E"/>
    <w:rsid w:val="00A81B28"/>
    <w:rsid w:val="00A8359D"/>
    <w:rsid w:val="00A86A86"/>
    <w:rsid w:val="00A878A9"/>
    <w:rsid w:val="00AA4ADF"/>
    <w:rsid w:val="00AA56FE"/>
    <w:rsid w:val="00AB695D"/>
    <w:rsid w:val="00AC2BEE"/>
    <w:rsid w:val="00AC2EDF"/>
    <w:rsid w:val="00AC50F6"/>
    <w:rsid w:val="00AD420B"/>
    <w:rsid w:val="00AE429E"/>
    <w:rsid w:val="00AF22E8"/>
    <w:rsid w:val="00B0081E"/>
    <w:rsid w:val="00B1329E"/>
    <w:rsid w:val="00B20C4F"/>
    <w:rsid w:val="00B3169D"/>
    <w:rsid w:val="00B3545D"/>
    <w:rsid w:val="00B45D22"/>
    <w:rsid w:val="00B463BE"/>
    <w:rsid w:val="00B46666"/>
    <w:rsid w:val="00B56B99"/>
    <w:rsid w:val="00B73962"/>
    <w:rsid w:val="00B813E5"/>
    <w:rsid w:val="00B927B4"/>
    <w:rsid w:val="00B97100"/>
    <w:rsid w:val="00BA031C"/>
    <w:rsid w:val="00BA2A24"/>
    <w:rsid w:val="00BB01DD"/>
    <w:rsid w:val="00BB580A"/>
    <w:rsid w:val="00BC0656"/>
    <w:rsid w:val="00BD1C85"/>
    <w:rsid w:val="00BD1CB8"/>
    <w:rsid w:val="00BE213D"/>
    <w:rsid w:val="00BE7C5A"/>
    <w:rsid w:val="00BF1341"/>
    <w:rsid w:val="00BF266C"/>
    <w:rsid w:val="00C12ED4"/>
    <w:rsid w:val="00C24313"/>
    <w:rsid w:val="00C33CA8"/>
    <w:rsid w:val="00C3426D"/>
    <w:rsid w:val="00C44994"/>
    <w:rsid w:val="00C53347"/>
    <w:rsid w:val="00C6214F"/>
    <w:rsid w:val="00C62C85"/>
    <w:rsid w:val="00C64D1F"/>
    <w:rsid w:val="00C655AE"/>
    <w:rsid w:val="00C66FB7"/>
    <w:rsid w:val="00C70FCF"/>
    <w:rsid w:val="00C858A1"/>
    <w:rsid w:val="00C86A38"/>
    <w:rsid w:val="00C87EF9"/>
    <w:rsid w:val="00C945D9"/>
    <w:rsid w:val="00C97BE3"/>
    <w:rsid w:val="00C97D98"/>
    <w:rsid w:val="00CA1D2C"/>
    <w:rsid w:val="00CA2269"/>
    <w:rsid w:val="00CB08F5"/>
    <w:rsid w:val="00CB73B5"/>
    <w:rsid w:val="00CC7F11"/>
    <w:rsid w:val="00CD1540"/>
    <w:rsid w:val="00CE62AB"/>
    <w:rsid w:val="00CF344A"/>
    <w:rsid w:val="00CF4D1D"/>
    <w:rsid w:val="00D01679"/>
    <w:rsid w:val="00D122D9"/>
    <w:rsid w:val="00D22C06"/>
    <w:rsid w:val="00D27701"/>
    <w:rsid w:val="00D640BD"/>
    <w:rsid w:val="00D647C6"/>
    <w:rsid w:val="00D75361"/>
    <w:rsid w:val="00D8049C"/>
    <w:rsid w:val="00D813D7"/>
    <w:rsid w:val="00D8779E"/>
    <w:rsid w:val="00D91BAF"/>
    <w:rsid w:val="00D95482"/>
    <w:rsid w:val="00DB7C35"/>
    <w:rsid w:val="00DC0C3B"/>
    <w:rsid w:val="00DC579A"/>
    <w:rsid w:val="00DD4218"/>
    <w:rsid w:val="00DD5C7D"/>
    <w:rsid w:val="00DE6D0E"/>
    <w:rsid w:val="00E039B3"/>
    <w:rsid w:val="00E060D5"/>
    <w:rsid w:val="00E40020"/>
    <w:rsid w:val="00E63548"/>
    <w:rsid w:val="00E663F6"/>
    <w:rsid w:val="00E76232"/>
    <w:rsid w:val="00E87F9A"/>
    <w:rsid w:val="00E92225"/>
    <w:rsid w:val="00EA1EA3"/>
    <w:rsid w:val="00EB309B"/>
    <w:rsid w:val="00EB30B7"/>
    <w:rsid w:val="00EB6AC7"/>
    <w:rsid w:val="00ED29A6"/>
    <w:rsid w:val="00ED420C"/>
    <w:rsid w:val="00ED4F15"/>
    <w:rsid w:val="00ED662C"/>
    <w:rsid w:val="00EE0380"/>
    <w:rsid w:val="00EE708A"/>
    <w:rsid w:val="00EF471F"/>
    <w:rsid w:val="00F051A5"/>
    <w:rsid w:val="00F13AC4"/>
    <w:rsid w:val="00F260FA"/>
    <w:rsid w:val="00F26C22"/>
    <w:rsid w:val="00F311A7"/>
    <w:rsid w:val="00F3690F"/>
    <w:rsid w:val="00F65634"/>
    <w:rsid w:val="00F83DC1"/>
    <w:rsid w:val="00F851D4"/>
    <w:rsid w:val="00F86BBB"/>
    <w:rsid w:val="00FA1B79"/>
    <w:rsid w:val="00FB192B"/>
    <w:rsid w:val="00FD05C0"/>
    <w:rsid w:val="00FD12DF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EF9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C5"/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32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5D17C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D17C5"/>
  </w:style>
  <w:style w:type="paragraph" w:styleId="Akapitzlist">
    <w:name w:val="List Paragraph"/>
    <w:basedOn w:val="Normalny"/>
    <w:uiPriority w:val="1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C5"/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32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5D17C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D17C5"/>
  </w:style>
  <w:style w:type="paragraph" w:styleId="Akapitzlist">
    <w:name w:val="List Paragraph"/>
    <w:basedOn w:val="Normalny"/>
    <w:uiPriority w:val="1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wona.rotter@p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ika.biegas@p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usze@pum.edu.pl" TargetMode="External"/><Relationship Id="rId14" Type="http://schemas.openxmlformats.org/officeDocument/2006/relationships/hyperlink" Target="mailto:fundusze@pum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A790-58F3-4769-93D3-1263ECA7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3537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Biegas</dc:creator>
  <cp:lastModifiedBy>Monika Biegas</cp:lastModifiedBy>
  <cp:revision>15</cp:revision>
  <cp:lastPrinted>2020-01-13T07:45:00Z</cp:lastPrinted>
  <dcterms:created xsi:type="dcterms:W3CDTF">2021-05-04T17:03:00Z</dcterms:created>
  <dcterms:modified xsi:type="dcterms:W3CDTF">2021-11-10T14:34:00Z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