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FC" w:rsidRPr="00203A02" w:rsidRDefault="00F538FC" w:rsidP="00F538FC">
      <w:pPr>
        <w:pBdr>
          <w:bottom w:val="single" w:sz="6" w:space="1" w:color="auto"/>
        </w:pBdr>
        <w:spacing w:line="312" w:lineRule="auto"/>
        <w:jc w:val="center"/>
        <w:rPr>
          <w:b/>
          <w:sz w:val="22"/>
          <w:szCs w:val="22"/>
        </w:rPr>
      </w:pPr>
      <w:r w:rsidRPr="00203A02">
        <w:rPr>
          <w:b/>
          <w:sz w:val="22"/>
          <w:szCs w:val="22"/>
        </w:rPr>
        <w:t>Pomorski Uniwersytet Medyczny w Szczecinie</w:t>
      </w:r>
      <w:r w:rsidRPr="00203A02">
        <w:rPr>
          <w:b/>
          <w:sz w:val="22"/>
          <w:szCs w:val="22"/>
        </w:rPr>
        <w:br/>
      </w:r>
      <w:r w:rsidRPr="00203A02">
        <w:rPr>
          <w:sz w:val="22"/>
          <w:szCs w:val="22"/>
        </w:rPr>
        <w:t>ogłasza nabór na stanowisko</w:t>
      </w:r>
      <w:r w:rsidR="00214748" w:rsidRPr="00203A02">
        <w:rPr>
          <w:b/>
          <w:sz w:val="22"/>
          <w:szCs w:val="22"/>
        </w:rPr>
        <w:br/>
        <w:t>administratora s</w:t>
      </w:r>
      <w:r w:rsidRPr="00203A02">
        <w:rPr>
          <w:b/>
          <w:sz w:val="22"/>
          <w:szCs w:val="22"/>
        </w:rPr>
        <w:t>erwerów</w:t>
      </w:r>
      <w:r w:rsidR="00214748" w:rsidRPr="00203A02">
        <w:rPr>
          <w:b/>
          <w:sz w:val="22"/>
          <w:szCs w:val="22"/>
        </w:rPr>
        <w:br/>
        <w:t>w Dziale Informatyki</w:t>
      </w:r>
      <w:r w:rsidR="00214748" w:rsidRPr="00203A02">
        <w:rPr>
          <w:b/>
          <w:sz w:val="22"/>
          <w:szCs w:val="22"/>
        </w:rPr>
        <w:br/>
        <w:t>Nr 5/2021</w:t>
      </w:r>
    </w:p>
    <w:p w:rsidR="00F538FC" w:rsidRPr="00203A02" w:rsidRDefault="00F538FC" w:rsidP="00F538FC">
      <w:pPr>
        <w:pStyle w:val="Akapitzlist"/>
        <w:spacing w:line="312" w:lineRule="auto"/>
        <w:ind w:left="0"/>
        <w:jc w:val="both"/>
        <w:rPr>
          <w:b/>
          <w:bCs/>
          <w:sz w:val="22"/>
          <w:szCs w:val="22"/>
        </w:rPr>
      </w:pPr>
    </w:p>
    <w:p w:rsidR="00F538FC" w:rsidRPr="00203A02" w:rsidRDefault="00F538FC" w:rsidP="00214748">
      <w:pPr>
        <w:pStyle w:val="Akapitzlist"/>
        <w:spacing w:line="312" w:lineRule="auto"/>
        <w:ind w:left="0"/>
        <w:jc w:val="both"/>
        <w:rPr>
          <w:b/>
          <w:bCs/>
          <w:sz w:val="22"/>
          <w:szCs w:val="22"/>
        </w:rPr>
      </w:pPr>
      <w:r w:rsidRPr="00203A02">
        <w:rPr>
          <w:b/>
          <w:bCs/>
          <w:sz w:val="22"/>
          <w:szCs w:val="22"/>
        </w:rPr>
        <w:t>Wymagania niezbędne na stanowisku:</w:t>
      </w:r>
    </w:p>
    <w:p w:rsidR="00F538FC" w:rsidRPr="00203A02" w:rsidRDefault="00B60C09" w:rsidP="00203A02">
      <w:pPr>
        <w:numPr>
          <w:ilvl w:val="0"/>
          <w:numId w:val="1"/>
        </w:numPr>
        <w:spacing w:line="312" w:lineRule="auto"/>
        <w:ind w:left="567" w:hanging="425"/>
        <w:contextualSpacing/>
        <w:jc w:val="both"/>
        <w:rPr>
          <w:sz w:val="22"/>
          <w:szCs w:val="22"/>
        </w:rPr>
      </w:pPr>
      <w:r w:rsidRPr="00203A02">
        <w:rPr>
          <w:sz w:val="22"/>
          <w:szCs w:val="22"/>
        </w:rPr>
        <w:t>w</w:t>
      </w:r>
      <w:r w:rsidR="00F538FC" w:rsidRPr="00203A02">
        <w:rPr>
          <w:sz w:val="22"/>
          <w:szCs w:val="22"/>
        </w:rPr>
        <w:t>ykształcenie wyższe informatyczne</w:t>
      </w:r>
    </w:p>
    <w:p w:rsidR="00F538FC" w:rsidRPr="00203A02" w:rsidRDefault="00B60C09" w:rsidP="00203A02">
      <w:pPr>
        <w:numPr>
          <w:ilvl w:val="0"/>
          <w:numId w:val="1"/>
        </w:numPr>
        <w:spacing w:line="312" w:lineRule="auto"/>
        <w:ind w:left="567" w:hanging="425"/>
        <w:contextualSpacing/>
        <w:jc w:val="both"/>
        <w:rPr>
          <w:sz w:val="22"/>
          <w:szCs w:val="22"/>
        </w:rPr>
      </w:pPr>
      <w:r w:rsidRPr="00203A02">
        <w:rPr>
          <w:sz w:val="22"/>
          <w:szCs w:val="22"/>
        </w:rPr>
        <w:t>z</w:t>
      </w:r>
      <w:r w:rsidR="00F538FC" w:rsidRPr="00203A02">
        <w:rPr>
          <w:sz w:val="22"/>
          <w:szCs w:val="22"/>
        </w:rPr>
        <w:t>najomość języka angielskiego na poziomie czytania dokumentacji technicznej B2</w:t>
      </w:r>
    </w:p>
    <w:p w:rsidR="00F538FC" w:rsidRPr="00203A02" w:rsidRDefault="00B60C09" w:rsidP="00203A02">
      <w:pPr>
        <w:numPr>
          <w:ilvl w:val="0"/>
          <w:numId w:val="1"/>
        </w:numPr>
        <w:spacing w:line="312" w:lineRule="auto"/>
        <w:ind w:left="567" w:hanging="425"/>
        <w:contextualSpacing/>
        <w:jc w:val="both"/>
        <w:rPr>
          <w:sz w:val="22"/>
          <w:szCs w:val="22"/>
        </w:rPr>
      </w:pPr>
      <w:r w:rsidRPr="00203A02">
        <w:rPr>
          <w:sz w:val="22"/>
          <w:szCs w:val="22"/>
        </w:rPr>
        <w:t>o</w:t>
      </w:r>
      <w:r w:rsidR="00F538FC" w:rsidRPr="00203A02">
        <w:rPr>
          <w:sz w:val="22"/>
          <w:szCs w:val="22"/>
        </w:rPr>
        <w:t>dbyte szkolenie z zakresu administrowania serwerami Microsoft oraz Linux</w:t>
      </w:r>
    </w:p>
    <w:p w:rsidR="00F538FC" w:rsidRPr="00203A02" w:rsidRDefault="00B60C09" w:rsidP="00203A02">
      <w:pPr>
        <w:numPr>
          <w:ilvl w:val="0"/>
          <w:numId w:val="1"/>
        </w:numPr>
        <w:spacing w:line="312" w:lineRule="auto"/>
        <w:ind w:left="567" w:hanging="425"/>
        <w:contextualSpacing/>
        <w:jc w:val="both"/>
        <w:rPr>
          <w:sz w:val="22"/>
          <w:szCs w:val="22"/>
        </w:rPr>
      </w:pPr>
      <w:r w:rsidRPr="00203A02">
        <w:rPr>
          <w:sz w:val="22"/>
          <w:szCs w:val="22"/>
        </w:rPr>
        <w:t>w</w:t>
      </w:r>
      <w:r w:rsidR="00F538FC" w:rsidRPr="00203A02">
        <w:rPr>
          <w:sz w:val="22"/>
          <w:szCs w:val="22"/>
        </w:rPr>
        <w:t xml:space="preserve">iedza specjalistyczna z zakresu: </w:t>
      </w:r>
    </w:p>
    <w:p w:rsidR="00F538FC" w:rsidRPr="00203A02" w:rsidRDefault="00F538FC" w:rsidP="00203A02">
      <w:pPr>
        <w:numPr>
          <w:ilvl w:val="1"/>
          <w:numId w:val="1"/>
        </w:numPr>
        <w:spacing w:line="312" w:lineRule="auto"/>
        <w:ind w:left="993" w:hanging="426"/>
        <w:contextualSpacing/>
        <w:jc w:val="both"/>
        <w:rPr>
          <w:sz w:val="22"/>
          <w:szCs w:val="22"/>
        </w:rPr>
      </w:pPr>
      <w:r w:rsidRPr="00203A02">
        <w:rPr>
          <w:sz w:val="22"/>
          <w:szCs w:val="22"/>
        </w:rPr>
        <w:t>administrowania serwerami Windows Server</w:t>
      </w:r>
    </w:p>
    <w:p w:rsidR="00F538FC" w:rsidRPr="00203A02" w:rsidRDefault="00F538FC" w:rsidP="00203A02">
      <w:pPr>
        <w:numPr>
          <w:ilvl w:val="1"/>
          <w:numId w:val="1"/>
        </w:numPr>
        <w:spacing w:line="312" w:lineRule="auto"/>
        <w:ind w:left="993" w:hanging="426"/>
        <w:contextualSpacing/>
        <w:jc w:val="both"/>
        <w:rPr>
          <w:sz w:val="22"/>
          <w:szCs w:val="22"/>
        </w:rPr>
      </w:pPr>
      <w:r w:rsidRPr="00203A02">
        <w:rPr>
          <w:sz w:val="22"/>
          <w:szCs w:val="22"/>
        </w:rPr>
        <w:t xml:space="preserve">administrowania serwerami Linux </w:t>
      </w:r>
      <w:proofErr w:type="spellStart"/>
      <w:r w:rsidRPr="00203A02">
        <w:rPr>
          <w:sz w:val="22"/>
          <w:szCs w:val="22"/>
        </w:rPr>
        <w:t>Debian</w:t>
      </w:r>
      <w:proofErr w:type="spellEnd"/>
      <w:r w:rsidRPr="00203A02">
        <w:rPr>
          <w:sz w:val="22"/>
          <w:szCs w:val="22"/>
        </w:rPr>
        <w:t xml:space="preserve"> i </w:t>
      </w:r>
      <w:proofErr w:type="spellStart"/>
      <w:r w:rsidRPr="00203A02">
        <w:rPr>
          <w:sz w:val="22"/>
          <w:szCs w:val="22"/>
        </w:rPr>
        <w:t>CentOS</w:t>
      </w:r>
      <w:proofErr w:type="spellEnd"/>
      <w:r w:rsidRPr="00203A02">
        <w:rPr>
          <w:sz w:val="22"/>
          <w:szCs w:val="22"/>
        </w:rPr>
        <w:t xml:space="preserve"> </w:t>
      </w:r>
    </w:p>
    <w:p w:rsidR="00203A02" w:rsidRDefault="00F538FC" w:rsidP="00203A02">
      <w:pPr>
        <w:numPr>
          <w:ilvl w:val="1"/>
          <w:numId w:val="1"/>
        </w:numPr>
        <w:spacing w:line="312" w:lineRule="auto"/>
        <w:ind w:left="993" w:hanging="426"/>
        <w:contextualSpacing/>
        <w:jc w:val="both"/>
        <w:rPr>
          <w:sz w:val="22"/>
          <w:szCs w:val="22"/>
        </w:rPr>
      </w:pPr>
      <w:r w:rsidRPr="00203A02">
        <w:rPr>
          <w:sz w:val="22"/>
          <w:szCs w:val="22"/>
        </w:rPr>
        <w:t xml:space="preserve">administrowania serwerami baz danych: MS SQL, MySQL, </w:t>
      </w:r>
      <w:proofErr w:type="spellStart"/>
      <w:r w:rsidRPr="00203A02">
        <w:rPr>
          <w:sz w:val="22"/>
          <w:szCs w:val="22"/>
        </w:rPr>
        <w:t>PostgreSQL</w:t>
      </w:r>
      <w:proofErr w:type="spellEnd"/>
      <w:r w:rsidRPr="00203A02">
        <w:rPr>
          <w:sz w:val="22"/>
          <w:szCs w:val="22"/>
        </w:rPr>
        <w:t xml:space="preserve">, </w:t>
      </w:r>
      <w:proofErr w:type="spellStart"/>
      <w:r w:rsidRPr="00203A02">
        <w:rPr>
          <w:sz w:val="22"/>
          <w:szCs w:val="22"/>
        </w:rPr>
        <w:t>Firebird</w:t>
      </w:r>
      <w:proofErr w:type="spellEnd"/>
    </w:p>
    <w:p w:rsidR="00F538FC" w:rsidRPr="00203A02" w:rsidRDefault="00F538FC" w:rsidP="00203A02">
      <w:pPr>
        <w:numPr>
          <w:ilvl w:val="1"/>
          <w:numId w:val="1"/>
        </w:numPr>
        <w:spacing w:line="312" w:lineRule="auto"/>
        <w:ind w:left="993" w:hanging="426"/>
        <w:contextualSpacing/>
        <w:jc w:val="both"/>
        <w:rPr>
          <w:sz w:val="22"/>
          <w:szCs w:val="22"/>
        </w:rPr>
      </w:pPr>
      <w:r w:rsidRPr="00203A02">
        <w:rPr>
          <w:sz w:val="22"/>
          <w:szCs w:val="22"/>
        </w:rPr>
        <w:t>administrowanie systemami i usługami:</w:t>
      </w:r>
      <w:proofErr w:type="spellStart"/>
      <w:r w:rsidRPr="00203A02">
        <w:rPr>
          <w:sz w:val="22"/>
          <w:szCs w:val="22"/>
          <w:lang w:val="en-US"/>
        </w:rPr>
        <w:t>VmWare</w:t>
      </w:r>
      <w:proofErr w:type="spellEnd"/>
      <w:r w:rsidRPr="00203A02">
        <w:rPr>
          <w:sz w:val="22"/>
          <w:szCs w:val="22"/>
          <w:lang w:val="en-US"/>
        </w:rPr>
        <w:t>, Active Directory, WSUS, DNS</w:t>
      </w:r>
    </w:p>
    <w:p w:rsidR="00F538FC" w:rsidRPr="00203A02" w:rsidRDefault="00B60C09" w:rsidP="00203A02">
      <w:pPr>
        <w:numPr>
          <w:ilvl w:val="0"/>
          <w:numId w:val="1"/>
        </w:numPr>
        <w:spacing w:line="312" w:lineRule="auto"/>
        <w:ind w:left="567" w:hanging="425"/>
        <w:contextualSpacing/>
        <w:jc w:val="both"/>
        <w:rPr>
          <w:sz w:val="22"/>
          <w:szCs w:val="22"/>
        </w:rPr>
      </w:pPr>
      <w:r w:rsidRPr="00203A02">
        <w:rPr>
          <w:sz w:val="22"/>
          <w:szCs w:val="22"/>
        </w:rPr>
        <w:t>a</w:t>
      </w:r>
      <w:r w:rsidR="00F538FC" w:rsidRPr="00203A02">
        <w:rPr>
          <w:sz w:val="22"/>
          <w:szCs w:val="22"/>
        </w:rPr>
        <w:t xml:space="preserve">dministrowanie środowiskiem backupu w oparciu o narzędzia: </w:t>
      </w:r>
      <w:proofErr w:type="spellStart"/>
      <w:r w:rsidR="00F538FC" w:rsidRPr="00203A02">
        <w:rPr>
          <w:sz w:val="22"/>
          <w:szCs w:val="22"/>
        </w:rPr>
        <w:t>Veeam</w:t>
      </w:r>
      <w:proofErr w:type="spellEnd"/>
    </w:p>
    <w:p w:rsidR="00F538FC" w:rsidRPr="00203A02" w:rsidRDefault="00B60C09" w:rsidP="00203A02">
      <w:pPr>
        <w:numPr>
          <w:ilvl w:val="0"/>
          <w:numId w:val="1"/>
        </w:numPr>
        <w:spacing w:line="312" w:lineRule="auto"/>
        <w:ind w:left="567" w:hanging="425"/>
        <w:contextualSpacing/>
        <w:jc w:val="both"/>
        <w:rPr>
          <w:sz w:val="22"/>
          <w:szCs w:val="22"/>
        </w:rPr>
      </w:pPr>
      <w:r w:rsidRPr="00203A02">
        <w:rPr>
          <w:sz w:val="22"/>
          <w:szCs w:val="22"/>
        </w:rPr>
        <w:t>z</w:t>
      </w:r>
      <w:r w:rsidR="00F538FC" w:rsidRPr="00203A02">
        <w:rPr>
          <w:sz w:val="22"/>
          <w:szCs w:val="22"/>
        </w:rPr>
        <w:t xml:space="preserve">najomość zagadnień sieciowych: </w:t>
      </w:r>
      <w:proofErr w:type="spellStart"/>
      <w:r w:rsidR="00F538FC" w:rsidRPr="00203A02">
        <w:rPr>
          <w:sz w:val="22"/>
          <w:szCs w:val="22"/>
        </w:rPr>
        <w:t>Fortigate</w:t>
      </w:r>
      <w:proofErr w:type="spellEnd"/>
      <w:r w:rsidR="00F538FC" w:rsidRPr="00203A02">
        <w:rPr>
          <w:sz w:val="22"/>
          <w:szCs w:val="22"/>
        </w:rPr>
        <w:t xml:space="preserve">, Linux </w:t>
      </w:r>
      <w:proofErr w:type="spellStart"/>
      <w:r w:rsidR="00F538FC" w:rsidRPr="00203A02">
        <w:rPr>
          <w:sz w:val="22"/>
          <w:szCs w:val="22"/>
        </w:rPr>
        <w:t>Debian</w:t>
      </w:r>
      <w:proofErr w:type="spellEnd"/>
    </w:p>
    <w:p w:rsidR="00F538FC" w:rsidRPr="00203A02" w:rsidRDefault="00B60C09" w:rsidP="00203A02">
      <w:pPr>
        <w:numPr>
          <w:ilvl w:val="0"/>
          <w:numId w:val="1"/>
        </w:numPr>
        <w:spacing w:line="312" w:lineRule="auto"/>
        <w:ind w:left="567" w:hanging="425"/>
        <w:contextualSpacing/>
        <w:jc w:val="both"/>
        <w:rPr>
          <w:sz w:val="22"/>
          <w:szCs w:val="22"/>
        </w:rPr>
      </w:pPr>
      <w:r w:rsidRPr="00203A02">
        <w:rPr>
          <w:sz w:val="22"/>
          <w:szCs w:val="22"/>
        </w:rPr>
        <w:t>d</w:t>
      </w:r>
      <w:r w:rsidR="00F538FC" w:rsidRPr="00203A02">
        <w:rPr>
          <w:sz w:val="22"/>
          <w:szCs w:val="22"/>
        </w:rPr>
        <w:t>oświadczenie zawodowe administrowania serwerami: minimum 2 lata</w:t>
      </w:r>
    </w:p>
    <w:p w:rsidR="00F538FC" w:rsidRPr="00203A02" w:rsidRDefault="00F538FC" w:rsidP="00F538FC">
      <w:pPr>
        <w:spacing w:line="312" w:lineRule="auto"/>
        <w:jc w:val="both"/>
        <w:rPr>
          <w:b/>
          <w:sz w:val="22"/>
          <w:szCs w:val="22"/>
        </w:rPr>
      </w:pPr>
    </w:p>
    <w:p w:rsidR="00F538FC" w:rsidRPr="00203A02" w:rsidRDefault="00F538FC" w:rsidP="00F538FC">
      <w:pPr>
        <w:spacing w:line="312" w:lineRule="auto"/>
        <w:jc w:val="both"/>
        <w:rPr>
          <w:b/>
          <w:sz w:val="22"/>
          <w:szCs w:val="22"/>
        </w:rPr>
      </w:pPr>
      <w:r w:rsidRPr="00203A02">
        <w:rPr>
          <w:b/>
          <w:sz w:val="22"/>
          <w:szCs w:val="22"/>
        </w:rPr>
        <w:t>Dodatkowe umiejętności:</w:t>
      </w:r>
    </w:p>
    <w:p w:rsidR="00F538FC" w:rsidRPr="00203A02" w:rsidRDefault="00F538FC" w:rsidP="00F538FC">
      <w:pPr>
        <w:pStyle w:val="Akapitzlist"/>
        <w:numPr>
          <w:ilvl w:val="0"/>
          <w:numId w:val="2"/>
        </w:numPr>
        <w:spacing w:line="312" w:lineRule="auto"/>
        <w:ind w:left="567" w:hanging="425"/>
        <w:jc w:val="both"/>
        <w:rPr>
          <w:sz w:val="22"/>
          <w:szCs w:val="22"/>
        </w:rPr>
      </w:pPr>
      <w:r w:rsidRPr="00203A02">
        <w:rPr>
          <w:sz w:val="22"/>
          <w:szCs w:val="22"/>
        </w:rPr>
        <w:t>znajomość zasad funkcjonowania jednostek administracji publicznej (procedury i zasady</w:t>
      </w:r>
      <w:r w:rsidR="00B60C09" w:rsidRPr="00203A02">
        <w:rPr>
          <w:sz w:val="22"/>
          <w:szCs w:val="22"/>
        </w:rPr>
        <w:t xml:space="preserve"> </w:t>
      </w:r>
      <w:r w:rsidR="00402C77" w:rsidRPr="00203A02">
        <w:rPr>
          <w:sz w:val="22"/>
          <w:szCs w:val="22"/>
        </w:rPr>
        <w:t xml:space="preserve">zamówień i </w:t>
      </w:r>
      <w:r w:rsidR="00B60C09" w:rsidRPr="00203A02">
        <w:rPr>
          <w:sz w:val="22"/>
          <w:szCs w:val="22"/>
        </w:rPr>
        <w:t>zakupów -</w:t>
      </w:r>
      <w:r w:rsidRPr="00203A02">
        <w:rPr>
          <w:sz w:val="22"/>
          <w:szCs w:val="22"/>
        </w:rPr>
        <w:t xml:space="preserve"> </w:t>
      </w:r>
      <w:r w:rsidR="00B60C09" w:rsidRPr="00203A02">
        <w:rPr>
          <w:sz w:val="22"/>
          <w:szCs w:val="22"/>
        </w:rPr>
        <w:t xml:space="preserve">Prawo </w:t>
      </w:r>
      <w:r w:rsidRPr="00203A02">
        <w:rPr>
          <w:sz w:val="22"/>
          <w:szCs w:val="22"/>
        </w:rPr>
        <w:t xml:space="preserve">zamówień </w:t>
      </w:r>
      <w:r w:rsidR="00B60C09" w:rsidRPr="00203A02">
        <w:rPr>
          <w:sz w:val="22"/>
          <w:szCs w:val="22"/>
        </w:rPr>
        <w:t>publicznych</w:t>
      </w:r>
      <w:r w:rsidRPr="00203A02">
        <w:rPr>
          <w:sz w:val="22"/>
          <w:szCs w:val="22"/>
        </w:rPr>
        <w:t>)</w:t>
      </w:r>
    </w:p>
    <w:p w:rsidR="00F538FC" w:rsidRPr="00203A02" w:rsidRDefault="00F538FC" w:rsidP="00F538FC">
      <w:pPr>
        <w:spacing w:line="312" w:lineRule="auto"/>
        <w:rPr>
          <w:b/>
          <w:sz w:val="22"/>
          <w:szCs w:val="22"/>
        </w:rPr>
      </w:pPr>
    </w:p>
    <w:p w:rsidR="00F538FC" w:rsidRPr="00203A02" w:rsidRDefault="00F538FC" w:rsidP="00F538FC">
      <w:pPr>
        <w:spacing w:line="312" w:lineRule="auto"/>
        <w:rPr>
          <w:b/>
          <w:sz w:val="22"/>
          <w:szCs w:val="22"/>
        </w:rPr>
      </w:pPr>
      <w:r w:rsidRPr="00203A02">
        <w:rPr>
          <w:b/>
          <w:sz w:val="22"/>
          <w:szCs w:val="22"/>
        </w:rPr>
        <w:t>Zakres obowiązków:</w:t>
      </w:r>
    </w:p>
    <w:p w:rsidR="00F538FC" w:rsidRPr="00203A02" w:rsidRDefault="00F538FC" w:rsidP="00203A02">
      <w:pPr>
        <w:pStyle w:val="Akapitzlist"/>
        <w:numPr>
          <w:ilvl w:val="0"/>
          <w:numId w:val="3"/>
        </w:numPr>
        <w:spacing w:line="312" w:lineRule="auto"/>
        <w:ind w:left="567" w:hanging="425"/>
        <w:jc w:val="both"/>
        <w:rPr>
          <w:b/>
          <w:sz w:val="22"/>
          <w:szCs w:val="22"/>
        </w:rPr>
      </w:pPr>
      <w:r w:rsidRPr="00203A02">
        <w:rPr>
          <w:sz w:val="22"/>
          <w:szCs w:val="22"/>
          <w:lang w:eastAsia="ar-SA"/>
        </w:rPr>
        <w:t>administrowanie domeną ActiveDirectory i usługami dodatkowymi (typu WSUS, DNS, Terminal services)</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 xml:space="preserve">administrowanie serwerami baz MS SQL, </w:t>
      </w:r>
      <w:proofErr w:type="spellStart"/>
      <w:r w:rsidRPr="00203A02">
        <w:rPr>
          <w:sz w:val="22"/>
          <w:szCs w:val="22"/>
          <w:lang w:eastAsia="ar-SA"/>
        </w:rPr>
        <w:t>firebird</w:t>
      </w:r>
      <w:proofErr w:type="spellEnd"/>
      <w:r w:rsidRPr="00203A02">
        <w:rPr>
          <w:sz w:val="22"/>
          <w:szCs w:val="22"/>
          <w:lang w:eastAsia="ar-SA"/>
        </w:rPr>
        <w:t xml:space="preserve">, </w:t>
      </w:r>
      <w:proofErr w:type="spellStart"/>
      <w:r w:rsidRPr="00203A02">
        <w:rPr>
          <w:sz w:val="22"/>
          <w:szCs w:val="22"/>
          <w:lang w:eastAsia="ar-SA"/>
        </w:rPr>
        <w:t>mysql</w:t>
      </w:r>
      <w:proofErr w:type="spellEnd"/>
      <w:r w:rsidRPr="00203A02">
        <w:rPr>
          <w:sz w:val="22"/>
          <w:szCs w:val="22"/>
          <w:lang w:eastAsia="ar-SA"/>
        </w:rPr>
        <w:t xml:space="preserve">, </w:t>
      </w:r>
      <w:proofErr w:type="spellStart"/>
      <w:r w:rsidRPr="00203A02">
        <w:rPr>
          <w:sz w:val="22"/>
          <w:szCs w:val="22"/>
          <w:lang w:eastAsia="ar-SA"/>
        </w:rPr>
        <w:t>postgresql</w:t>
      </w:r>
      <w:proofErr w:type="spellEnd"/>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 xml:space="preserve">administrowanie centralnym systemem backupu danych, tworzenie i nadzorowanie polityki backupu danych w oparciu o narzędzie </w:t>
      </w:r>
      <w:proofErr w:type="spellStart"/>
      <w:r w:rsidRPr="00203A02">
        <w:rPr>
          <w:sz w:val="22"/>
          <w:szCs w:val="22"/>
          <w:lang w:eastAsia="ar-SA"/>
        </w:rPr>
        <w:t>Veeam</w:t>
      </w:r>
      <w:proofErr w:type="spellEnd"/>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administrowanie usługą DHCP</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bieżący monitoring oraz optymalizacja pracy środowiska i zasobów</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administrowanie serwerami oferującymi usługi zarówno już wdrożone przez Dział Informatyki jak i każde nowe planowane do wdrożenia</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 xml:space="preserve">administrowanie oprogramowaniem do wirtualizacji </w:t>
      </w:r>
      <w:proofErr w:type="spellStart"/>
      <w:r w:rsidRPr="00203A02">
        <w:rPr>
          <w:sz w:val="22"/>
          <w:szCs w:val="22"/>
          <w:lang w:eastAsia="ar-SA"/>
        </w:rPr>
        <w:t>VmWare</w:t>
      </w:r>
      <w:proofErr w:type="spellEnd"/>
      <w:r w:rsidRPr="00203A02">
        <w:rPr>
          <w:sz w:val="22"/>
          <w:szCs w:val="22"/>
          <w:lang w:eastAsia="ar-SA"/>
        </w:rPr>
        <w:t xml:space="preserve"> </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zarządzanie serwerami wirtualnymi oraz fizycznymi i optymalizacja ich pracy</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aktualizacje systemów operacyjnych serwerów</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stosowanie polityk bezpieczeństwa i mechanizmów zabezpieczeń</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obsługa certyfikatów elektronicznych</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zarządzanie komputerami osobistymi pracowników</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 xml:space="preserve">administrowanie środowiskiem sprzętowym: serwery, środowisko serwerów blade, macierze, </w:t>
      </w:r>
      <w:proofErr w:type="spellStart"/>
      <w:r w:rsidRPr="00203A02">
        <w:rPr>
          <w:sz w:val="22"/>
          <w:szCs w:val="22"/>
          <w:lang w:eastAsia="ar-SA"/>
        </w:rPr>
        <w:t>UPS’y</w:t>
      </w:r>
      <w:proofErr w:type="spellEnd"/>
      <w:r w:rsidRPr="00203A02">
        <w:rPr>
          <w:sz w:val="22"/>
          <w:szCs w:val="22"/>
          <w:lang w:eastAsia="ar-SA"/>
        </w:rPr>
        <w:t>, biblioteka taśmowa, itp.</w:t>
      </w:r>
    </w:p>
    <w:p w:rsidR="00F538FC" w:rsidRPr="00203A02" w:rsidRDefault="00F538FC" w:rsidP="00203A02">
      <w:pPr>
        <w:pStyle w:val="Akapitzlist"/>
        <w:numPr>
          <w:ilvl w:val="0"/>
          <w:numId w:val="3"/>
        </w:numPr>
        <w:spacing w:line="312" w:lineRule="auto"/>
        <w:ind w:left="567" w:hanging="425"/>
        <w:jc w:val="both"/>
        <w:rPr>
          <w:sz w:val="22"/>
          <w:szCs w:val="22"/>
          <w:lang w:eastAsia="ar-SA"/>
        </w:rPr>
      </w:pPr>
      <w:r w:rsidRPr="00203A02">
        <w:rPr>
          <w:sz w:val="22"/>
          <w:szCs w:val="22"/>
          <w:lang w:eastAsia="ar-SA"/>
        </w:rPr>
        <w:t>utrzymywanie aktualnej bazy haseł dostępowych do urządzeń i oprogramowania</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t>utrzymywanie dokumentacji środowiska sprzętowego i oprogramowania</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t>prowadzenie dziennika administratora</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lastRenderedPageBreak/>
        <w:t>administracja oprogramowaniem do ewidencji i monitorowania serwerów i komputerów osobistych pracowników</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t>planowanie i rozwój środowiska sprzętowego i oprogramowania systemowego</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t>współpraca z dostawcami usług i rozwiązań w zakresie konfiguracji i utrzymania środowiska sprzętowego</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t>udział w procesie zakupów towarów i usług w zakresie sprzętu serwerowo-sieciowego oraz usług związanych</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t>nadzorowanie ciągłości i terminów odnowienia usług wsparcia i serwisu dla administrowanych urządzeń i systemów</w:t>
      </w:r>
    </w:p>
    <w:p w:rsidR="00F538FC" w:rsidRPr="00203A02" w:rsidRDefault="00F538FC" w:rsidP="00F538FC">
      <w:pPr>
        <w:pStyle w:val="Akapitzlist"/>
        <w:numPr>
          <w:ilvl w:val="0"/>
          <w:numId w:val="3"/>
        </w:numPr>
        <w:spacing w:line="312" w:lineRule="auto"/>
        <w:ind w:left="567" w:hanging="425"/>
        <w:jc w:val="both"/>
        <w:rPr>
          <w:sz w:val="22"/>
          <w:szCs w:val="22"/>
          <w:lang w:eastAsia="ar-SA"/>
        </w:rPr>
      </w:pPr>
      <w:r w:rsidRPr="00203A02">
        <w:rPr>
          <w:sz w:val="22"/>
          <w:szCs w:val="22"/>
          <w:lang w:eastAsia="ar-SA"/>
        </w:rPr>
        <w:t>ścisła współpraca z Administratorem sieci oraz Administratorami systemów</w:t>
      </w:r>
    </w:p>
    <w:p w:rsidR="00F538FC" w:rsidRPr="00203A02" w:rsidRDefault="00F538FC" w:rsidP="00F538FC">
      <w:pPr>
        <w:pStyle w:val="Akapitzlist"/>
        <w:numPr>
          <w:ilvl w:val="0"/>
          <w:numId w:val="3"/>
        </w:numPr>
        <w:spacing w:line="312" w:lineRule="auto"/>
        <w:ind w:left="567" w:hanging="425"/>
        <w:jc w:val="both"/>
        <w:rPr>
          <w:sz w:val="22"/>
          <w:szCs w:val="22"/>
        </w:rPr>
      </w:pPr>
      <w:r w:rsidRPr="00203A02">
        <w:rPr>
          <w:sz w:val="22"/>
          <w:szCs w:val="22"/>
          <w:lang w:eastAsia="ar-SA"/>
        </w:rPr>
        <w:t>realizacja innych zadań zleconych przez władze Uczelni</w:t>
      </w:r>
    </w:p>
    <w:p w:rsidR="00F538FC" w:rsidRPr="00203A02" w:rsidRDefault="00F538FC" w:rsidP="00F538FC">
      <w:pPr>
        <w:spacing w:line="312" w:lineRule="auto"/>
        <w:rPr>
          <w:b/>
          <w:sz w:val="22"/>
          <w:szCs w:val="22"/>
        </w:rPr>
      </w:pPr>
    </w:p>
    <w:p w:rsidR="00B60C09" w:rsidRPr="00203A02" w:rsidRDefault="00F538FC" w:rsidP="00B60C09">
      <w:pPr>
        <w:spacing w:line="312" w:lineRule="auto"/>
        <w:rPr>
          <w:b/>
          <w:bCs/>
          <w:sz w:val="22"/>
          <w:szCs w:val="22"/>
        </w:rPr>
      </w:pPr>
      <w:r w:rsidRPr="00203A02">
        <w:rPr>
          <w:b/>
          <w:bCs/>
          <w:sz w:val="22"/>
          <w:szCs w:val="22"/>
        </w:rPr>
        <w:t>Wymagane dokumenty:</w:t>
      </w:r>
    </w:p>
    <w:p w:rsidR="00B6342B" w:rsidRPr="00203A02" w:rsidRDefault="00B6342B" w:rsidP="00B60C09">
      <w:pPr>
        <w:spacing w:line="312" w:lineRule="auto"/>
        <w:rPr>
          <w:b/>
          <w:bCs/>
          <w:sz w:val="22"/>
          <w:szCs w:val="22"/>
        </w:rPr>
      </w:pPr>
    </w:p>
    <w:p w:rsidR="00F538FC" w:rsidRPr="00203A02" w:rsidRDefault="00F538FC" w:rsidP="00B6342B">
      <w:pPr>
        <w:spacing w:line="312" w:lineRule="auto"/>
        <w:jc w:val="both"/>
        <w:rPr>
          <w:b/>
          <w:bCs/>
          <w:sz w:val="22"/>
          <w:szCs w:val="22"/>
        </w:rPr>
      </w:pPr>
      <w:r w:rsidRPr="00203A02">
        <w:rPr>
          <w:rFonts w:eastAsia="Calibri"/>
          <w:sz w:val="22"/>
          <w:szCs w:val="22"/>
          <w:lang w:eastAsia="en-US"/>
        </w:rPr>
        <w:t>CV zawierające klauzulę: „Zgodnie z art.6 ust.1 lit. a ogólnego rozporządzenia o ochronie danych osobowych z dnia 27 kwietnia 2016 r. (Dz. Urz. UE L 119 z 04.05.2016) wyrażam zgodę na przetwarzanie moich danych osobowych dla potrzeb rekrutacji.”</w:t>
      </w:r>
      <w:r w:rsidR="00B60C09" w:rsidRPr="00203A02">
        <w:rPr>
          <w:b/>
          <w:bCs/>
          <w:sz w:val="22"/>
          <w:szCs w:val="22"/>
        </w:rPr>
        <w:t xml:space="preserve"> </w:t>
      </w:r>
      <w:r w:rsidRPr="00203A02">
        <w:rPr>
          <w:rFonts w:eastAsia="Calibri"/>
          <w:sz w:val="22"/>
          <w:szCs w:val="22"/>
          <w:lang w:eastAsia="en-US"/>
        </w:rPr>
        <w:t xml:space="preserve">Dokumenty prosimy składać drogą elektroniczną na adres: </w:t>
      </w:r>
      <w:hyperlink r:id="rId7" w:history="1">
        <w:r w:rsidRPr="00203A02">
          <w:rPr>
            <w:rStyle w:val="Hipercze"/>
            <w:rFonts w:eastAsia="Calibri"/>
            <w:sz w:val="22"/>
            <w:szCs w:val="22"/>
            <w:lang w:eastAsia="en-US"/>
          </w:rPr>
          <w:t>kadry@pum.edu.pl</w:t>
        </w:r>
      </w:hyperlink>
      <w:r w:rsidRPr="00203A02">
        <w:rPr>
          <w:rFonts w:eastAsia="Calibri"/>
          <w:sz w:val="22"/>
          <w:szCs w:val="22"/>
          <w:lang w:eastAsia="en-US"/>
        </w:rPr>
        <w:t xml:space="preserve"> lub </w:t>
      </w:r>
      <w:r w:rsidRPr="00203A02">
        <w:rPr>
          <w:bCs/>
          <w:sz w:val="22"/>
          <w:szCs w:val="22"/>
        </w:rPr>
        <w:t>w zaklejonej kopercie na adres:</w:t>
      </w:r>
      <w:r w:rsidRPr="00203A02">
        <w:rPr>
          <w:rFonts w:eastAsia="Arial Unicode MS"/>
          <w:sz w:val="22"/>
          <w:szCs w:val="22"/>
        </w:rPr>
        <w:t xml:space="preserve"> </w:t>
      </w:r>
    </w:p>
    <w:p w:rsidR="00F538FC" w:rsidRPr="00203A02" w:rsidRDefault="00F538FC" w:rsidP="00F538FC">
      <w:pPr>
        <w:jc w:val="center"/>
        <w:rPr>
          <w:rFonts w:eastAsia="Arial Unicode MS"/>
          <w:sz w:val="22"/>
          <w:szCs w:val="22"/>
        </w:rPr>
      </w:pPr>
      <w:r w:rsidRPr="00203A02">
        <w:rPr>
          <w:rFonts w:eastAsia="Arial Unicode MS"/>
          <w:sz w:val="22"/>
          <w:szCs w:val="22"/>
        </w:rPr>
        <w:br/>
      </w:r>
      <w:r w:rsidRPr="00203A02">
        <w:rPr>
          <w:sz w:val="22"/>
          <w:szCs w:val="22"/>
        </w:rPr>
        <w:t>Pomorski Uniwersytet Medyczny w Szczecinie</w:t>
      </w:r>
    </w:p>
    <w:p w:rsidR="00F538FC" w:rsidRPr="00203A02" w:rsidRDefault="00F538FC" w:rsidP="00F538FC">
      <w:pPr>
        <w:jc w:val="center"/>
        <w:rPr>
          <w:sz w:val="22"/>
          <w:szCs w:val="22"/>
        </w:rPr>
      </w:pPr>
      <w:r w:rsidRPr="00203A02">
        <w:rPr>
          <w:rFonts w:eastAsia="Arial Unicode MS"/>
          <w:sz w:val="22"/>
          <w:szCs w:val="22"/>
        </w:rPr>
        <w:t>Dział Kadr</w:t>
      </w:r>
    </w:p>
    <w:p w:rsidR="00F538FC" w:rsidRPr="00203A02" w:rsidRDefault="00F538FC" w:rsidP="00F538FC">
      <w:pPr>
        <w:jc w:val="center"/>
        <w:rPr>
          <w:rFonts w:eastAsia="Arial Unicode MS"/>
          <w:sz w:val="22"/>
          <w:szCs w:val="22"/>
        </w:rPr>
      </w:pPr>
      <w:r w:rsidRPr="00203A02">
        <w:rPr>
          <w:rFonts w:eastAsia="Arial Unicode MS"/>
          <w:sz w:val="22"/>
          <w:szCs w:val="22"/>
        </w:rPr>
        <w:t xml:space="preserve">ul. Rybacka 1, </w:t>
      </w:r>
      <w:r w:rsidRPr="00203A02">
        <w:rPr>
          <w:sz w:val="22"/>
          <w:szCs w:val="22"/>
        </w:rPr>
        <w:t xml:space="preserve">70-204 </w:t>
      </w:r>
      <w:r w:rsidRPr="00203A02">
        <w:rPr>
          <w:rFonts w:eastAsia="Arial Unicode MS"/>
          <w:sz w:val="22"/>
          <w:szCs w:val="22"/>
        </w:rPr>
        <w:t xml:space="preserve"> Szczecin,</w:t>
      </w:r>
    </w:p>
    <w:p w:rsidR="00F538FC" w:rsidRPr="00203A02" w:rsidRDefault="00F538FC" w:rsidP="00F538FC">
      <w:pPr>
        <w:jc w:val="center"/>
        <w:rPr>
          <w:bCs/>
          <w:sz w:val="22"/>
          <w:szCs w:val="22"/>
        </w:rPr>
      </w:pPr>
      <w:r w:rsidRPr="00203A02">
        <w:rPr>
          <w:bCs/>
          <w:sz w:val="22"/>
          <w:szCs w:val="22"/>
        </w:rPr>
        <w:t>z dopiskiem: „Oferta Nr 5/2021 Administrator Serwerów w Dziale Informatyki”</w:t>
      </w:r>
    </w:p>
    <w:p w:rsidR="00F538FC" w:rsidRPr="00203A02" w:rsidRDefault="00F538FC" w:rsidP="00F538FC">
      <w:pPr>
        <w:spacing w:line="288" w:lineRule="auto"/>
        <w:rPr>
          <w:i/>
          <w:sz w:val="22"/>
          <w:szCs w:val="22"/>
        </w:rPr>
      </w:pPr>
    </w:p>
    <w:p w:rsidR="00214748" w:rsidRPr="00203A02" w:rsidRDefault="00214748" w:rsidP="00214748">
      <w:pPr>
        <w:spacing w:line="360" w:lineRule="auto"/>
        <w:jc w:val="both"/>
        <w:rPr>
          <w:rFonts w:eastAsiaTheme="minorHAnsi"/>
          <w:sz w:val="22"/>
          <w:szCs w:val="22"/>
          <w:lang w:eastAsia="en-US"/>
        </w:rPr>
      </w:pPr>
      <w:r w:rsidRPr="00203A02">
        <w:rPr>
          <w:rFonts w:eastAsiaTheme="minorHAnsi"/>
          <w:b/>
          <w:sz w:val="22"/>
          <w:szCs w:val="22"/>
          <w:lang w:eastAsia="en-US"/>
        </w:rPr>
        <w:t>Termin składania ofert: do dnia</w:t>
      </w:r>
      <w:r w:rsidRPr="00203A02">
        <w:rPr>
          <w:rFonts w:eastAsiaTheme="minorHAnsi"/>
          <w:b/>
          <w:color w:val="FF0000"/>
          <w:sz w:val="22"/>
          <w:szCs w:val="22"/>
          <w:lang w:eastAsia="en-US"/>
        </w:rPr>
        <w:t xml:space="preserve"> </w:t>
      </w:r>
      <w:r w:rsidRPr="00203A02">
        <w:rPr>
          <w:b/>
          <w:bCs/>
          <w:sz w:val="22"/>
          <w:szCs w:val="22"/>
        </w:rPr>
        <w:t>05.03</w:t>
      </w:r>
      <w:r w:rsidRPr="00203A02">
        <w:rPr>
          <w:b/>
          <w:bCs/>
          <w:sz w:val="22"/>
          <w:szCs w:val="22"/>
        </w:rPr>
        <w:t>.2021 r.</w:t>
      </w:r>
    </w:p>
    <w:p w:rsidR="00214748" w:rsidRPr="00203A02" w:rsidRDefault="00214748" w:rsidP="00214748">
      <w:pPr>
        <w:spacing w:before="120" w:line="360" w:lineRule="auto"/>
        <w:jc w:val="both"/>
        <w:rPr>
          <w:sz w:val="22"/>
          <w:szCs w:val="22"/>
        </w:rPr>
      </w:pPr>
      <w:r w:rsidRPr="00203A02">
        <w:rPr>
          <w:sz w:val="22"/>
          <w:szCs w:val="22"/>
        </w:rPr>
        <w:t>Uczelnia zastrzega sobie prawo do kontaktu z wybranymi kandydatami.</w:t>
      </w:r>
    </w:p>
    <w:p w:rsidR="00214748" w:rsidRPr="00D66FBE" w:rsidRDefault="00214748" w:rsidP="00214748">
      <w:pPr>
        <w:spacing w:after="120" w:line="360" w:lineRule="auto"/>
        <w:jc w:val="both"/>
        <w:rPr>
          <w:b/>
          <w:sz w:val="18"/>
          <w:szCs w:val="18"/>
          <w:u w:val="single"/>
        </w:rPr>
      </w:pPr>
      <w:r w:rsidRPr="00D66FBE">
        <w:rPr>
          <w:b/>
          <w:sz w:val="18"/>
          <w:szCs w:val="18"/>
          <w:u w:val="single"/>
        </w:rPr>
        <w:t>KLAUZULA INFORMACYJNA</w:t>
      </w:r>
    </w:p>
    <w:p w:rsidR="00214748" w:rsidRPr="00D66FBE" w:rsidRDefault="00214748" w:rsidP="00214748">
      <w:pPr>
        <w:spacing w:after="120" w:line="360" w:lineRule="auto"/>
        <w:jc w:val="both"/>
        <w:rPr>
          <w:sz w:val="18"/>
          <w:szCs w:val="18"/>
        </w:rPr>
      </w:pPr>
      <w:r w:rsidRPr="00D66FBE">
        <w:rPr>
          <w:sz w:val="18"/>
          <w:szCs w:val="18"/>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07"/>
        <w:gridCol w:w="3384"/>
        <w:gridCol w:w="4187"/>
      </w:tblGrid>
      <w:tr w:rsidR="00214748" w:rsidRPr="00203A02" w:rsidTr="00214748">
        <w:tc>
          <w:tcPr>
            <w:tcW w:w="1701"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line="360" w:lineRule="auto"/>
              <w:jc w:val="center"/>
              <w:rPr>
                <w:sz w:val="16"/>
                <w:szCs w:val="16"/>
                <w:lang w:eastAsia="en-US"/>
              </w:rPr>
            </w:pPr>
            <w:r w:rsidRPr="00203A02">
              <w:rPr>
                <w:sz w:val="16"/>
                <w:szCs w:val="16"/>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 xml:space="preserve">Administratorem Twoich danych osobowych jest Pomorski Uniwersytet Medyczny </w:t>
            </w:r>
            <w:r w:rsidRPr="00203A02">
              <w:rPr>
                <w:sz w:val="16"/>
                <w:szCs w:val="16"/>
                <w:lang w:eastAsia="en-US"/>
              </w:rPr>
              <w:br/>
              <w:t>w Szczecinie, ul. Rybacka 1, 70-204 Szczecin.</w:t>
            </w:r>
          </w:p>
        </w:tc>
      </w:tr>
      <w:tr w:rsidR="00214748" w:rsidRPr="00203A02" w:rsidTr="00214748">
        <w:tc>
          <w:tcPr>
            <w:tcW w:w="1701"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line="360" w:lineRule="auto"/>
              <w:jc w:val="center"/>
              <w:rPr>
                <w:sz w:val="16"/>
                <w:szCs w:val="16"/>
                <w:lang w:eastAsia="en-US"/>
              </w:rPr>
            </w:pPr>
            <w:r w:rsidRPr="00203A02">
              <w:rPr>
                <w:sz w:val="16"/>
                <w:szCs w:val="16"/>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We wszelkich sprawach związanych z przetwarzaniem przez nas Twoich danych osobowych możesz skontaktować się z Inspektorem Ochrony Danych pod adresem email iod@pum.edu.pl</w:t>
            </w:r>
            <w:r w:rsidRPr="00203A02">
              <w:rPr>
                <w:i/>
                <w:sz w:val="16"/>
                <w:szCs w:val="16"/>
                <w:lang w:eastAsia="en-US"/>
              </w:rPr>
              <w:t xml:space="preserve"> </w:t>
            </w:r>
            <w:r w:rsidRPr="00203A02">
              <w:rPr>
                <w:sz w:val="16"/>
                <w:szCs w:val="16"/>
                <w:lang w:eastAsia="en-US"/>
              </w:rPr>
              <w:t>lub pod numerem telefonu 914800790.</w:t>
            </w:r>
          </w:p>
        </w:tc>
        <w:bookmarkStart w:id="0" w:name="_GoBack"/>
        <w:bookmarkEnd w:id="0"/>
      </w:tr>
      <w:tr w:rsidR="00214748" w:rsidRPr="00203A02" w:rsidTr="00214748">
        <w:tc>
          <w:tcPr>
            <w:tcW w:w="1701" w:type="dxa"/>
            <w:vMerge w:val="restart"/>
            <w:tcBorders>
              <w:top w:val="single" w:sz="4" w:space="0" w:color="auto"/>
              <w:left w:val="single" w:sz="4" w:space="0" w:color="auto"/>
              <w:bottom w:val="single" w:sz="4" w:space="0" w:color="auto"/>
              <w:right w:val="single" w:sz="4" w:space="0" w:color="auto"/>
            </w:tcBorders>
            <w:hideMark/>
          </w:tcPr>
          <w:p w:rsidR="00214748" w:rsidRPr="00203A02" w:rsidRDefault="00214748">
            <w:pPr>
              <w:spacing w:line="360" w:lineRule="auto"/>
              <w:jc w:val="center"/>
              <w:rPr>
                <w:sz w:val="16"/>
                <w:szCs w:val="16"/>
                <w:lang w:eastAsia="en-US"/>
              </w:rPr>
            </w:pPr>
            <w:r w:rsidRPr="00203A02">
              <w:rPr>
                <w:sz w:val="16"/>
                <w:szCs w:val="16"/>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b/>
                <w:sz w:val="16"/>
                <w:szCs w:val="16"/>
                <w:lang w:eastAsia="en-US"/>
              </w:rPr>
            </w:pPr>
            <w:r w:rsidRPr="00203A02">
              <w:rPr>
                <w:b/>
                <w:sz w:val="16"/>
                <w:szCs w:val="16"/>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b/>
                <w:sz w:val="16"/>
                <w:szCs w:val="16"/>
                <w:lang w:eastAsia="en-US"/>
              </w:rPr>
            </w:pPr>
            <w:r w:rsidRPr="00203A02">
              <w:rPr>
                <w:b/>
                <w:sz w:val="16"/>
                <w:szCs w:val="16"/>
                <w:lang w:eastAsia="en-US"/>
              </w:rPr>
              <w:t>Podstawa prawna</w:t>
            </w:r>
          </w:p>
        </w:tc>
      </w:tr>
      <w:tr w:rsidR="00214748" w:rsidRPr="00203A02" w:rsidTr="00214748">
        <w:tc>
          <w:tcPr>
            <w:tcW w:w="0" w:type="auto"/>
            <w:vMerge/>
            <w:tcBorders>
              <w:top w:val="single" w:sz="4" w:space="0" w:color="auto"/>
              <w:left w:val="single" w:sz="4" w:space="0" w:color="auto"/>
              <w:bottom w:val="single" w:sz="4" w:space="0" w:color="auto"/>
              <w:right w:val="single" w:sz="4" w:space="0" w:color="auto"/>
            </w:tcBorders>
            <w:vAlign w:val="center"/>
            <w:hideMark/>
          </w:tcPr>
          <w:p w:rsidR="00214748" w:rsidRPr="00203A02" w:rsidRDefault="00214748">
            <w:pPr>
              <w:rPr>
                <w:sz w:val="16"/>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art. 6 ust. 1 lit. c) RODO</w:t>
            </w:r>
          </w:p>
          <w:p w:rsidR="00214748" w:rsidRPr="00203A02" w:rsidRDefault="00214748">
            <w:pPr>
              <w:spacing w:after="120" w:line="360" w:lineRule="auto"/>
              <w:jc w:val="both"/>
              <w:rPr>
                <w:sz w:val="16"/>
                <w:szCs w:val="16"/>
                <w:lang w:eastAsia="en-US"/>
              </w:rPr>
            </w:pPr>
            <w:r w:rsidRPr="00203A02">
              <w:rPr>
                <w:sz w:val="16"/>
                <w:szCs w:val="16"/>
                <w:lang w:eastAsia="en-US"/>
              </w:rPr>
              <w:t>W zakresie danych nie wymaganych przepisami prawa:</w:t>
            </w:r>
          </w:p>
          <w:p w:rsidR="00214748" w:rsidRPr="00203A02" w:rsidRDefault="00214748">
            <w:pPr>
              <w:spacing w:after="120" w:line="360" w:lineRule="auto"/>
              <w:jc w:val="both"/>
              <w:rPr>
                <w:sz w:val="16"/>
                <w:szCs w:val="16"/>
                <w:lang w:eastAsia="en-US"/>
              </w:rPr>
            </w:pPr>
            <w:r w:rsidRPr="00203A02">
              <w:rPr>
                <w:sz w:val="16"/>
                <w:szCs w:val="16"/>
                <w:lang w:eastAsia="en-US"/>
              </w:rPr>
              <w:t>art. 6 ust. 1 lit. a) RODO</w:t>
            </w:r>
          </w:p>
          <w:p w:rsidR="00214748" w:rsidRPr="00203A02" w:rsidRDefault="00214748">
            <w:pPr>
              <w:spacing w:after="120" w:line="360" w:lineRule="auto"/>
              <w:jc w:val="both"/>
              <w:rPr>
                <w:sz w:val="16"/>
                <w:szCs w:val="16"/>
                <w:lang w:eastAsia="en-US"/>
              </w:rPr>
            </w:pPr>
            <w:r w:rsidRPr="00203A02">
              <w:rPr>
                <w:sz w:val="16"/>
                <w:szCs w:val="16"/>
                <w:lang w:eastAsia="en-US"/>
              </w:rPr>
              <w:t>art. 9 ust. 2 lit. a) RODO</w:t>
            </w:r>
          </w:p>
        </w:tc>
      </w:tr>
      <w:tr w:rsidR="00214748" w:rsidRPr="00203A02" w:rsidTr="00214748">
        <w:tc>
          <w:tcPr>
            <w:tcW w:w="0" w:type="auto"/>
            <w:vMerge/>
            <w:tcBorders>
              <w:top w:val="single" w:sz="4" w:space="0" w:color="auto"/>
              <w:left w:val="single" w:sz="4" w:space="0" w:color="auto"/>
              <w:bottom w:val="single" w:sz="4" w:space="0" w:color="auto"/>
              <w:right w:val="single" w:sz="4" w:space="0" w:color="auto"/>
            </w:tcBorders>
            <w:vAlign w:val="center"/>
            <w:hideMark/>
          </w:tcPr>
          <w:p w:rsidR="00214748" w:rsidRPr="00203A02" w:rsidRDefault="00214748">
            <w:pPr>
              <w:rPr>
                <w:sz w:val="16"/>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art. 6 ust. 1 lit. b) RODO</w:t>
            </w:r>
          </w:p>
          <w:p w:rsidR="00214748" w:rsidRPr="00203A02" w:rsidRDefault="00214748">
            <w:pPr>
              <w:spacing w:after="120" w:line="360" w:lineRule="auto"/>
              <w:jc w:val="both"/>
              <w:rPr>
                <w:sz w:val="16"/>
                <w:szCs w:val="16"/>
                <w:lang w:eastAsia="en-US"/>
              </w:rPr>
            </w:pPr>
            <w:r w:rsidRPr="00203A02">
              <w:rPr>
                <w:sz w:val="16"/>
                <w:szCs w:val="16"/>
                <w:lang w:eastAsia="en-US"/>
              </w:rPr>
              <w:t>W zakresie danych dodatkowych:</w:t>
            </w:r>
          </w:p>
          <w:p w:rsidR="00A51FC2" w:rsidRPr="00203A02" w:rsidRDefault="00214748">
            <w:pPr>
              <w:spacing w:after="120" w:line="360" w:lineRule="auto"/>
              <w:jc w:val="both"/>
              <w:rPr>
                <w:sz w:val="16"/>
                <w:szCs w:val="16"/>
                <w:lang w:eastAsia="en-US"/>
              </w:rPr>
            </w:pPr>
            <w:r w:rsidRPr="00203A02">
              <w:rPr>
                <w:sz w:val="16"/>
                <w:szCs w:val="16"/>
                <w:lang w:eastAsia="en-US"/>
              </w:rPr>
              <w:lastRenderedPageBreak/>
              <w:t>art. 6 ust. 1 lit. a) RODO</w:t>
            </w:r>
            <w:r w:rsidR="00A51FC2" w:rsidRPr="00203A02">
              <w:rPr>
                <w:sz w:val="16"/>
                <w:szCs w:val="16"/>
                <w:lang w:eastAsia="en-US"/>
              </w:rPr>
              <w:t xml:space="preserve"> </w:t>
            </w:r>
          </w:p>
          <w:p w:rsidR="00214748" w:rsidRPr="00203A02" w:rsidRDefault="00214748">
            <w:pPr>
              <w:spacing w:after="120" w:line="360" w:lineRule="auto"/>
              <w:jc w:val="both"/>
              <w:rPr>
                <w:sz w:val="16"/>
                <w:szCs w:val="16"/>
                <w:lang w:eastAsia="en-US"/>
              </w:rPr>
            </w:pPr>
            <w:r w:rsidRPr="00203A02">
              <w:rPr>
                <w:sz w:val="16"/>
                <w:szCs w:val="16"/>
                <w:lang w:eastAsia="en-US"/>
              </w:rPr>
              <w:t>art. 9 ust. 2 lit. a) RODO</w:t>
            </w:r>
          </w:p>
        </w:tc>
      </w:tr>
      <w:tr w:rsidR="00214748" w:rsidRPr="00203A02" w:rsidTr="00214748">
        <w:tc>
          <w:tcPr>
            <w:tcW w:w="0" w:type="auto"/>
            <w:vMerge/>
            <w:tcBorders>
              <w:top w:val="single" w:sz="4" w:space="0" w:color="auto"/>
              <w:left w:val="single" w:sz="4" w:space="0" w:color="auto"/>
              <w:bottom w:val="single" w:sz="4" w:space="0" w:color="auto"/>
              <w:right w:val="single" w:sz="4" w:space="0" w:color="auto"/>
            </w:tcBorders>
            <w:vAlign w:val="center"/>
            <w:hideMark/>
          </w:tcPr>
          <w:p w:rsidR="00214748" w:rsidRPr="00203A02" w:rsidRDefault="00214748">
            <w:pPr>
              <w:rPr>
                <w:sz w:val="16"/>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art. 6 ust. 1 lit. a) RODO</w:t>
            </w:r>
          </w:p>
          <w:p w:rsidR="00214748" w:rsidRPr="00203A02" w:rsidRDefault="00214748">
            <w:pPr>
              <w:spacing w:after="120" w:line="360" w:lineRule="auto"/>
              <w:jc w:val="both"/>
              <w:rPr>
                <w:sz w:val="16"/>
                <w:szCs w:val="16"/>
                <w:lang w:eastAsia="en-US"/>
              </w:rPr>
            </w:pPr>
            <w:r w:rsidRPr="00203A02">
              <w:rPr>
                <w:sz w:val="16"/>
                <w:szCs w:val="16"/>
                <w:lang w:eastAsia="en-US"/>
              </w:rPr>
              <w:t>art. 9 ust. 2 lit. a) RODO</w:t>
            </w:r>
          </w:p>
        </w:tc>
      </w:tr>
      <w:tr w:rsidR="00214748" w:rsidRPr="00203A02" w:rsidTr="00214748">
        <w:tc>
          <w:tcPr>
            <w:tcW w:w="0" w:type="auto"/>
            <w:vMerge/>
            <w:tcBorders>
              <w:top w:val="single" w:sz="4" w:space="0" w:color="auto"/>
              <w:left w:val="single" w:sz="4" w:space="0" w:color="auto"/>
              <w:bottom w:val="single" w:sz="4" w:space="0" w:color="auto"/>
              <w:right w:val="single" w:sz="4" w:space="0" w:color="auto"/>
            </w:tcBorders>
            <w:vAlign w:val="center"/>
            <w:hideMark/>
          </w:tcPr>
          <w:p w:rsidR="00214748" w:rsidRPr="00203A02" w:rsidRDefault="00214748">
            <w:pPr>
              <w:rPr>
                <w:sz w:val="16"/>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art. 6 ust. 1 lit. f) RODO w ramach prawnie uzasadnionego interesu administratora</w:t>
            </w:r>
          </w:p>
        </w:tc>
      </w:tr>
      <w:tr w:rsidR="00214748" w:rsidRPr="00203A02" w:rsidTr="00214748">
        <w:tc>
          <w:tcPr>
            <w:tcW w:w="0" w:type="auto"/>
            <w:vMerge/>
            <w:tcBorders>
              <w:top w:val="single" w:sz="4" w:space="0" w:color="auto"/>
              <w:left w:val="single" w:sz="4" w:space="0" w:color="auto"/>
              <w:bottom w:val="single" w:sz="4" w:space="0" w:color="auto"/>
              <w:right w:val="single" w:sz="4" w:space="0" w:color="auto"/>
            </w:tcBorders>
            <w:vAlign w:val="center"/>
            <w:hideMark/>
          </w:tcPr>
          <w:p w:rsidR="00214748" w:rsidRPr="00203A02" w:rsidRDefault="00214748">
            <w:pPr>
              <w:rPr>
                <w:sz w:val="16"/>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art. 6 ust. 1 lit. f) RODO w ramach prawnie uzasadnionego interesu administratora</w:t>
            </w:r>
          </w:p>
        </w:tc>
      </w:tr>
      <w:tr w:rsidR="00214748" w:rsidRPr="00203A02" w:rsidTr="00214748">
        <w:tc>
          <w:tcPr>
            <w:tcW w:w="0" w:type="auto"/>
            <w:vMerge/>
            <w:tcBorders>
              <w:top w:val="single" w:sz="4" w:space="0" w:color="auto"/>
              <w:left w:val="single" w:sz="4" w:space="0" w:color="auto"/>
              <w:bottom w:val="single" w:sz="4" w:space="0" w:color="auto"/>
              <w:right w:val="single" w:sz="4" w:space="0" w:color="auto"/>
            </w:tcBorders>
            <w:vAlign w:val="center"/>
            <w:hideMark/>
          </w:tcPr>
          <w:p w:rsidR="00214748" w:rsidRPr="00203A02" w:rsidRDefault="00214748">
            <w:pPr>
              <w:rPr>
                <w:sz w:val="16"/>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art. 6 ust. 1 lit. f) RODO w ramach prawnie uzasadnionego interesu administratora</w:t>
            </w:r>
          </w:p>
        </w:tc>
      </w:tr>
      <w:tr w:rsidR="00214748" w:rsidRPr="00203A02" w:rsidTr="00214748">
        <w:tc>
          <w:tcPr>
            <w:tcW w:w="0" w:type="auto"/>
            <w:vMerge/>
            <w:tcBorders>
              <w:top w:val="single" w:sz="4" w:space="0" w:color="auto"/>
              <w:left w:val="single" w:sz="4" w:space="0" w:color="auto"/>
              <w:bottom w:val="single" w:sz="4" w:space="0" w:color="auto"/>
              <w:right w:val="single" w:sz="4" w:space="0" w:color="auto"/>
            </w:tcBorders>
            <w:vAlign w:val="center"/>
            <w:hideMark/>
          </w:tcPr>
          <w:p w:rsidR="00214748" w:rsidRPr="00203A02" w:rsidRDefault="00214748">
            <w:pPr>
              <w:rPr>
                <w:sz w:val="16"/>
                <w:szCs w:val="16"/>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art. 6 ust. 1 lit. f) RODO w ramach prawnie uzasadnionego interesu administratora</w:t>
            </w:r>
          </w:p>
        </w:tc>
      </w:tr>
      <w:tr w:rsidR="00214748" w:rsidRPr="00203A02" w:rsidTr="00214748">
        <w:tc>
          <w:tcPr>
            <w:tcW w:w="1701"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line="360" w:lineRule="auto"/>
              <w:jc w:val="center"/>
              <w:rPr>
                <w:sz w:val="16"/>
                <w:szCs w:val="16"/>
                <w:lang w:eastAsia="en-US"/>
              </w:rPr>
            </w:pPr>
            <w:r w:rsidRPr="00203A02">
              <w:rPr>
                <w:sz w:val="16"/>
                <w:szCs w:val="16"/>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Twoje dane osobowe mogą być udostępnione następującym kategoriom odbiorców:</w:t>
            </w:r>
          </w:p>
          <w:p w:rsidR="00214748" w:rsidRPr="00203A02" w:rsidRDefault="00214748" w:rsidP="00214748">
            <w:pPr>
              <w:pStyle w:val="Akapitzlist"/>
              <w:numPr>
                <w:ilvl w:val="0"/>
                <w:numId w:val="6"/>
              </w:numPr>
              <w:spacing w:after="120" w:line="360" w:lineRule="auto"/>
              <w:jc w:val="both"/>
              <w:rPr>
                <w:sz w:val="16"/>
                <w:szCs w:val="16"/>
                <w:lang w:eastAsia="en-US"/>
              </w:rPr>
            </w:pPr>
            <w:r w:rsidRPr="00203A02">
              <w:rPr>
                <w:sz w:val="16"/>
                <w:szCs w:val="16"/>
                <w:lang w:eastAsia="en-US"/>
              </w:rPr>
              <w:t>podmiotom, którym muszą zostać udostępnione na podstawie przepisów prawa;</w:t>
            </w:r>
          </w:p>
          <w:p w:rsidR="00214748" w:rsidRPr="00203A02" w:rsidRDefault="00214748" w:rsidP="00214748">
            <w:pPr>
              <w:pStyle w:val="Akapitzlist"/>
              <w:numPr>
                <w:ilvl w:val="0"/>
                <w:numId w:val="6"/>
              </w:numPr>
              <w:spacing w:after="120" w:line="360" w:lineRule="auto"/>
              <w:jc w:val="both"/>
              <w:rPr>
                <w:sz w:val="16"/>
                <w:szCs w:val="16"/>
                <w:lang w:eastAsia="en-US"/>
              </w:rPr>
            </w:pPr>
            <w:r w:rsidRPr="00203A02">
              <w:rPr>
                <w:sz w:val="16"/>
                <w:szCs w:val="16"/>
                <w:lang w:eastAsia="en-US"/>
              </w:rPr>
              <w:t>podmiotom, z którymi współpracujemy w celu zrealizowania naszych praw i zobowiązań (świadczącym usługi informatyczne, rekrutacyjne, prawne, kadrowe, księgowe, ochrony, kurierskie oraz pocztowe)</w:t>
            </w:r>
          </w:p>
        </w:tc>
      </w:tr>
      <w:tr w:rsidR="00214748" w:rsidRPr="00203A02" w:rsidTr="00214748">
        <w:tc>
          <w:tcPr>
            <w:tcW w:w="1701"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line="360" w:lineRule="auto"/>
              <w:jc w:val="center"/>
              <w:rPr>
                <w:sz w:val="16"/>
                <w:szCs w:val="16"/>
                <w:lang w:eastAsia="en-US"/>
              </w:rPr>
            </w:pPr>
            <w:r w:rsidRPr="00203A02">
              <w:rPr>
                <w:sz w:val="16"/>
                <w:szCs w:val="16"/>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214748" w:rsidRPr="00203A02" w:rsidTr="00214748">
        <w:tc>
          <w:tcPr>
            <w:tcW w:w="1701"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line="360" w:lineRule="auto"/>
              <w:jc w:val="center"/>
              <w:rPr>
                <w:sz w:val="16"/>
                <w:szCs w:val="16"/>
                <w:lang w:eastAsia="en-US"/>
              </w:rPr>
            </w:pPr>
            <w:r w:rsidRPr="00203A02">
              <w:rPr>
                <w:sz w:val="16"/>
                <w:szCs w:val="16"/>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214748" w:rsidRPr="00203A02" w:rsidRDefault="00214748">
            <w:pPr>
              <w:spacing w:after="120" w:line="360" w:lineRule="auto"/>
              <w:jc w:val="both"/>
              <w:rPr>
                <w:sz w:val="16"/>
                <w:szCs w:val="16"/>
                <w:lang w:eastAsia="en-US"/>
              </w:rPr>
            </w:pPr>
            <w:r w:rsidRPr="00203A02">
              <w:rPr>
                <w:sz w:val="16"/>
                <w:szCs w:val="16"/>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214748" w:rsidRPr="00203A02" w:rsidRDefault="00214748">
            <w:pPr>
              <w:spacing w:after="120" w:line="360" w:lineRule="auto"/>
              <w:jc w:val="both"/>
              <w:rPr>
                <w:sz w:val="16"/>
                <w:szCs w:val="16"/>
                <w:lang w:eastAsia="en-US"/>
              </w:rPr>
            </w:pPr>
            <w:r w:rsidRPr="00203A02">
              <w:rPr>
                <w:sz w:val="16"/>
                <w:szCs w:val="16"/>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214748" w:rsidRPr="00203A02" w:rsidRDefault="00214748">
            <w:pPr>
              <w:spacing w:after="120" w:line="360" w:lineRule="auto"/>
              <w:jc w:val="both"/>
              <w:rPr>
                <w:sz w:val="16"/>
                <w:szCs w:val="16"/>
                <w:lang w:eastAsia="en-US"/>
              </w:rPr>
            </w:pPr>
            <w:r w:rsidRPr="00203A02">
              <w:rPr>
                <w:sz w:val="16"/>
                <w:szCs w:val="16"/>
                <w:lang w:eastAsia="en-US"/>
              </w:rPr>
              <w:t>Aby mieć pewność, że jesteś uprawniony do skorzystania z praw możemy prosić Ciebie  o podanie dodatkowych informacji pozwalających na dokonanie identyfikacji.</w:t>
            </w:r>
          </w:p>
        </w:tc>
      </w:tr>
      <w:tr w:rsidR="00214748" w:rsidRPr="00203A02" w:rsidTr="00214748">
        <w:tc>
          <w:tcPr>
            <w:tcW w:w="1701" w:type="dxa"/>
            <w:tcBorders>
              <w:top w:val="single" w:sz="4" w:space="0" w:color="auto"/>
              <w:left w:val="single" w:sz="4" w:space="0" w:color="auto"/>
              <w:bottom w:val="single" w:sz="4" w:space="0" w:color="auto"/>
              <w:right w:val="single" w:sz="4" w:space="0" w:color="auto"/>
            </w:tcBorders>
            <w:hideMark/>
          </w:tcPr>
          <w:p w:rsidR="00214748" w:rsidRPr="00203A02" w:rsidRDefault="00214748">
            <w:pPr>
              <w:spacing w:line="360" w:lineRule="auto"/>
              <w:jc w:val="center"/>
              <w:rPr>
                <w:sz w:val="16"/>
                <w:szCs w:val="16"/>
                <w:lang w:eastAsia="en-US"/>
              </w:rPr>
            </w:pPr>
            <w:r w:rsidRPr="00203A02">
              <w:rPr>
                <w:sz w:val="16"/>
                <w:szCs w:val="16"/>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214748" w:rsidRPr="00203A02" w:rsidRDefault="00214748">
            <w:pPr>
              <w:spacing w:after="120" w:line="360" w:lineRule="auto"/>
              <w:jc w:val="both"/>
              <w:rPr>
                <w:sz w:val="16"/>
                <w:szCs w:val="16"/>
                <w:lang w:eastAsia="en-US"/>
              </w:rPr>
            </w:pPr>
            <w:r w:rsidRPr="00203A02">
              <w:rPr>
                <w:sz w:val="16"/>
                <w:szCs w:val="16"/>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14748" w:rsidRPr="00203A02" w:rsidTr="00214748">
        <w:tc>
          <w:tcPr>
            <w:tcW w:w="1701" w:type="dxa"/>
            <w:tcBorders>
              <w:top w:val="single" w:sz="4" w:space="0" w:color="auto"/>
              <w:left w:val="single" w:sz="4" w:space="0" w:color="auto"/>
              <w:bottom w:val="single" w:sz="4" w:space="0" w:color="auto"/>
              <w:right w:val="single" w:sz="4" w:space="0" w:color="auto"/>
            </w:tcBorders>
            <w:hideMark/>
          </w:tcPr>
          <w:p w:rsidR="00214748" w:rsidRPr="00203A02" w:rsidRDefault="00214748" w:rsidP="00203A02">
            <w:pPr>
              <w:jc w:val="center"/>
              <w:rPr>
                <w:sz w:val="16"/>
                <w:szCs w:val="16"/>
                <w:lang w:eastAsia="en-US"/>
              </w:rPr>
            </w:pPr>
            <w:r w:rsidRPr="00203A02">
              <w:rPr>
                <w:sz w:val="16"/>
                <w:szCs w:val="16"/>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214748" w:rsidRPr="00203A02" w:rsidRDefault="00214748" w:rsidP="00203A02">
            <w:pPr>
              <w:spacing w:after="120"/>
              <w:jc w:val="both"/>
              <w:rPr>
                <w:sz w:val="16"/>
                <w:szCs w:val="16"/>
                <w:lang w:eastAsia="en-US"/>
              </w:rPr>
            </w:pPr>
            <w:r w:rsidRPr="00203A02">
              <w:rPr>
                <w:sz w:val="16"/>
                <w:szCs w:val="16"/>
                <w:lang w:eastAsia="en-US"/>
              </w:rPr>
              <w:t>Nie będziemy przekazywać Twoich danych poza EOG. Nie podejmujemy decyzji w sposób zautomatyzowany, czyli na podstawie automatycznej analizy danych.</w:t>
            </w:r>
          </w:p>
        </w:tc>
      </w:tr>
    </w:tbl>
    <w:p w:rsidR="00811730" w:rsidRPr="00203A02" w:rsidRDefault="00811730" w:rsidP="00203A02">
      <w:pPr>
        <w:rPr>
          <w:sz w:val="16"/>
          <w:szCs w:val="16"/>
        </w:rPr>
      </w:pPr>
    </w:p>
    <w:sectPr w:rsidR="00811730" w:rsidRPr="00203A02" w:rsidSect="00B60C09">
      <w:pgSz w:w="11906" w:h="16838"/>
      <w:pgMar w:top="709"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10F6DB3"/>
    <w:multiLevelType w:val="hybridMultilevel"/>
    <w:tmpl w:val="80F6BF1C"/>
    <w:lvl w:ilvl="0" w:tplc="24E6E32A">
      <w:start w:val="1"/>
      <w:numFmt w:val="decimal"/>
      <w:lvlText w:val="%1)"/>
      <w:lvlJc w:val="left"/>
      <w:pPr>
        <w:ind w:left="720" w:hanging="360"/>
      </w:pPr>
      <w:rPr>
        <w:rFonts w:asciiTheme="minorHAnsi" w:eastAsia="Calibri" w:hAnsiTheme="minorHAnsi" w:cstheme="minorHAnsi"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45B6710"/>
    <w:multiLevelType w:val="hybridMultilevel"/>
    <w:tmpl w:val="F1D29DC4"/>
    <w:lvl w:ilvl="0" w:tplc="E5E4E9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65121C5"/>
    <w:multiLevelType w:val="hybridMultilevel"/>
    <w:tmpl w:val="A4B2C6DE"/>
    <w:lvl w:ilvl="0" w:tplc="04150011">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F4"/>
    <w:rsid w:val="00203A02"/>
    <w:rsid w:val="00214748"/>
    <w:rsid w:val="00402C77"/>
    <w:rsid w:val="00811730"/>
    <w:rsid w:val="00A51FC2"/>
    <w:rsid w:val="00B60C09"/>
    <w:rsid w:val="00B6342B"/>
    <w:rsid w:val="00B668F4"/>
    <w:rsid w:val="00D66FBE"/>
    <w:rsid w:val="00F53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8F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538FC"/>
    <w:rPr>
      <w:color w:val="0000FF"/>
      <w:u w:val="single"/>
    </w:rPr>
  </w:style>
  <w:style w:type="paragraph" w:styleId="Akapitzlist">
    <w:name w:val="List Paragraph"/>
    <w:basedOn w:val="Normalny"/>
    <w:uiPriority w:val="34"/>
    <w:qFormat/>
    <w:rsid w:val="00F538FC"/>
    <w:pPr>
      <w:ind w:left="720"/>
      <w:contextualSpacing/>
    </w:pPr>
  </w:style>
  <w:style w:type="table" w:styleId="Tabela-Siatka">
    <w:name w:val="Table Grid"/>
    <w:basedOn w:val="Standardowy"/>
    <w:uiPriority w:val="59"/>
    <w:rsid w:val="002147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38FC"/>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538FC"/>
    <w:rPr>
      <w:color w:val="0000FF"/>
      <w:u w:val="single"/>
    </w:rPr>
  </w:style>
  <w:style w:type="paragraph" w:styleId="Akapitzlist">
    <w:name w:val="List Paragraph"/>
    <w:basedOn w:val="Normalny"/>
    <w:uiPriority w:val="34"/>
    <w:qFormat/>
    <w:rsid w:val="00F538FC"/>
    <w:pPr>
      <w:ind w:left="720"/>
      <w:contextualSpacing/>
    </w:pPr>
  </w:style>
  <w:style w:type="table" w:styleId="Tabela-Siatka">
    <w:name w:val="Table Grid"/>
    <w:basedOn w:val="Standardowy"/>
    <w:uiPriority w:val="59"/>
    <w:rsid w:val="002147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1707">
      <w:bodyDiv w:val="1"/>
      <w:marLeft w:val="0"/>
      <w:marRight w:val="0"/>
      <w:marTop w:val="0"/>
      <w:marBottom w:val="0"/>
      <w:divBdr>
        <w:top w:val="none" w:sz="0" w:space="0" w:color="auto"/>
        <w:left w:val="none" w:sz="0" w:space="0" w:color="auto"/>
        <w:bottom w:val="none" w:sz="0" w:space="0" w:color="auto"/>
        <w:right w:val="none" w:sz="0" w:space="0" w:color="auto"/>
      </w:divBdr>
    </w:div>
    <w:div w:id="2200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dry@pum.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84A-6200-44C5-8046-2C327BC72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1226</Words>
  <Characters>7358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6</cp:revision>
  <dcterms:created xsi:type="dcterms:W3CDTF">2021-02-05T07:20:00Z</dcterms:created>
  <dcterms:modified xsi:type="dcterms:W3CDTF">2021-02-05T07:39:00Z</dcterms:modified>
</cp:coreProperties>
</file>