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51" w:rsidRDefault="00315751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  <w:bookmarkStart w:id="0" w:name="_GoBack"/>
      <w:bookmarkEnd w:id="0"/>
      <w:r w:rsidRPr="00315751">
        <w:rPr>
          <w:rFonts w:ascii="Calibri" w:eastAsia="Times New Roman" w:hAnsi="Calibri" w:cs="Calibri"/>
          <w:b/>
          <w:sz w:val="24"/>
          <w:szCs w:val="24"/>
        </w:rPr>
        <w:t>FORMULARZ OFERTOWY</w:t>
      </w:r>
      <w:r w:rsidR="0051789D">
        <w:rPr>
          <w:rFonts w:ascii="Calibri" w:eastAsia="Times New Roman" w:hAnsi="Calibri" w:cs="Calibri"/>
          <w:b/>
          <w:sz w:val="24"/>
          <w:szCs w:val="24"/>
        </w:rPr>
        <w:t xml:space="preserve"> – część 1</w:t>
      </w:r>
    </w:p>
    <w:p w:rsidR="00A9361F" w:rsidRPr="00A9361F" w:rsidRDefault="00A9361F" w:rsidP="00315751">
      <w:pPr>
        <w:keepNext/>
        <w:spacing w:after="0"/>
        <w:jc w:val="center"/>
        <w:outlineLvl w:val="1"/>
        <w:rPr>
          <w:rFonts w:ascii="Calibri" w:eastAsia="Calibri" w:hAnsi="Calibri" w:cs="Calibri"/>
          <w:b/>
          <w:color w:val="0000FF"/>
          <w:sz w:val="24"/>
          <w:szCs w:val="24"/>
        </w:rPr>
      </w:pPr>
      <w:r w:rsidRPr="00A9361F">
        <w:rPr>
          <w:rFonts w:ascii="Calibri" w:eastAsia="Times New Roman" w:hAnsi="Calibri" w:cs="Calibri"/>
          <w:b/>
          <w:color w:val="0000FF"/>
          <w:sz w:val="24"/>
          <w:szCs w:val="24"/>
        </w:rPr>
        <w:t>Zadanie 1 i Zadanie 2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315751" w:rsidRPr="00315751" w:rsidRDefault="00315751" w:rsidP="003157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9B5AC4"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</w:p>
    <w:p w:rsidR="00315751" w:rsidRPr="00315751" w:rsidRDefault="00315751" w:rsidP="003157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9B5AC4"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</w:p>
    <w:p w:rsidR="00962053" w:rsidRPr="00315751" w:rsidRDefault="00962053" w:rsidP="0096205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</w:t>
      </w: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</w:p>
    <w:p w:rsidR="00315751" w:rsidRPr="00315751" w:rsidRDefault="00962053" w:rsidP="00315751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………………………………………………………………….. </w:t>
      </w:r>
      <w:r w:rsidR="00315751"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e-mail  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….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……………………….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8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8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96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315751" w:rsidRPr="00315751" w:rsidRDefault="00315751" w:rsidP="00315751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15751">
        <w:rPr>
          <w:rFonts w:ascii="Calibri" w:eastAsia="Calibri" w:hAnsi="Calibri" w:cs="Calibri"/>
          <w:sz w:val="24"/>
          <w:szCs w:val="24"/>
        </w:rPr>
        <w:tab/>
      </w:r>
      <w:r w:rsidRPr="00315751">
        <w:rPr>
          <w:rFonts w:ascii="Calibri" w:eastAsia="Calibri" w:hAnsi="Calibri" w:cs="Calibri"/>
          <w:sz w:val="24"/>
          <w:szCs w:val="24"/>
        </w:rPr>
        <w:tab/>
      </w:r>
    </w:p>
    <w:p w:rsidR="00315751" w:rsidRPr="00605CC0" w:rsidRDefault="00315751" w:rsidP="00605CC0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605CC0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711BAB" w:rsidRPr="00605CC0">
        <w:rPr>
          <w:rFonts w:ascii="Calibri" w:eastAsia="Calibri" w:hAnsi="Calibri" w:cs="Calibri"/>
          <w:sz w:val="24"/>
          <w:szCs w:val="24"/>
        </w:rPr>
        <w:t xml:space="preserve">na usługę społeczną </w:t>
      </w:r>
      <w:r w:rsidRPr="00605CC0">
        <w:rPr>
          <w:rFonts w:ascii="Calibri" w:eastAsia="Calibri" w:hAnsi="Calibri" w:cs="Calibri"/>
          <w:sz w:val="24"/>
          <w:szCs w:val="24"/>
        </w:rPr>
        <w:t>pn.:</w:t>
      </w:r>
      <w:r w:rsidRPr="00315751">
        <w:t xml:space="preserve"> </w:t>
      </w:r>
      <w:r w:rsidRPr="00605CC0">
        <w:rPr>
          <w:b/>
        </w:rPr>
        <w:t>„</w:t>
      </w:r>
      <w:r w:rsidRPr="00605CC0">
        <w:rPr>
          <w:rFonts w:ascii="Calibri" w:eastAsia="Calibri" w:hAnsi="Calibri" w:cs="Calibri"/>
          <w:b/>
          <w:sz w:val="24"/>
          <w:szCs w:val="24"/>
        </w:rPr>
        <w:t>Świadczenie usług ochrony osób, mienia, obiektów i terenów Pomorskiego Uniwersytetu Medycznego w Szczecinie”</w:t>
      </w:r>
      <w:r w:rsidR="00FC79A5" w:rsidRPr="00605CC0">
        <w:rPr>
          <w:rFonts w:ascii="Calibri" w:eastAsia="Calibri" w:hAnsi="Calibri" w:cs="Calibri"/>
          <w:b/>
          <w:sz w:val="24"/>
          <w:szCs w:val="24"/>
        </w:rPr>
        <w:t xml:space="preserve"> nr postępowania DZP-262-55/2020,</w:t>
      </w:r>
      <w:r w:rsidRPr="00605CC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05CC0">
        <w:rPr>
          <w:rFonts w:ascii="Calibri" w:eastAsia="Calibri" w:hAnsi="Calibri" w:cs="Calibri"/>
          <w:sz w:val="24"/>
          <w:szCs w:val="24"/>
        </w:rPr>
        <w:t>oferuję</w:t>
      </w:r>
      <w:proofErr w:type="spellStart"/>
      <w:r w:rsidRPr="00605CC0">
        <w:rPr>
          <w:rFonts w:ascii="Calibri" w:eastAsia="Calibri" w:hAnsi="Calibri" w:cs="Calibri"/>
          <w:sz w:val="24"/>
          <w:szCs w:val="24"/>
        </w:rPr>
        <w:t>(em</w:t>
      </w:r>
      <w:proofErr w:type="spellEnd"/>
      <w:r w:rsidRPr="00605CC0">
        <w:rPr>
          <w:rFonts w:ascii="Calibri" w:eastAsia="Calibri" w:hAnsi="Calibri" w:cs="Calibri"/>
          <w:sz w:val="24"/>
          <w:szCs w:val="24"/>
        </w:rPr>
        <w:t>y) wykonanie przedmiotu zamówienia zgodnie z treścią wymagań i warunków zawartych w SIWZ</w:t>
      </w:r>
      <w:r w:rsidR="00605CC0" w:rsidRPr="00605CC0">
        <w:rPr>
          <w:rFonts w:ascii="Calibri" w:eastAsia="Calibri" w:hAnsi="Calibri" w:cs="Calibri"/>
          <w:snapToGrid w:val="0"/>
          <w:sz w:val="24"/>
          <w:szCs w:val="24"/>
        </w:rPr>
        <w:t xml:space="preserve">, </w:t>
      </w:r>
      <w:r w:rsidR="00605CC0" w:rsidRPr="00EF6B27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z</w:t>
      </w:r>
      <w:r w:rsidRPr="00EF6B27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a cenę brutto</w:t>
      </w:r>
      <w:r w:rsidR="00605CC0" w:rsidRPr="00EF6B27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 xml:space="preserve"> </w:t>
      </w:r>
      <w:r w:rsidRPr="00EF6B27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……………………………….</w:t>
      </w:r>
      <w:r w:rsidR="00711BAB" w:rsidRPr="00EF6B27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 xml:space="preserve"> </w:t>
      </w:r>
      <w:r w:rsidR="00605CC0" w:rsidRPr="00EF6B27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z</w:t>
      </w:r>
      <w:r w:rsidR="00711BAB" w:rsidRPr="00EF6B27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ł</w:t>
      </w:r>
      <w:r w:rsidR="00605CC0" w:rsidRPr="00605CC0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,</w:t>
      </w:r>
      <w:r w:rsidR="00484016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 xml:space="preserve"> obejmującą okres 24 miesiące</w:t>
      </w:r>
      <w:r w:rsidRPr="00605CC0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 xml:space="preserve"> świadczenia usług</w:t>
      </w:r>
      <w:r w:rsidR="00605CC0" w:rsidRPr="00605CC0">
        <w:rPr>
          <w:rFonts w:ascii="Calibri" w:eastAsia="Calibri" w:hAnsi="Calibri" w:cs="Calibri"/>
          <w:b/>
          <w:snapToGrid w:val="0"/>
          <w:sz w:val="24"/>
          <w:szCs w:val="24"/>
        </w:rPr>
        <w:t xml:space="preserve">, </w:t>
      </w:r>
      <w:r w:rsidR="00A2535B" w:rsidRPr="00A17ECC">
        <w:rPr>
          <w:rFonts w:ascii="Calibri" w:eastAsia="Calibri" w:hAnsi="Calibri" w:cs="Calibri"/>
          <w:b/>
          <w:snapToGrid w:val="0"/>
          <w:color w:val="0000FF"/>
          <w:sz w:val="24"/>
          <w:szCs w:val="24"/>
        </w:rPr>
        <w:t>dwóch zadań,</w:t>
      </w:r>
      <w:r w:rsidR="00A2535B"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A2535B">
        <w:rPr>
          <w:rFonts w:ascii="Calibri" w:eastAsia="Calibri" w:hAnsi="Calibri" w:cs="Calibri"/>
          <w:b/>
          <w:snapToGrid w:val="0"/>
          <w:sz w:val="24"/>
          <w:szCs w:val="24"/>
        </w:rPr>
        <w:br/>
      </w:r>
      <w:r w:rsidR="00A9361F" w:rsidRPr="00605CC0">
        <w:rPr>
          <w:rFonts w:ascii="Calibri" w:eastAsia="Calibri" w:hAnsi="Calibri" w:cs="Calibri"/>
          <w:snapToGrid w:val="0"/>
          <w:sz w:val="24"/>
          <w:szCs w:val="24"/>
        </w:rPr>
        <w:t>w</w:t>
      </w:r>
      <w:r w:rsidRPr="00605CC0">
        <w:rPr>
          <w:rFonts w:ascii="Calibri" w:eastAsia="Calibri" w:hAnsi="Calibri" w:cs="Calibri"/>
          <w:snapToGrid w:val="0"/>
          <w:sz w:val="24"/>
          <w:szCs w:val="24"/>
        </w:rPr>
        <w:t xml:space="preserve"> tym podatek VAT według obowiązującej stawki .......... %, na kwotę: ................</w:t>
      </w:r>
      <w:r w:rsidR="00711BAB" w:rsidRPr="00605CC0">
        <w:rPr>
          <w:rFonts w:ascii="Calibri" w:eastAsia="Calibri" w:hAnsi="Calibri" w:cs="Calibri"/>
          <w:snapToGrid w:val="0"/>
          <w:sz w:val="24"/>
          <w:szCs w:val="24"/>
        </w:rPr>
        <w:t>...</w:t>
      </w:r>
      <w:r w:rsidR="00A2535B">
        <w:rPr>
          <w:rFonts w:ascii="Calibri" w:eastAsia="Calibri" w:hAnsi="Calibri" w:cs="Calibri"/>
          <w:snapToGrid w:val="0"/>
          <w:sz w:val="24"/>
          <w:szCs w:val="24"/>
        </w:rPr>
        <w:t xml:space="preserve"> </w:t>
      </w:r>
      <w:r w:rsidRPr="00605CC0">
        <w:rPr>
          <w:rFonts w:ascii="Calibri" w:eastAsia="Calibri" w:hAnsi="Calibri" w:cs="Calibri"/>
          <w:snapToGrid w:val="0"/>
          <w:sz w:val="24"/>
          <w:szCs w:val="24"/>
        </w:rPr>
        <w:t>zł</w:t>
      </w:r>
      <w:r w:rsidR="00605CC0" w:rsidRPr="00605CC0">
        <w:rPr>
          <w:rFonts w:ascii="Calibri" w:eastAsia="Calibri" w:hAnsi="Calibri" w:cs="Calibri"/>
          <w:snapToGrid w:val="0"/>
          <w:sz w:val="24"/>
          <w:szCs w:val="24"/>
        </w:rPr>
        <w:t xml:space="preserve">, </w:t>
      </w:r>
      <w:r w:rsidR="00605CC0" w:rsidRPr="00870BB7">
        <w:rPr>
          <w:rFonts w:ascii="Calibri" w:eastAsia="Calibri" w:hAnsi="Calibri" w:cs="Calibri"/>
          <w:b/>
          <w:snapToGrid w:val="0"/>
          <w:color w:val="0000FF"/>
          <w:sz w:val="24"/>
          <w:szCs w:val="24"/>
        </w:rPr>
        <w:t>w tym:</w:t>
      </w:r>
    </w:p>
    <w:p w:rsidR="00605CC0" w:rsidRPr="00605CC0" w:rsidRDefault="00605CC0" w:rsidP="00605C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2060"/>
        <w:tabs>
          <w:tab w:val="left" w:pos="284"/>
          <w:tab w:val="left" w:pos="567"/>
        </w:tabs>
        <w:spacing w:before="60" w:after="6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t>ZADANIE 1</w:t>
      </w:r>
    </w:p>
    <w:p w:rsidR="00BC6BBC" w:rsidRDefault="00BC6BBC" w:rsidP="00BC6BBC">
      <w:pPr>
        <w:tabs>
          <w:tab w:val="left" w:pos="1134"/>
        </w:tabs>
        <w:spacing w:after="0"/>
        <w:ind w:left="851"/>
        <w:contextualSpacing/>
        <w:rPr>
          <w:b/>
          <w:snapToGrid w:val="0"/>
          <w:sz w:val="24"/>
          <w:szCs w:val="24"/>
          <w:lang w:eastAsia="pl-PL"/>
        </w:rPr>
      </w:pPr>
    </w:p>
    <w:p w:rsidR="00A9361F" w:rsidRPr="00A9361F" w:rsidRDefault="00A9361F" w:rsidP="00224A85">
      <w:pPr>
        <w:numPr>
          <w:ilvl w:val="1"/>
          <w:numId w:val="14"/>
        </w:numPr>
        <w:tabs>
          <w:tab w:val="left" w:pos="1134"/>
        </w:tabs>
        <w:spacing w:after="0"/>
        <w:ind w:left="851" w:hanging="425"/>
        <w:contextualSpacing/>
        <w:rPr>
          <w:b/>
          <w:snapToGrid w:val="0"/>
          <w:sz w:val="24"/>
          <w:szCs w:val="24"/>
          <w:lang w:eastAsia="pl-PL"/>
        </w:rPr>
      </w:pPr>
      <w:r w:rsidRPr="00A9361F">
        <w:rPr>
          <w:b/>
          <w:snapToGrid w:val="0"/>
          <w:sz w:val="24"/>
          <w:szCs w:val="24"/>
          <w:lang w:eastAsia="pl-PL"/>
        </w:rPr>
        <w:t>za łączną kwotę</w:t>
      </w:r>
      <w:r w:rsidR="007C6A5C" w:rsidRPr="007C6A5C"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BC6BBC" w:rsidRPr="00BC6BBC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 xml:space="preserve">w </w:t>
      </w:r>
      <w:r w:rsidR="007C6A5C" w:rsidRPr="00BC6BBC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okres</w:t>
      </w:r>
      <w:r w:rsidR="00BC6BBC" w:rsidRPr="00BC6BBC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ie</w:t>
      </w:r>
      <w:r w:rsidR="007C6A5C" w:rsidRPr="00BC6BBC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 xml:space="preserve"> 24 miesięcy świadczenia usług</w:t>
      </w:r>
      <w:r w:rsidRPr="00A9361F">
        <w:rPr>
          <w:b/>
          <w:snapToGrid w:val="0"/>
          <w:sz w:val="24"/>
          <w:szCs w:val="24"/>
          <w:lang w:eastAsia="pl-PL"/>
        </w:rPr>
        <w:t>:</w:t>
      </w:r>
    </w:p>
    <w:p w:rsidR="00A9361F" w:rsidRPr="00A9361F" w:rsidRDefault="00A9361F" w:rsidP="00A9361F">
      <w:pPr>
        <w:spacing w:after="0"/>
        <w:ind w:left="1134" w:hanging="283"/>
        <w:rPr>
          <w:b/>
          <w:snapToGrid w:val="0"/>
          <w:sz w:val="24"/>
          <w:szCs w:val="24"/>
        </w:rPr>
      </w:pPr>
      <w:r w:rsidRPr="00A9361F">
        <w:rPr>
          <w:b/>
          <w:snapToGrid w:val="0"/>
          <w:sz w:val="24"/>
          <w:szCs w:val="24"/>
        </w:rPr>
        <w:t>netto: ............................................. zł</w:t>
      </w:r>
    </w:p>
    <w:p w:rsidR="00A9361F" w:rsidRPr="00A9361F" w:rsidRDefault="00A9361F" w:rsidP="00A9361F">
      <w:pPr>
        <w:spacing w:after="0"/>
        <w:ind w:left="1134" w:hanging="283"/>
        <w:rPr>
          <w:b/>
          <w:snapToGrid w:val="0"/>
          <w:sz w:val="24"/>
          <w:szCs w:val="24"/>
        </w:rPr>
      </w:pPr>
      <w:r w:rsidRPr="00A9361F">
        <w:rPr>
          <w:b/>
          <w:snapToGrid w:val="0"/>
          <w:sz w:val="24"/>
          <w:szCs w:val="24"/>
        </w:rPr>
        <w:t>brutto: ........................................... zł,</w:t>
      </w:r>
    </w:p>
    <w:p w:rsidR="00A9361F" w:rsidRDefault="0061408B" w:rsidP="00A9361F">
      <w:pPr>
        <w:spacing w:after="0"/>
        <w:ind w:left="85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</w:t>
      </w:r>
      <w:r w:rsidR="00A9361F" w:rsidRPr="00A9361F">
        <w:rPr>
          <w:snapToGrid w:val="0"/>
          <w:sz w:val="24"/>
          <w:szCs w:val="24"/>
        </w:rPr>
        <w:t xml:space="preserve"> tym podatek VAT według obowiązującej stawki ..... %, na kwotę: ...........</w:t>
      </w:r>
      <w:r w:rsidR="00B25689">
        <w:rPr>
          <w:snapToGrid w:val="0"/>
          <w:sz w:val="24"/>
          <w:szCs w:val="24"/>
        </w:rPr>
        <w:t>.....</w:t>
      </w:r>
      <w:r w:rsidR="00A9361F" w:rsidRPr="00A9361F">
        <w:rPr>
          <w:snapToGrid w:val="0"/>
          <w:sz w:val="24"/>
          <w:szCs w:val="24"/>
        </w:rPr>
        <w:t>..........zł</w:t>
      </w:r>
    </w:p>
    <w:p w:rsidR="008745D8" w:rsidRPr="00A9361F" w:rsidRDefault="008745D8" w:rsidP="00A9361F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605CC0" w:rsidRPr="00605CC0" w:rsidRDefault="00605CC0" w:rsidP="00605C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2060"/>
        <w:tabs>
          <w:tab w:val="left" w:pos="284"/>
          <w:tab w:val="left" w:pos="567"/>
        </w:tabs>
        <w:spacing w:before="60" w:after="6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t>ZADANIE 2</w:t>
      </w:r>
    </w:p>
    <w:p w:rsidR="00310430" w:rsidRDefault="00310430" w:rsidP="00310430">
      <w:pPr>
        <w:tabs>
          <w:tab w:val="left" w:pos="1134"/>
        </w:tabs>
        <w:spacing w:after="0"/>
        <w:ind w:left="851"/>
        <w:contextualSpacing/>
        <w:rPr>
          <w:b/>
          <w:snapToGrid w:val="0"/>
          <w:sz w:val="24"/>
          <w:szCs w:val="24"/>
          <w:lang w:eastAsia="pl-PL"/>
        </w:rPr>
      </w:pPr>
    </w:p>
    <w:p w:rsidR="00A3555C" w:rsidRPr="00A9361F" w:rsidRDefault="00A3555C" w:rsidP="00A3555C">
      <w:pPr>
        <w:numPr>
          <w:ilvl w:val="1"/>
          <w:numId w:val="25"/>
        </w:numPr>
        <w:tabs>
          <w:tab w:val="left" w:pos="1134"/>
        </w:tabs>
        <w:spacing w:after="0"/>
        <w:contextualSpacing/>
        <w:rPr>
          <w:b/>
          <w:snapToGrid w:val="0"/>
          <w:sz w:val="24"/>
          <w:szCs w:val="24"/>
          <w:lang w:eastAsia="pl-PL"/>
        </w:rPr>
      </w:pPr>
      <w:r w:rsidRPr="00A9361F">
        <w:rPr>
          <w:b/>
          <w:snapToGrid w:val="0"/>
          <w:sz w:val="24"/>
          <w:szCs w:val="24"/>
          <w:lang w:eastAsia="pl-PL"/>
        </w:rPr>
        <w:t>za łączną kwotę</w:t>
      </w:r>
      <w:r w:rsidRPr="007C6A5C"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Pr="00BC6BBC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w okresie 24 miesięcy świadczenia usług</w:t>
      </w:r>
      <w:r w:rsidRPr="00A9361F">
        <w:rPr>
          <w:b/>
          <w:snapToGrid w:val="0"/>
          <w:sz w:val="24"/>
          <w:szCs w:val="24"/>
          <w:lang w:eastAsia="pl-PL"/>
        </w:rPr>
        <w:t>:</w:t>
      </w:r>
    </w:p>
    <w:p w:rsidR="00166F71" w:rsidRPr="00A3555C" w:rsidRDefault="00166F71" w:rsidP="002D65AD">
      <w:pPr>
        <w:tabs>
          <w:tab w:val="left" w:pos="1134"/>
        </w:tabs>
        <w:spacing w:after="0"/>
        <w:ind w:left="851"/>
        <w:contextualSpacing/>
        <w:rPr>
          <w:b/>
          <w:snapToGrid w:val="0"/>
          <w:sz w:val="24"/>
          <w:szCs w:val="24"/>
        </w:rPr>
      </w:pPr>
      <w:r w:rsidRPr="00A3555C">
        <w:rPr>
          <w:b/>
          <w:snapToGrid w:val="0"/>
          <w:sz w:val="24"/>
          <w:szCs w:val="24"/>
        </w:rPr>
        <w:t>netto: ............................................. zł</w:t>
      </w:r>
    </w:p>
    <w:p w:rsidR="00166F71" w:rsidRPr="00A9361F" w:rsidRDefault="00166F71" w:rsidP="00166F71">
      <w:pPr>
        <w:spacing w:after="0"/>
        <w:ind w:left="1134" w:hanging="283"/>
        <w:rPr>
          <w:b/>
          <w:snapToGrid w:val="0"/>
          <w:sz w:val="24"/>
          <w:szCs w:val="24"/>
        </w:rPr>
      </w:pPr>
      <w:r w:rsidRPr="00A9361F">
        <w:rPr>
          <w:b/>
          <w:snapToGrid w:val="0"/>
          <w:sz w:val="24"/>
          <w:szCs w:val="24"/>
        </w:rPr>
        <w:t>brutto: ........................................... zł,</w:t>
      </w:r>
    </w:p>
    <w:p w:rsidR="00166F71" w:rsidRDefault="00166F71" w:rsidP="00166F71">
      <w:pPr>
        <w:spacing w:after="0"/>
        <w:ind w:left="85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</w:t>
      </w:r>
      <w:r w:rsidRPr="00A9361F">
        <w:rPr>
          <w:snapToGrid w:val="0"/>
          <w:sz w:val="24"/>
          <w:szCs w:val="24"/>
        </w:rPr>
        <w:t xml:space="preserve"> tym podatek VAT według obowiązującej stawki ..... %, na kwotę: ...........</w:t>
      </w:r>
      <w:r>
        <w:rPr>
          <w:snapToGrid w:val="0"/>
          <w:sz w:val="24"/>
          <w:szCs w:val="24"/>
        </w:rPr>
        <w:t>.....</w:t>
      </w:r>
      <w:r w:rsidRPr="00A9361F">
        <w:rPr>
          <w:snapToGrid w:val="0"/>
          <w:sz w:val="24"/>
          <w:szCs w:val="24"/>
        </w:rPr>
        <w:t>..........zł</w:t>
      </w:r>
    </w:p>
    <w:p w:rsidR="00310430" w:rsidRDefault="00310430" w:rsidP="00166F71">
      <w:pPr>
        <w:spacing w:after="0"/>
        <w:ind w:left="851"/>
        <w:rPr>
          <w:snapToGrid w:val="0"/>
          <w:sz w:val="24"/>
          <w:szCs w:val="24"/>
        </w:rPr>
      </w:pPr>
    </w:p>
    <w:p w:rsidR="00310430" w:rsidRDefault="00310430" w:rsidP="00166F71">
      <w:pPr>
        <w:spacing w:after="0"/>
        <w:ind w:left="851"/>
        <w:rPr>
          <w:snapToGrid w:val="0"/>
          <w:sz w:val="24"/>
          <w:szCs w:val="24"/>
        </w:rPr>
      </w:pPr>
    </w:p>
    <w:p w:rsidR="00A3555C" w:rsidRDefault="00A3555C" w:rsidP="00166F71">
      <w:pPr>
        <w:spacing w:after="0"/>
        <w:ind w:left="851"/>
        <w:rPr>
          <w:snapToGrid w:val="0"/>
          <w:sz w:val="24"/>
          <w:szCs w:val="24"/>
        </w:rPr>
      </w:pPr>
    </w:p>
    <w:p w:rsidR="00310430" w:rsidRDefault="00310430" w:rsidP="00166F71">
      <w:pPr>
        <w:spacing w:after="0"/>
        <w:ind w:left="851"/>
        <w:rPr>
          <w:snapToGrid w:val="0"/>
          <w:sz w:val="24"/>
          <w:szCs w:val="24"/>
        </w:rPr>
      </w:pPr>
    </w:p>
    <w:p w:rsidR="00310430" w:rsidRPr="00605CC0" w:rsidRDefault="00310430" w:rsidP="003104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2060"/>
        <w:tabs>
          <w:tab w:val="left" w:pos="284"/>
          <w:tab w:val="left" w:pos="567"/>
        </w:tabs>
        <w:spacing w:before="60" w:after="6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lastRenderedPageBreak/>
        <w:t>ZADANIE nr 1 i nr 2</w:t>
      </w:r>
    </w:p>
    <w:p w:rsidR="004903FD" w:rsidRPr="00A9361F" w:rsidRDefault="004903FD" w:rsidP="004903FD">
      <w:pPr>
        <w:spacing w:after="0"/>
        <w:rPr>
          <w:snapToGrid w:val="0"/>
          <w:sz w:val="24"/>
          <w:szCs w:val="24"/>
        </w:rPr>
      </w:pPr>
    </w:p>
    <w:p w:rsidR="00166F71" w:rsidRDefault="00166F71" w:rsidP="00A3555C">
      <w:pPr>
        <w:pStyle w:val="Akapitzlist"/>
        <w:numPr>
          <w:ilvl w:val="1"/>
          <w:numId w:val="25"/>
        </w:numPr>
        <w:tabs>
          <w:tab w:val="left" w:pos="1134"/>
          <w:tab w:val="left" w:pos="1560"/>
        </w:tabs>
        <w:spacing w:after="0" w:line="240" w:lineRule="auto"/>
        <w:ind w:hanging="366"/>
        <w:jc w:val="both"/>
        <w:rPr>
          <w:snapToGrid w:val="0"/>
          <w:sz w:val="24"/>
          <w:szCs w:val="24"/>
        </w:rPr>
      </w:pPr>
      <w:r w:rsidRPr="00A9361F">
        <w:rPr>
          <w:snapToGrid w:val="0"/>
          <w:sz w:val="24"/>
          <w:szCs w:val="24"/>
        </w:rPr>
        <w:t xml:space="preserve">w ramach </w:t>
      </w:r>
      <w:r w:rsidRPr="00224A85">
        <w:rPr>
          <w:b/>
          <w:snapToGrid w:val="0"/>
          <w:color w:val="0000FF"/>
          <w:sz w:val="24"/>
          <w:szCs w:val="24"/>
        </w:rPr>
        <w:t xml:space="preserve">Zadania nr </w:t>
      </w:r>
      <w:r w:rsidR="00B338CD">
        <w:rPr>
          <w:b/>
          <w:snapToGrid w:val="0"/>
          <w:color w:val="0000FF"/>
          <w:sz w:val="24"/>
          <w:szCs w:val="24"/>
        </w:rPr>
        <w:t xml:space="preserve">1 i nr </w:t>
      </w:r>
      <w:r>
        <w:rPr>
          <w:b/>
          <w:snapToGrid w:val="0"/>
          <w:color w:val="0000FF"/>
          <w:sz w:val="24"/>
          <w:szCs w:val="24"/>
        </w:rPr>
        <w:t>2</w:t>
      </w:r>
      <w:r w:rsidRPr="00A9361F">
        <w:rPr>
          <w:snapToGrid w:val="0"/>
          <w:sz w:val="24"/>
          <w:szCs w:val="24"/>
        </w:rPr>
        <w:t xml:space="preserve"> oferujemy</w:t>
      </w:r>
      <w:r w:rsidR="004903F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- w sytuacjach kryzysowych, do dodatkowych rozliczeń z zamawiającym</w:t>
      </w:r>
      <w:r w:rsidRPr="00A9361F">
        <w:rPr>
          <w:snapToGrid w:val="0"/>
          <w:sz w:val="24"/>
          <w:szCs w:val="24"/>
        </w:rPr>
        <w:t>:</w:t>
      </w:r>
    </w:p>
    <w:p w:rsidR="006464A1" w:rsidRPr="00A9361F" w:rsidRDefault="006464A1" w:rsidP="006464A1">
      <w:pPr>
        <w:pStyle w:val="Akapitzlist"/>
        <w:tabs>
          <w:tab w:val="left" w:pos="1134"/>
          <w:tab w:val="left" w:pos="1560"/>
        </w:tabs>
        <w:spacing w:after="0" w:line="240" w:lineRule="auto"/>
        <w:ind w:left="792"/>
        <w:jc w:val="both"/>
        <w:rPr>
          <w:snapToGrid w:val="0"/>
          <w:sz w:val="24"/>
          <w:szCs w:val="24"/>
        </w:rPr>
      </w:pPr>
    </w:p>
    <w:p w:rsidR="006464A1" w:rsidRDefault="006464A1" w:rsidP="006464A1">
      <w:pPr>
        <w:pStyle w:val="Akapitzlist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eastAsia="Times New Roman"/>
          <w:sz w:val="24"/>
          <w:szCs w:val="24"/>
        </w:rPr>
      </w:pPr>
      <w:r w:rsidRPr="00A9361F">
        <w:rPr>
          <w:rFonts w:eastAsia="Times New Roman"/>
          <w:sz w:val="24"/>
          <w:szCs w:val="24"/>
        </w:rPr>
        <w:t xml:space="preserve">zryczałtowaną cenę brutto za jedną godzinę świadczenia usług przez jednego uzbrojonego pracownika ochrony (posiadającego licencję) w ramach uruchomionych dodatkowych posterunków w wysokości </w:t>
      </w:r>
      <w:r w:rsidRPr="00D91641">
        <w:rPr>
          <w:rFonts w:eastAsia="Times New Roman"/>
          <w:b/>
          <w:sz w:val="24"/>
          <w:szCs w:val="24"/>
          <w:u w:val="single"/>
        </w:rPr>
        <w:t>……. zł za godzinę</w:t>
      </w:r>
      <w:r w:rsidRPr="00A9361F">
        <w:rPr>
          <w:rFonts w:eastAsia="Times New Roman"/>
          <w:b/>
          <w:sz w:val="24"/>
          <w:szCs w:val="24"/>
        </w:rPr>
        <w:t xml:space="preserve"> </w:t>
      </w:r>
      <w:r w:rsidRPr="00A9361F">
        <w:rPr>
          <w:rFonts w:eastAsia="Times New Roman"/>
          <w:sz w:val="24"/>
          <w:szCs w:val="24"/>
        </w:rPr>
        <w:t>(słownie złotych: ………………………</w:t>
      </w:r>
      <w:r>
        <w:rPr>
          <w:rFonts w:eastAsia="Times New Roman"/>
          <w:sz w:val="24"/>
          <w:szCs w:val="24"/>
        </w:rPr>
        <w:t>………………………………</w:t>
      </w:r>
      <w:r w:rsidR="00B562F3">
        <w:rPr>
          <w:rFonts w:eastAsia="Times New Roman"/>
          <w:sz w:val="24"/>
          <w:szCs w:val="24"/>
        </w:rPr>
        <w:t>………………………..</w:t>
      </w:r>
      <w:r>
        <w:rPr>
          <w:rFonts w:eastAsia="Times New Roman"/>
          <w:sz w:val="24"/>
          <w:szCs w:val="24"/>
        </w:rPr>
        <w:t>…</w:t>
      </w:r>
      <w:r w:rsidRPr="00A9361F">
        <w:rPr>
          <w:rFonts w:eastAsia="Times New Roman"/>
          <w:sz w:val="24"/>
          <w:szCs w:val="24"/>
        </w:rPr>
        <w:t xml:space="preserve">………/100). </w:t>
      </w:r>
    </w:p>
    <w:p w:rsidR="006464A1" w:rsidRPr="00A9361F" w:rsidRDefault="006464A1" w:rsidP="006464A1">
      <w:pPr>
        <w:pStyle w:val="Akapitzlist"/>
        <w:spacing w:after="0" w:line="240" w:lineRule="auto"/>
        <w:ind w:left="1276" w:hanging="425"/>
        <w:jc w:val="both"/>
        <w:rPr>
          <w:rFonts w:eastAsia="Times New Roman"/>
          <w:sz w:val="24"/>
          <w:szCs w:val="24"/>
        </w:rPr>
      </w:pPr>
    </w:p>
    <w:p w:rsidR="006464A1" w:rsidRPr="00A9361F" w:rsidRDefault="006464A1" w:rsidP="006464A1">
      <w:pPr>
        <w:numPr>
          <w:ilvl w:val="0"/>
          <w:numId w:val="24"/>
        </w:numPr>
        <w:tabs>
          <w:tab w:val="left" w:pos="851"/>
          <w:tab w:val="left" w:pos="1418"/>
          <w:tab w:val="left" w:pos="1701"/>
        </w:tabs>
        <w:spacing w:after="0" w:line="24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A9361F">
        <w:rPr>
          <w:rFonts w:eastAsia="Times New Roman"/>
          <w:sz w:val="24"/>
          <w:szCs w:val="24"/>
          <w:lang w:eastAsia="pl-PL"/>
        </w:rPr>
        <w:t xml:space="preserve">zryczałtowaną cenę brutto za jedną godzinę świadczenia usług przez jednego pracownika ochrony </w:t>
      </w:r>
      <w:r>
        <w:rPr>
          <w:rFonts w:eastAsia="Times New Roman"/>
          <w:sz w:val="24"/>
          <w:szCs w:val="24"/>
          <w:lang w:eastAsia="pl-PL"/>
        </w:rPr>
        <w:t>nie posiadającego</w:t>
      </w:r>
      <w:r w:rsidRPr="00A9361F">
        <w:rPr>
          <w:rFonts w:eastAsia="Times New Roman"/>
          <w:sz w:val="24"/>
          <w:szCs w:val="24"/>
          <w:lang w:eastAsia="pl-PL"/>
        </w:rPr>
        <w:t xml:space="preserve"> licencji</w:t>
      </w:r>
      <w:r>
        <w:rPr>
          <w:rFonts w:eastAsia="Times New Roman"/>
          <w:sz w:val="24"/>
          <w:szCs w:val="24"/>
          <w:lang w:eastAsia="pl-PL"/>
        </w:rPr>
        <w:t>,</w:t>
      </w:r>
      <w:r w:rsidRPr="00A9361F">
        <w:rPr>
          <w:rFonts w:eastAsia="Times New Roman"/>
          <w:sz w:val="24"/>
          <w:szCs w:val="24"/>
          <w:lang w:eastAsia="pl-PL"/>
        </w:rPr>
        <w:t xml:space="preserve"> w ramach uruchomionych dodatkowych posterunków</w:t>
      </w:r>
      <w:r>
        <w:rPr>
          <w:rFonts w:eastAsia="Times New Roman"/>
          <w:sz w:val="24"/>
          <w:szCs w:val="24"/>
          <w:lang w:eastAsia="pl-PL"/>
        </w:rPr>
        <w:t>,</w:t>
      </w:r>
      <w:r w:rsidRPr="00A9361F">
        <w:rPr>
          <w:rFonts w:eastAsia="Times New Roman"/>
          <w:sz w:val="24"/>
          <w:szCs w:val="24"/>
          <w:lang w:eastAsia="pl-PL"/>
        </w:rPr>
        <w:t xml:space="preserve"> w wysokości </w:t>
      </w:r>
      <w:r w:rsidRPr="00D91641">
        <w:rPr>
          <w:rFonts w:eastAsia="Times New Roman"/>
          <w:b/>
          <w:sz w:val="24"/>
          <w:szCs w:val="24"/>
          <w:u w:val="single"/>
          <w:lang w:eastAsia="pl-PL"/>
        </w:rPr>
        <w:t>……. zł za godzinę</w:t>
      </w:r>
      <w:r w:rsidRPr="00A9361F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A9361F">
        <w:rPr>
          <w:rFonts w:eastAsia="Times New Roman"/>
          <w:sz w:val="24"/>
          <w:szCs w:val="24"/>
          <w:lang w:eastAsia="pl-PL"/>
        </w:rPr>
        <w:t>(słownie złotych: ……………………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………………………………………………………..</w:t>
      </w:r>
      <w:r w:rsidRPr="00A9361F">
        <w:rPr>
          <w:rFonts w:eastAsia="Times New Roman"/>
          <w:sz w:val="24"/>
          <w:szCs w:val="24"/>
          <w:lang w:eastAsia="pl-PL"/>
        </w:rPr>
        <w:t>……</w:t>
      </w:r>
      <w:r w:rsidR="00B562F3">
        <w:rPr>
          <w:rFonts w:eastAsia="Times New Roman"/>
          <w:sz w:val="24"/>
          <w:szCs w:val="24"/>
          <w:lang w:eastAsia="pl-PL"/>
        </w:rPr>
        <w:t>…</w:t>
      </w:r>
      <w:r w:rsidRPr="00A9361F">
        <w:rPr>
          <w:rFonts w:eastAsia="Times New Roman"/>
          <w:sz w:val="24"/>
          <w:szCs w:val="24"/>
          <w:lang w:eastAsia="pl-PL"/>
        </w:rPr>
        <w:t xml:space="preserve">……/100). </w:t>
      </w:r>
    </w:p>
    <w:p w:rsidR="007511B1" w:rsidRDefault="007511B1" w:rsidP="004903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0"/>
          <w:lang w:eastAsia="pl-PL"/>
        </w:rPr>
      </w:pPr>
    </w:p>
    <w:p w:rsidR="004903FD" w:rsidRPr="008745D8" w:rsidRDefault="004903FD" w:rsidP="004903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Times New Roman"/>
          <w:i/>
          <w:spacing w:val="-1"/>
          <w:lang w:eastAsia="pl-PL"/>
        </w:rPr>
      </w:pPr>
      <w:r w:rsidRPr="008745D8">
        <w:rPr>
          <w:rFonts w:ascii="Calibri" w:eastAsia="Times New Roman" w:hAnsi="Calibri" w:cs="Times New Roman"/>
          <w:i/>
          <w:spacing w:val="-1"/>
          <w:highlight w:val="yellow"/>
          <w:lang w:eastAsia="pl-PL"/>
        </w:rPr>
        <w:t xml:space="preserve">Powyższe kwoty będą miały zastosowanie w przypadku konieczności uruchomienia dodatkowych posterunków i nie mają wpływu na cenę ryczałtową brutto, zawartą </w:t>
      </w:r>
      <w:r w:rsidR="007511B1" w:rsidRPr="008745D8">
        <w:rPr>
          <w:rFonts w:ascii="Calibri" w:eastAsia="Times New Roman" w:hAnsi="Calibri" w:cs="Times New Roman"/>
          <w:i/>
          <w:spacing w:val="-1"/>
          <w:highlight w:val="yellow"/>
          <w:lang w:eastAsia="pl-PL"/>
        </w:rPr>
        <w:br/>
      </w:r>
      <w:r w:rsidRPr="008745D8">
        <w:rPr>
          <w:rFonts w:ascii="Calibri" w:eastAsia="Times New Roman" w:hAnsi="Calibri" w:cs="Times New Roman"/>
          <w:i/>
          <w:spacing w:val="-1"/>
          <w:highlight w:val="yellow"/>
          <w:lang w:eastAsia="pl-PL"/>
        </w:rPr>
        <w:t>w punkcie 1 niniejszej oferty.</w:t>
      </w:r>
    </w:p>
    <w:p w:rsidR="00166F71" w:rsidRDefault="00166F71" w:rsidP="00166F71">
      <w:pPr>
        <w:tabs>
          <w:tab w:val="left" w:pos="851"/>
          <w:tab w:val="left" w:pos="1418"/>
          <w:tab w:val="left" w:pos="1701"/>
        </w:tabs>
        <w:spacing w:after="0" w:line="240" w:lineRule="auto"/>
        <w:ind w:left="851"/>
        <w:jc w:val="both"/>
        <w:rPr>
          <w:rFonts w:eastAsia="Times New Roman"/>
          <w:sz w:val="24"/>
          <w:szCs w:val="24"/>
          <w:highlight w:val="yellow"/>
        </w:rPr>
      </w:pPr>
    </w:p>
    <w:p w:rsidR="00166F71" w:rsidRPr="00961516" w:rsidRDefault="00166F71" w:rsidP="004903F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61516">
        <w:rPr>
          <w:rFonts w:eastAsia="Times New Roman"/>
          <w:sz w:val="24"/>
          <w:szCs w:val="24"/>
        </w:rPr>
        <w:t xml:space="preserve">Wykonawca </w:t>
      </w:r>
      <w:r w:rsidRPr="00961516">
        <w:rPr>
          <w:rFonts w:eastAsia="Times New Roman"/>
          <w:b/>
          <w:sz w:val="24"/>
          <w:szCs w:val="24"/>
        </w:rPr>
        <w:t>zapewnia okresowy nadzór nad pracownikiem ochrony</w:t>
      </w:r>
      <w:r w:rsidR="00961516" w:rsidRPr="00961516">
        <w:rPr>
          <w:rFonts w:eastAsia="Times New Roman"/>
          <w:b/>
          <w:sz w:val="24"/>
          <w:szCs w:val="24"/>
        </w:rPr>
        <w:t>:</w:t>
      </w:r>
    </w:p>
    <w:p w:rsidR="00315751" w:rsidRPr="00961516" w:rsidRDefault="00315751" w:rsidP="00315751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961516">
        <w:rPr>
          <w:rFonts w:ascii="Calibri" w:eastAsia="Calibri" w:hAnsi="Calibri" w:cs="Calibri"/>
          <w:b/>
          <w:sz w:val="24"/>
          <w:szCs w:val="24"/>
        </w:rPr>
        <w:t>pięć razy w tygodniu</w:t>
      </w:r>
    </w:p>
    <w:p w:rsidR="00315751" w:rsidRPr="00961516" w:rsidRDefault="00315751" w:rsidP="00315751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961516">
        <w:rPr>
          <w:rFonts w:ascii="Calibri" w:eastAsia="Calibri" w:hAnsi="Calibri" w:cs="Calibri"/>
          <w:b/>
          <w:sz w:val="24"/>
          <w:szCs w:val="24"/>
        </w:rPr>
        <w:t>trzy razy w tygodniu</w:t>
      </w:r>
    </w:p>
    <w:p w:rsidR="00315751" w:rsidRPr="00961516" w:rsidRDefault="00315751" w:rsidP="00315751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961516">
        <w:rPr>
          <w:rFonts w:ascii="Calibri" w:eastAsia="Calibri" w:hAnsi="Calibri" w:cs="Calibri"/>
          <w:b/>
          <w:sz w:val="24"/>
          <w:szCs w:val="24"/>
        </w:rPr>
        <w:t>razy w tygodniu</w:t>
      </w:r>
    </w:p>
    <w:p w:rsidR="00315751" w:rsidRDefault="00315751" w:rsidP="00315751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961516">
        <w:rPr>
          <w:rFonts w:ascii="Calibri" w:eastAsia="Calibri" w:hAnsi="Calibri" w:cs="Calibri"/>
          <w:b/>
          <w:sz w:val="24"/>
          <w:szCs w:val="24"/>
        </w:rPr>
        <w:t>raz na dwa tygodnie</w:t>
      </w:r>
    </w:p>
    <w:p w:rsidR="00961516" w:rsidRPr="00961516" w:rsidRDefault="00961516" w:rsidP="00961516">
      <w:pPr>
        <w:pStyle w:val="Akapitzlist"/>
        <w:spacing w:after="0"/>
        <w:ind w:left="128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51298" w:rsidRPr="008745D8" w:rsidRDefault="007F6601" w:rsidP="007F6601">
      <w:pPr>
        <w:spacing w:after="0"/>
        <w:ind w:left="426"/>
        <w:contextualSpacing/>
        <w:jc w:val="both"/>
        <w:rPr>
          <w:rFonts w:ascii="Calibri" w:eastAsia="Calibri" w:hAnsi="Calibri" w:cs="Calibri"/>
          <w:i/>
          <w:highlight w:val="yellow"/>
        </w:rPr>
      </w:pPr>
      <w:r w:rsidRPr="008745D8">
        <w:rPr>
          <w:rFonts w:ascii="Calibri" w:eastAsia="Calibri" w:hAnsi="Calibri" w:cs="Calibri"/>
          <w:b/>
          <w:i/>
          <w:highlight w:val="yellow"/>
        </w:rPr>
        <w:t>Uwaga !</w:t>
      </w:r>
      <w:r w:rsidRPr="008745D8">
        <w:rPr>
          <w:rFonts w:ascii="Calibri" w:eastAsia="Calibri" w:hAnsi="Calibri" w:cs="Calibri"/>
          <w:i/>
          <w:highlight w:val="yellow"/>
        </w:rPr>
        <w:t xml:space="preserve"> </w:t>
      </w:r>
    </w:p>
    <w:p w:rsidR="00D51298" w:rsidRPr="008745D8" w:rsidRDefault="00315751" w:rsidP="007F6601">
      <w:pPr>
        <w:spacing w:after="0"/>
        <w:ind w:left="426"/>
        <w:contextualSpacing/>
        <w:jc w:val="both"/>
        <w:rPr>
          <w:rFonts w:ascii="Calibri" w:eastAsia="Calibri" w:hAnsi="Calibri" w:cs="Calibri"/>
          <w:i/>
          <w:highlight w:val="yellow"/>
        </w:rPr>
      </w:pPr>
      <w:r w:rsidRPr="008745D8">
        <w:rPr>
          <w:rFonts w:ascii="Calibri" w:eastAsia="Calibri" w:hAnsi="Calibri" w:cs="Calibri"/>
          <w:i/>
          <w:highlight w:val="yellow"/>
        </w:rPr>
        <w:t xml:space="preserve">Wybrać jedną z powyższych opcji poprzez jednoznaczne </w:t>
      </w:r>
      <w:r w:rsidR="007F6601" w:rsidRPr="008745D8">
        <w:rPr>
          <w:rFonts w:ascii="Calibri" w:eastAsia="Calibri" w:hAnsi="Calibri" w:cs="Calibri"/>
          <w:i/>
          <w:highlight w:val="yellow"/>
        </w:rPr>
        <w:t xml:space="preserve">zaznaczanie jednego z kwadratów. Zaznaczenie więcej niż jednego kwadratu spowoduje odrzucenie oferty. </w:t>
      </w:r>
    </w:p>
    <w:p w:rsidR="00315751" w:rsidRPr="008745D8" w:rsidRDefault="007F6601" w:rsidP="007F6601">
      <w:pPr>
        <w:spacing w:after="0"/>
        <w:ind w:left="426"/>
        <w:contextualSpacing/>
        <w:jc w:val="both"/>
        <w:rPr>
          <w:rFonts w:ascii="Calibri" w:eastAsia="Calibri" w:hAnsi="Calibri" w:cs="Calibri"/>
          <w:i/>
        </w:rPr>
      </w:pPr>
      <w:r w:rsidRPr="008745D8">
        <w:rPr>
          <w:rFonts w:ascii="Calibri" w:eastAsia="Calibri" w:hAnsi="Calibri" w:cs="Calibri"/>
          <w:i/>
          <w:highlight w:val="yellow"/>
        </w:rPr>
        <w:t>Nie zaznaczenie żadnego z kwadratów</w:t>
      </w:r>
      <w:r w:rsidRPr="008745D8">
        <w:rPr>
          <w:rFonts w:eastAsia="Calibri" w:cstheme="minorHAnsi"/>
          <w:i/>
          <w:highlight w:val="yellow"/>
        </w:rPr>
        <w:t xml:space="preserve"> spowoduje przyjęcie przez </w:t>
      </w:r>
      <w:r w:rsidRPr="008745D8">
        <w:rPr>
          <w:rFonts w:ascii="Calibri" w:eastAsia="Calibri" w:hAnsi="Calibri" w:cs="Calibri"/>
          <w:i/>
          <w:highlight w:val="yellow"/>
        </w:rPr>
        <w:t>zamawiającego do oceny nadzoru raz na dwa tygodnie, który jest minimalnie wymagany przez zamawiającego.</w:t>
      </w:r>
    </w:p>
    <w:p w:rsidR="004903FD" w:rsidRPr="001435AC" w:rsidRDefault="004903FD" w:rsidP="007719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0"/>
          <w:lang w:eastAsia="pl-PL"/>
        </w:rPr>
      </w:pPr>
    </w:p>
    <w:p w:rsidR="007E47CE" w:rsidRPr="000163FF" w:rsidRDefault="007E47CE" w:rsidP="007E47CE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b/>
          <w:bCs/>
          <w:sz w:val="24"/>
          <w:szCs w:val="24"/>
          <w:lang w:eastAsia="pl-PL"/>
        </w:rPr>
      </w:pPr>
      <w:r w:rsidRPr="000163FF">
        <w:rPr>
          <w:bCs/>
          <w:sz w:val="24"/>
          <w:szCs w:val="24"/>
          <w:lang w:eastAsia="pl-PL"/>
        </w:rPr>
        <w:t xml:space="preserve">Termin realizacji zamówienia: </w:t>
      </w:r>
      <w:r>
        <w:rPr>
          <w:b/>
          <w:bCs/>
          <w:sz w:val="24"/>
          <w:szCs w:val="24"/>
          <w:lang w:eastAsia="pl-PL"/>
        </w:rPr>
        <w:t>24 miesią</w:t>
      </w:r>
      <w:r w:rsidRPr="000163FF">
        <w:rPr>
          <w:b/>
          <w:bCs/>
          <w:sz w:val="24"/>
          <w:szCs w:val="24"/>
          <w:lang w:eastAsia="pl-PL"/>
        </w:rPr>
        <w:t>c</w:t>
      </w:r>
      <w:r>
        <w:rPr>
          <w:b/>
          <w:bCs/>
          <w:sz w:val="24"/>
          <w:szCs w:val="24"/>
          <w:lang w:eastAsia="pl-PL"/>
        </w:rPr>
        <w:t xml:space="preserve">e, </w:t>
      </w:r>
      <w:r w:rsidRPr="000163FF">
        <w:rPr>
          <w:b/>
          <w:bCs/>
          <w:sz w:val="24"/>
          <w:szCs w:val="24"/>
          <w:lang w:eastAsia="pl-PL"/>
        </w:rPr>
        <w:t>nie wcześniej niż od 01.02.2021 r.</w:t>
      </w:r>
    </w:p>
    <w:p w:rsidR="00315751" w:rsidRPr="00315751" w:rsidRDefault="00315751" w:rsidP="004903F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903FD">
        <w:rPr>
          <w:rFonts w:eastAsia="Times New Roman"/>
          <w:sz w:val="24"/>
          <w:szCs w:val="24"/>
        </w:rPr>
        <w:t>Podwykonawcy</w:t>
      </w:r>
      <w:r w:rsidRPr="00315751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008"/>
        <w:gridCol w:w="1956"/>
        <w:gridCol w:w="3328"/>
      </w:tblGrid>
      <w:tr w:rsidR="00315751" w:rsidRPr="00315751" w:rsidTr="007F6601">
        <w:trPr>
          <w:trHeight w:val="734"/>
          <w:jc w:val="center"/>
        </w:trPr>
        <w:tc>
          <w:tcPr>
            <w:tcW w:w="459" w:type="dxa"/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008" w:type="dxa"/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315751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956" w:type="dxa"/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28" w:type="dxa"/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315751" w:rsidRPr="00315751" w:rsidTr="007F6601">
        <w:trPr>
          <w:trHeight w:val="409"/>
          <w:jc w:val="center"/>
        </w:trPr>
        <w:tc>
          <w:tcPr>
            <w:tcW w:w="459" w:type="dxa"/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8" w:type="dxa"/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28" w:type="dxa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315751" w:rsidRPr="00315751" w:rsidTr="007F6601">
        <w:trPr>
          <w:trHeight w:val="400"/>
          <w:jc w:val="center"/>
        </w:trPr>
        <w:tc>
          <w:tcPr>
            <w:tcW w:w="459" w:type="dxa"/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08" w:type="dxa"/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28" w:type="dxa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315751" w:rsidRPr="00315751" w:rsidTr="007F6601">
        <w:trPr>
          <w:trHeight w:val="40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315751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315751" w:rsidRPr="009F6F98" w:rsidRDefault="00315751" w:rsidP="009F6F98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eastAsia="Times New Roman"/>
          <w:sz w:val="24"/>
          <w:szCs w:val="24"/>
        </w:rPr>
      </w:pPr>
      <w:r w:rsidRPr="009F6F98">
        <w:rPr>
          <w:rFonts w:eastAsia="Times New Roman"/>
          <w:sz w:val="24"/>
          <w:szCs w:val="24"/>
        </w:rPr>
        <w:tab/>
        <w:t>Oświadczam(y), że jestem(</w:t>
      </w:r>
      <w:proofErr w:type="spellStart"/>
      <w:r w:rsidRPr="009F6F98">
        <w:rPr>
          <w:rFonts w:eastAsia="Times New Roman"/>
          <w:sz w:val="24"/>
          <w:szCs w:val="24"/>
        </w:rPr>
        <w:t>śmy</w:t>
      </w:r>
      <w:proofErr w:type="spellEnd"/>
      <w:r w:rsidRPr="009F6F98">
        <w:rPr>
          <w:rFonts w:eastAsia="Times New Roman"/>
          <w:sz w:val="24"/>
          <w:szCs w:val="24"/>
        </w:rPr>
        <w:t>) związany(ni</w:t>
      </w:r>
      <w:r w:rsidR="007F6601" w:rsidRPr="009F6F98">
        <w:rPr>
          <w:rFonts w:eastAsia="Times New Roman"/>
          <w:sz w:val="24"/>
          <w:szCs w:val="24"/>
        </w:rPr>
        <w:t>) niniejszą ofertą przez okres 3</w:t>
      </w:r>
      <w:r w:rsidRPr="009F6F98">
        <w:rPr>
          <w:rFonts w:eastAsia="Times New Roman"/>
          <w:sz w:val="24"/>
          <w:szCs w:val="24"/>
        </w:rPr>
        <w:t>0 dni od upływu terminu składania ofert.</w:t>
      </w:r>
    </w:p>
    <w:p w:rsidR="00315751" w:rsidRPr="009F6F98" w:rsidRDefault="00315751" w:rsidP="009F6F98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eastAsia="Times New Roman"/>
          <w:sz w:val="24"/>
          <w:szCs w:val="24"/>
        </w:rPr>
      </w:pPr>
      <w:r w:rsidRPr="009F6F98">
        <w:rPr>
          <w:rFonts w:eastAsia="Times New Roman"/>
          <w:sz w:val="24"/>
          <w:szCs w:val="24"/>
        </w:rPr>
        <w:t>Oświadczam(y), że w razie wybrania mojej(naszej) oferty zobowiązuję</w:t>
      </w:r>
      <w:proofErr w:type="spellStart"/>
      <w:r w:rsidRPr="009F6F98">
        <w:rPr>
          <w:rFonts w:eastAsia="Times New Roman"/>
          <w:sz w:val="24"/>
          <w:szCs w:val="24"/>
        </w:rPr>
        <w:t>(em</w:t>
      </w:r>
      <w:proofErr w:type="spellEnd"/>
      <w:r w:rsidRPr="009F6F98">
        <w:rPr>
          <w:rFonts w:eastAsia="Times New Roman"/>
          <w:sz w:val="24"/>
          <w:szCs w:val="24"/>
        </w:rPr>
        <w:t xml:space="preserve">y) się do podpisania umowy na warunkach zawartych we wzorze umowy dołączonym do </w:t>
      </w:r>
      <w:proofErr w:type="spellStart"/>
      <w:r w:rsidRPr="009F6F98">
        <w:rPr>
          <w:rFonts w:eastAsia="Times New Roman"/>
          <w:sz w:val="24"/>
          <w:szCs w:val="24"/>
        </w:rPr>
        <w:t>siwz</w:t>
      </w:r>
      <w:proofErr w:type="spellEnd"/>
      <w:r w:rsidRPr="009F6F98">
        <w:rPr>
          <w:rFonts w:eastAsia="Times New Roman"/>
          <w:sz w:val="24"/>
          <w:szCs w:val="24"/>
        </w:rPr>
        <w:t xml:space="preserve"> oraz w miejscu i terminie określonym przez zamawiającego.</w:t>
      </w:r>
    </w:p>
    <w:p w:rsidR="00315751" w:rsidRPr="009F6F98" w:rsidRDefault="00315751" w:rsidP="009F6F98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eastAsia="Times New Roman"/>
          <w:sz w:val="24"/>
          <w:szCs w:val="24"/>
        </w:rPr>
      </w:pPr>
      <w:r w:rsidRPr="009F6F98">
        <w:rPr>
          <w:rFonts w:eastAsia="Times New Roman"/>
          <w:sz w:val="24"/>
          <w:szCs w:val="24"/>
        </w:rPr>
        <w:tab/>
        <w:t xml:space="preserve">Wyrażam(y) zgodę na otrzymanie zapłaty </w:t>
      </w:r>
      <w:r w:rsidR="00711BAB" w:rsidRPr="009F6F98">
        <w:rPr>
          <w:rFonts w:eastAsia="Times New Roman"/>
          <w:sz w:val="24"/>
          <w:szCs w:val="24"/>
        </w:rPr>
        <w:t xml:space="preserve">raz w miesiącu </w:t>
      </w:r>
      <w:r w:rsidRPr="009F6F98">
        <w:rPr>
          <w:rFonts w:eastAsia="Times New Roman"/>
          <w:sz w:val="24"/>
          <w:szCs w:val="24"/>
        </w:rPr>
        <w:t>w ciągu 30 dni od daty doręczenia Zamawiającemu prawidłowo wystawionej faktury.</w:t>
      </w:r>
    </w:p>
    <w:p w:rsidR="00711BAB" w:rsidRPr="009F6F98" w:rsidRDefault="00315751" w:rsidP="009F6F98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eastAsia="Times New Roman"/>
          <w:sz w:val="24"/>
          <w:szCs w:val="24"/>
        </w:rPr>
      </w:pPr>
      <w:r w:rsidRPr="009F6F98">
        <w:rPr>
          <w:rFonts w:eastAsia="Times New Roman"/>
          <w:sz w:val="24"/>
          <w:szCs w:val="24"/>
        </w:rPr>
        <w:tab/>
      </w:r>
      <w:r w:rsidR="00711BAB" w:rsidRPr="009F6F98">
        <w:rPr>
          <w:rFonts w:eastAsia="Times New Roman"/>
          <w:sz w:val="24"/>
          <w:szCs w:val="24"/>
        </w:rPr>
        <w:t>Klauzule poufności:</w:t>
      </w:r>
    </w:p>
    <w:p w:rsidR="00711BAB" w:rsidRDefault="00711BAB" w:rsidP="009F6F98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Zobowiązuję(my) się do zachowania w tajemnicy i nie ujawniania innym osobom informacji i danych przekazanych na zasadzie poufności przez Pomorski Uniwersytet Medyczny w Szczecinie. Informacje o charakterze organizacyjnym, handlowym, finansowym, technicznym, technologicznym, naukowym, medycznym i prawnym, zwane Informacjami Poufnymi, przekazywane przez zamawiającego z zaznaczeniem faktu ich poufności. </w:t>
      </w:r>
    </w:p>
    <w:p w:rsidR="00711BAB" w:rsidRDefault="00711BAB" w:rsidP="009F6F98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Zobowiązuję(my) się nie wykorzystywać Informacji Poufnych do jakichkolwiek innych celów, niż wykonywanie obowiązków wynikających ze świadczenia usług na rzecz zamawiającego. </w:t>
      </w:r>
    </w:p>
    <w:p w:rsidR="00711BAB" w:rsidRDefault="00711BAB" w:rsidP="009F6F98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Przyjmuję</w:t>
      </w:r>
      <w:proofErr w:type="spellStart"/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(em</w:t>
      </w:r>
      <w:proofErr w:type="spellEnd"/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y) do wiadomości, że o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bowiązek zachowania w tajemnicy w odniesieniu do Informacji Poufnych obowiązuje także po ustaniu stosunku prawnego łączącego Zamawiającego z Wykonawcą.</w:t>
      </w:r>
    </w:p>
    <w:p w:rsidR="00711BAB" w:rsidRPr="00711BAB" w:rsidRDefault="00711BAB" w:rsidP="009F6F98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Oświadczam(y), że n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ie będę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(będziemy)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zapoznawać się z dokumentami, analizami, zawartością dysków twardych i innych nośników informacji itp. – nie związanymi ze zleconym zakresem świadczenia.</w:t>
      </w:r>
    </w:p>
    <w:p w:rsidR="00711BAB" w:rsidRPr="00711BAB" w:rsidRDefault="00711BAB" w:rsidP="009F6F98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Zobowiązuję(my) się do z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apozna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nia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się z dokument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acją bezpieczeństwa obowiązującą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w Pomorskim Uniwersytecie Medycznym w Szczecinie:</w:t>
      </w:r>
    </w:p>
    <w:p w:rsidR="00711BAB" w:rsidRPr="00711BAB" w:rsidRDefault="00711BAB" w:rsidP="009F6F98">
      <w:pPr>
        <w:pStyle w:val="Akapitzlist"/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1.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 xml:space="preserve">„Polityką bezpieczeństwa informacji PUM” </w:t>
      </w:r>
    </w:p>
    <w:p w:rsidR="00711BAB" w:rsidRPr="00711BAB" w:rsidRDefault="00711BAB" w:rsidP="009F6F98">
      <w:pPr>
        <w:pStyle w:val="Akapitzlist"/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2.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>„Instrukcją ochrony danych osobowych w PUM”</w:t>
      </w:r>
    </w:p>
    <w:p w:rsidR="00711BAB" w:rsidRPr="00711BAB" w:rsidRDefault="00711BAB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>przed rozpoczęciem świadczenia usługi.</w:t>
      </w:r>
    </w:p>
    <w:p w:rsidR="009F6F98" w:rsidRDefault="00711BAB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</w:p>
    <w:p w:rsidR="00711BAB" w:rsidRPr="00711BAB" w:rsidRDefault="00711BAB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Powyższe zobowiązania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do zachowania poufności i nie wykorzystania Informacji Poufnych nie dotyczą:</w:t>
      </w:r>
    </w:p>
    <w:p w:rsidR="00711BAB" w:rsidRPr="00711BAB" w:rsidRDefault="00711BAB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•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 xml:space="preserve">Informacji Poufnych, które w momencie ujawnienia na podstawie niniejszego zobowiązania, są publicznie dostępne; </w:t>
      </w:r>
    </w:p>
    <w:p w:rsidR="00711BAB" w:rsidRPr="00711BAB" w:rsidRDefault="00711BAB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•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 xml:space="preserve">Informacji Poufnych, które po ich ujawnieniu na podstawie niniejszego zobowiązania, staną się publicznie dostępne poprzez zgodne z prawem i prawidłowe rozpowszechnienie; </w:t>
      </w:r>
    </w:p>
    <w:p w:rsidR="00711BAB" w:rsidRDefault="00711BAB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•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>Informacji Poufnych, których ujawnienie jest wymagane na mocy prawa.</w:t>
      </w:r>
    </w:p>
    <w:p w:rsidR="009F6F98" w:rsidRDefault="009F6F98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9F6F98" w:rsidRDefault="009F6F98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9F6F98" w:rsidRDefault="009F6F98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9F6F98" w:rsidRDefault="009F6F98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9F6F98" w:rsidRPr="00711BAB" w:rsidRDefault="009F6F98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315751" w:rsidRPr="00315751" w:rsidRDefault="00711BAB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8.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315751"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315751" w:rsidRPr="00315751" w:rsidRDefault="00315751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315751" w:rsidRPr="00315751" w:rsidRDefault="00315751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315751" w:rsidRDefault="00315751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315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9F6F98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9F6F98" w:rsidRPr="00315751" w:rsidRDefault="009F6F98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315751" w:rsidRPr="00315751" w:rsidRDefault="00711BAB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15751"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15751"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6F98" w:rsidRPr="00315751" w:rsidRDefault="009F6F98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Default="00711BAB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Pr="00315751" w:rsidRDefault="00711BAB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Default="00315751" w:rsidP="00711B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</w:pP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11BA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………………………………………………………….</w:t>
      </w:r>
    </w:p>
    <w:p w:rsidR="00315751" w:rsidRPr="00315751" w:rsidRDefault="00315751" w:rsidP="00315751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315751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Podpis </w:t>
      </w:r>
    </w:p>
    <w:p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315751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315751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315751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315751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wykonawcy(ów)</w:t>
      </w:r>
    </w:p>
    <w:p w:rsidR="00315751" w:rsidRPr="00315751" w:rsidRDefault="00315751" w:rsidP="00AE7BC3">
      <w:pPr>
        <w:spacing w:after="60"/>
        <w:rPr>
          <w:rFonts w:eastAsia="Calibri" w:cstheme="minorHAnsi"/>
          <w:i/>
          <w:sz w:val="18"/>
          <w:szCs w:val="18"/>
        </w:rPr>
      </w:pPr>
    </w:p>
    <w:sectPr w:rsidR="00315751" w:rsidRPr="00315751" w:rsidSect="00774F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63" w:rsidRDefault="00621E63" w:rsidP="006C2D07">
      <w:pPr>
        <w:spacing w:after="0" w:line="240" w:lineRule="auto"/>
      </w:pPr>
      <w:r>
        <w:separator/>
      </w:r>
    </w:p>
  </w:endnote>
  <w:endnote w:type="continuationSeparator" w:id="0">
    <w:p w:rsidR="00621E63" w:rsidRDefault="00621E63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A0" w:rsidRPr="00155B93" w:rsidRDefault="00EA799F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2D65AD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315751">
    <w:pPr>
      <w:pStyle w:val="Stopka"/>
    </w:pPr>
    <w:r w:rsidRPr="00EF4AFF"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posOffset>-122896</wp:posOffset>
          </wp:positionH>
          <wp:positionV relativeFrom="margin">
            <wp:posOffset>9054645</wp:posOffset>
          </wp:positionV>
          <wp:extent cx="6180455" cy="282575"/>
          <wp:effectExtent l="0" t="0" r="0" b="3175"/>
          <wp:wrapSquare wrapText="bothSides"/>
          <wp:docPr id="34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63" w:rsidRDefault="00621E63" w:rsidP="006C2D07">
      <w:pPr>
        <w:spacing w:after="0" w:line="240" w:lineRule="auto"/>
      </w:pPr>
      <w:r>
        <w:separator/>
      </w:r>
    </w:p>
  </w:footnote>
  <w:footnote w:type="continuationSeparator" w:id="0">
    <w:p w:rsidR="00621E63" w:rsidRDefault="00621E63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A0" w:rsidRDefault="00EA799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00" w:rsidRDefault="00E668A4" w:rsidP="0026013C">
    <w:pPr>
      <w:pStyle w:val="Nagwek"/>
      <w:tabs>
        <w:tab w:val="clear" w:pos="4536"/>
        <w:tab w:val="clear" w:pos="9072"/>
        <w:tab w:val="left" w:pos="7905"/>
      </w:tabs>
    </w:pPr>
    <w:r w:rsidRPr="00EF4AFF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569557</wp:posOffset>
          </wp:positionH>
          <wp:positionV relativeFrom="margin">
            <wp:posOffset>-1028387</wp:posOffset>
          </wp:positionV>
          <wp:extent cx="4797188" cy="880100"/>
          <wp:effectExtent l="0" t="0" r="3810" b="0"/>
          <wp:wrapNone/>
          <wp:docPr id="344" name="Obraz 34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88" cy="88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013C">
      <w:tab/>
    </w:r>
  </w:p>
  <w:p w:rsidR="00C13700" w:rsidRDefault="00C13700">
    <w:pPr>
      <w:pStyle w:val="Nagwek"/>
    </w:pPr>
  </w:p>
  <w:p w:rsidR="00C13700" w:rsidRDefault="00C13700" w:rsidP="00315751">
    <w:pPr>
      <w:pStyle w:val="Nagwek"/>
      <w:jc w:val="center"/>
    </w:pPr>
  </w:p>
  <w:p w:rsidR="0026013C" w:rsidRDefault="0026013C">
    <w:pPr>
      <w:pStyle w:val="Nagwek"/>
    </w:pPr>
  </w:p>
  <w:p w:rsidR="00614EA0" w:rsidRDefault="002D65A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EA799F" w:rsidP="004F7604">
    <w:pPr>
      <w:pStyle w:val="Nagwek"/>
      <w:jc w:val="center"/>
      <w:rPr>
        <w:color w:val="0000FF"/>
      </w:rPr>
    </w:pPr>
    <w:r w:rsidRPr="00EA799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hybridMultilevel"/>
    <w:tmpl w:val="DD827820"/>
    <w:lvl w:ilvl="0" w:tplc="00FAD82C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51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CE51C5"/>
    <w:multiLevelType w:val="hybridMultilevel"/>
    <w:tmpl w:val="830018DE"/>
    <w:lvl w:ilvl="0" w:tplc="2738F89A">
      <w:start w:val="1"/>
      <w:numFmt w:val="lowerLetter"/>
      <w:lvlText w:val="%1)"/>
      <w:lvlJc w:val="left"/>
      <w:pPr>
        <w:ind w:left="3011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66062"/>
    <w:multiLevelType w:val="hybridMultilevel"/>
    <w:tmpl w:val="9086D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74309"/>
    <w:multiLevelType w:val="multilevel"/>
    <w:tmpl w:val="D97AB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11605"/>
    <w:multiLevelType w:val="hybridMultilevel"/>
    <w:tmpl w:val="04069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5FB7"/>
    <w:multiLevelType w:val="hybridMultilevel"/>
    <w:tmpl w:val="58229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D71FD"/>
    <w:multiLevelType w:val="hybridMultilevel"/>
    <w:tmpl w:val="7034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90342"/>
    <w:multiLevelType w:val="hybridMultilevel"/>
    <w:tmpl w:val="3E88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9C26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20798B"/>
    <w:multiLevelType w:val="hybridMultilevel"/>
    <w:tmpl w:val="C91267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738F89A">
      <w:start w:val="1"/>
      <w:numFmt w:val="lowerLetter"/>
      <w:lvlText w:val="%3)"/>
      <w:lvlJc w:val="left"/>
      <w:pPr>
        <w:ind w:left="3011" w:hanging="360"/>
      </w:pPr>
      <w:rPr>
        <w:rFonts w:asciiTheme="minorHAnsi" w:eastAsia="Times New Roman" w:hAnsiTheme="minorHAnsi" w:cs="Times New Roman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4130B16"/>
    <w:multiLevelType w:val="multilevel"/>
    <w:tmpl w:val="7CCE6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340FA5"/>
    <w:multiLevelType w:val="hybridMultilevel"/>
    <w:tmpl w:val="A878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6223D"/>
    <w:multiLevelType w:val="hybridMultilevel"/>
    <w:tmpl w:val="672A2EB0"/>
    <w:lvl w:ilvl="0" w:tplc="F3C6A7D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963E5"/>
    <w:multiLevelType w:val="hybridMultilevel"/>
    <w:tmpl w:val="38DCC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7"/>
  </w:num>
  <w:num w:numId="5">
    <w:abstractNumId w:val="7"/>
  </w:num>
  <w:num w:numId="6">
    <w:abstractNumId w:val="2"/>
  </w:num>
  <w:num w:numId="7">
    <w:abstractNumId w:val="22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23"/>
  </w:num>
  <w:num w:numId="13">
    <w:abstractNumId w:val="16"/>
  </w:num>
  <w:num w:numId="14">
    <w:abstractNumId w:val="18"/>
  </w:num>
  <w:num w:numId="15">
    <w:abstractNumId w:val="19"/>
  </w:num>
  <w:num w:numId="16">
    <w:abstractNumId w:val="11"/>
  </w:num>
  <w:num w:numId="17">
    <w:abstractNumId w:val="20"/>
  </w:num>
  <w:num w:numId="18">
    <w:abstractNumId w:val="13"/>
  </w:num>
  <w:num w:numId="19">
    <w:abstractNumId w:val="10"/>
  </w:num>
  <w:num w:numId="20">
    <w:abstractNumId w:val="24"/>
  </w:num>
  <w:num w:numId="21">
    <w:abstractNumId w:val="14"/>
  </w:num>
  <w:num w:numId="22">
    <w:abstractNumId w:val="15"/>
  </w:num>
  <w:num w:numId="23">
    <w:abstractNumId w:val="21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0341"/>
    <w:rsid w:val="0001654C"/>
    <w:rsid w:val="000361CE"/>
    <w:rsid w:val="0003765C"/>
    <w:rsid w:val="0005595D"/>
    <w:rsid w:val="00074D9B"/>
    <w:rsid w:val="000856E9"/>
    <w:rsid w:val="000A7268"/>
    <w:rsid w:val="00104574"/>
    <w:rsid w:val="00120D9C"/>
    <w:rsid w:val="00121158"/>
    <w:rsid w:val="001435AC"/>
    <w:rsid w:val="00147EED"/>
    <w:rsid w:val="00166F71"/>
    <w:rsid w:val="00167AEA"/>
    <w:rsid w:val="0018186C"/>
    <w:rsid w:val="0019278D"/>
    <w:rsid w:val="001D6195"/>
    <w:rsid w:val="001E5C9D"/>
    <w:rsid w:val="00211E5C"/>
    <w:rsid w:val="00216754"/>
    <w:rsid w:val="00224A85"/>
    <w:rsid w:val="00232BAA"/>
    <w:rsid w:val="0026013C"/>
    <w:rsid w:val="00297624"/>
    <w:rsid w:val="002D65AD"/>
    <w:rsid w:val="002E1295"/>
    <w:rsid w:val="00310430"/>
    <w:rsid w:val="00313233"/>
    <w:rsid w:val="00315751"/>
    <w:rsid w:val="00381807"/>
    <w:rsid w:val="003A30ED"/>
    <w:rsid w:val="003C3D13"/>
    <w:rsid w:val="003D7B9D"/>
    <w:rsid w:val="003E73DA"/>
    <w:rsid w:val="004105AC"/>
    <w:rsid w:val="00484016"/>
    <w:rsid w:val="004903FD"/>
    <w:rsid w:val="004A0A2F"/>
    <w:rsid w:val="004F7604"/>
    <w:rsid w:val="0051789D"/>
    <w:rsid w:val="005445E1"/>
    <w:rsid w:val="00555DAB"/>
    <w:rsid w:val="00576D45"/>
    <w:rsid w:val="005A595E"/>
    <w:rsid w:val="005B1D1A"/>
    <w:rsid w:val="005C1364"/>
    <w:rsid w:val="00601EEB"/>
    <w:rsid w:val="00602112"/>
    <w:rsid w:val="00605CC0"/>
    <w:rsid w:val="0061408B"/>
    <w:rsid w:val="00621E63"/>
    <w:rsid w:val="0064262C"/>
    <w:rsid w:val="006464A1"/>
    <w:rsid w:val="006777B2"/>
    <w:rsid w:val="0069656E"/>
    <w:rsid w:val="006A106F"/>
    <w:rsid w:val="006A470B"/>
    <w:rsid w:val="006C2D07"/>
    <w:rsid w:val="00711BAB"/>
    <w:rsid w:val="00715DE6"/>
    <w:rsid w:val="00750BEC"/>
    <w:rsid w:val="007511B1"/>
    <w:rsid w:val="007657CC"/>
    <w:rsid w:val="007719A0"/>
    <w:rsid w:val="00774F33"/>
    <w:rsid w:val="00787993"/>
    <w:rsid w:val="007970D1"/>
    <w:rsid w:val="007B078F"/>
    <w:rsid w:val="007C0CC3"/>
    <w:rsid w:val="007C6A5C"/>
    <w:rsid w:val="007C6CE8"/>
    <w:rsid w:val="007E47CE"/>
    <w:rsid w:val="007F6601"/>
    <w:rsid w:val="008417AA"/>
    <w:rsid w:val="00843758"/>
    <w:rsid w:val="00857442"/>
    <w:rsid w:val="00870BB7"/>
    <w:rsid w:val="008745D8"/>
    <w:rsid w:val="008B6B00"/>
    <w:rsid w:val="008C266C"/>
    <w:rsid w:val="008C2B15"/>
    <w:rsid w:val="008E5235"/>
    <w:rsid w:val="009111F9"/>
    <w:rsid w:val="009303F8"/>
    <w:rsid w:val="00940957"/>
    <w:rsid w:val="0094449D"/>
    <w:rsid w:val="009464D3"/>
    <w:rsid w:val="00961516"/>
    <w:rsid w:val="00962053"/>
    <w:rsid w:val="009B5AC4"/>
    <w:rsid w:val="009F65F2"/>
    <w:rsid w:val="009F6F98"/>
    <w:rsid w:val="00A10E05"/>
    <w:rsid w:val="00A17ECC"/>
    <w:rsid w:val="00A2535B"/>
    <w:rsid w:val="00A3555C"/>
    <w:rsid w:val="00A36BE4"/>
    <w:rsid w:val="00A560E9"/>
    <w:rsid w:val="00A70E51"/>
    <w:rsid w:val="00A9361F"/>
    <w:rsid w:val="00AE7BC3"/>
    <w:rsid w:val="00AF2B27"/>
    <w:rsid w:val="00B161CD"/>
    <w:rsid w:val="00B25689"/>
    <w:rsid w:val="00B338CD"/>
    <w:rsid w:val="00B50952"/>
    <w:rsid w:val="00B562F3"/>
    <w:rsid w:val="00B95BBF"/>
    <w:rsid w:val="00BC6BBC"/>
    <w:rsid w:val="00BF7553"/>
    <w:rsid w:val="00C13700"/>
    <w:rsid w:val="00C328C1"/>
    <w:rsid w:val="00C419C4"/>
    <w:rsid w:val="00C81A4B"/>
    <w:rsid w:val="00C9641A"/>
    <w:rsid w:val="00CA32CE"/>
    <w:rsid w:val="00CC0F35"/>
    <w:rsid w:val="00CC19E8"/>
    <w:rsid w:val="00CC1E35"/>
    <w:rsid w:val="00CF7A47"/>
    <w:rsid w:val="00D00A65"/>
    <w:rsid w:val="00D05670"/>
    <w:rsid w:val="00D40EA6"/>
    <w:rsid w:val="00D51298"/>
    <w:rsid w:val="00D91641"/>
    <w:rsid w:val="00DA2DB5"/>
    <w:rsid w:val="00DD2376"/>
    <w:rsid w:val="00DE7492"/>
    <w:rsid w:val="00DF092D"/>
    <w:rsid w:val="00DF0CF4"/>
    <w:rsid w:val="00E00341"/>
    <w:rsid w:val="00E14DED"/>
    <w:rsid w:val="00E668A4"/>
    <w:rsid w:val="00E97007"/>
    <w:rsid w:val="00EA5941"/>
    <w:rsid w:val="00EA799F"/>
    <w:rsid w:val="00EE23C0"/>
    <w:rsid w:val="00EF6B27"/>
    <w:rsid w:val="00F13A66"/>
    <w:rsid w:val="00F30F6B"/>
    <w:rsid w:val="00F31B1E"/>
    <w:rsid w:val="00F920E4"/>
    <w:rsid w:val="00FB4489"/>
    <w:rsid w:val="00FC79A5"/>
    <w:rsid w:val="00F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A93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99F6-6345-485F-B253-9F40427A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ochrony osób, miena, obiektów i terenów Pomorskiego Uniwersytetu Medycznego w Szczecinie</vt:lpstr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ochrony osób, miena, obiektów i terenów Pomorskiego Uniwersytetu Medycznego w Szczecinie</dc:title>
  <dc:creator>Paweł Kaszuba</dc:creator>
  <cp:lastModifiedBy>adobrzynska</cp:lastModifiedBy>
  <cp:revision>70</cp:revision>
  <cp:lastPrinted>2018-04-11T06:39:00Z</cp:lastPrinted>
  <dcterms:created xsi:type="dcterms:W3CDTF">2018-12-28T09:28:00Z</dcterms:created>
  <dcterms:modified xsi:type="dcterms:W3CDTF">2020-12-16T14:19:00Z</dcterms:modified>
</cp:coreProperties>
</file>