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6672E" w14:textId="77777777" w:rsidR="00BB580A" w:rsidRPr="00BB580A" w:rsidRDefault="004204CA" w:rsidP="00BB580A">
      <w:r w:rsidRPr="009E3EDF">
        <w:t xml:space="preserve"> </w:t>
      </w:r>
    </w:p>
    <w:p w14:paraId="7290FDF0" w14:textId="77777777" w:rsidR="00C66FB7" w:rsidRPr="00D96C6A" w:rsidRDefault="00C66FB7" w:rsidP="00C66FB7">
      <w:pPr>
        <w:spacing w:line="239" w:lineRule="auto"/>
        <w:ind w:left="2340"/>
        <w:jc w:val="right"/>
        <w:rPr>
          <w:rFonts w:ascii="Cambria" w:hAnsi="Cambria" w:cs="Arial"/>
          <w:lang w:eastAsia="pl-PL"/>
        </w:rPr>
      </w:pPr>
      <w:r w:rsidRPr="00D96C6A">
        <w:rPr>
          <w:rFonts w:ascii="Cambria" w:hAnsi="Cambria" w:cs="Arial"/>
          <w:lang w:eastAsia="pl-PL"/>
        </w:rPr>
        <w:t xml:space="preserve">Szczecin, dn. </w:t>
      </w:r>
      <w:r w:rsidR="00936F15">
        <w:rPr>
          <w:rFonts w:ascii="Cambria" w:hAnsi="Cambria" w:cs="Arial"/>
          <w:lang w:eastAsia="pl-PL"/>
        </w:rPr>
        <w:t>2</w:t>
      </w:r>
      <w:r w:rsidR="005B108E">
        <w:rPr>
          <w:rFonts w:ascii="Cambria" w:hAnsi="Cambria" w:cs="Arial"/>
          <w:lang w:eastAsia="pl-PL"/>
        </w:rPr>
        <w:t>5</w:t>
      </w:r>
      <w:r w:rsidR="00936F15">
        <w:rPr>
          <w:rFonts w:ascii="Cambria" w:hAnsi="Cambria" w:cs="Arial"/>
          <w:lang w:eastAsia="pl-PL"/>
        </w:rPr>
        <w:t>.11</w:t>
      </w:r>
      <w:r w:rsidR="007443F0">
        <w:rPr>
          <w:rFonts w:ascii="Cambria" w:hAnsi="Cambria" w:cs="Arial"/>
          <w:lang w:eastAsia="pl-PL"/>
        </w:rPr>
        <w:t>.2020</w:t>
      </w:r>
      <w:r w:rsidRPr="00D96C6A">
        <w:rPr>
          <w:rFonts w:ascii="Cambria" w:hAnsi="Cambria" w:cs="Arial"/>
          <w:lang w:eastAsia="pl-PL"/>
        </w:rPr>
        <w:t xml:space="preserve"> r.</w:t>
      </w:r>
    </w:p>
    <w:p w14:paraId="3F6AE32A" w14:textId="77777777" w:rsidR="00F86BBB" w:rsidRDefault="00F86BBB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02998938" w14:textId="77777777" w:rsidR="00F86BBB" w:rsidRDefault="00F86BBB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5731DD58" w14:textId="77777777" w:rsidR="003574E0" w:rsidRDefault="003574E0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2F05550F" w14:textId="77777777" w:rsidR="003574E0" w:rsidRDefault="003574E0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7A9CF3FE" w14:textId="77777777" w:rsidR="00A61BD8" w:rsidRDefault="00C44994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  <w:r w:rsidRPr="00D01679"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  <w:t xml:space="preserve">OGŁOSZENIE </w:t>
      </w:r>
    </w:p>
    <w:p w14:paraId="7249456A" w14:textId="77777777" w:rsidR="00C44994" w:rsidRPr="00D01679" w:rsidRDefault="00C44994" w:rsidP="00D01679">
      <w:pPr>
        <w:spacing w:after="0" w:line="240" w:lineRule="auto"/>
        <w:jc w:val="center"/>
        <w:rPr>
          <w:rFonts w:cs="Arial"/>
          <w:b/>
          <w:color w:val="000000" w:themeColor="text1"/>
          <w:sz w:val="28"/>
          <w:szCs w:val="28"/>
          <w:highlight w:val="yellow"/>
          <w:lang w:eastAsia="pl-PL"/>
        </w:rPr>
      </w:pPr>
      <w:r w:rsidRPr="00D01679"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  <w:t>O ZAMÓWIENIU NA USŁUGI SPOŁECZNE</w:t>
      </w:r>
    </w:p>
    <w:p w14:paraId="7FF8F44E" w14:textId="77777777" w:rsidR="00D01679" w:rsidRPr="00D01679" w:rsidRDefault="00291760" w:rsidP="00D01679">
      <w:pPr>
        <w:spacing w:after="0" w:line="240" w:lineRule="auto"/>
        <w:jc w:val="center"/>
        <w:rPr>
          <w:rFonts w:cs="Arial"/>
          <w:b/>
          <w:sz w:val="28"/>
          <w:szCs w:val="28"/>
          <w:lang w:eastAsia="pl-PL"/>
        </w:rPr>
      </w:pPr>
      <w:proofErr w:type="gramStart"/>
      <w:r>
        <w:rPr>
          <w:rFonts w:cs="Arial"/>
          <w:b/>
          <w:sz w:val="28"/>
          <w:szCs w:val="28"/>
          <w:lang w:eastAsia="pl-PL"/>
        </w:rPr>
        <w:t>nr</w:t>
      </w:r>
      <w:proofErr w:type="gramEnd"/>
      <w:r>
        <w:rPr>
          <w:rFonts w:cs="Arial"/>
          <w:b/>
          <w:sz w:val="28"/>
          <w:szCs w:val="28"/>
          <w:lang w:eastAsia="pl-PL"/>
        </w:rPr>
        <w:t xml:space="preserve"> </w:t>
      </w:r>
      <w:r w:rsidR="00936F15">
        <w:rPr>
          <w:rFonts w:cs="Arial"/>
          <w:b/>
          <w:sz w:val="28"/>
          <w:szCs w:val="28"/>
          <w:lang w:eastAsia="pl-PL"/>
        </w:rPr>
        <w:t>58</w:t>
      </w:r>
      <w:r w:rsidR="007443F0">
        <w:rPr>
          <w:rFonts w:cs="Arial"/>
          <w:b/>
          <w:sz w:val="28"/>
          <w:szCs w:val="28"/>
          <w:lang w:eastAsia="pl-PL"/>
        </w:rPr>
        <w:t>/INTEGRATION/2020</w:t>
      </w:r>
      <w:r>
        <w:rPr>
          <w:rFonts w:cs="Arial"/>
          <w:b/>
          <w:sz w:val="28"/>
          <w:szCs w:val="28"/>
          <w:lang w:eastAsia="pl-PL"/>
        </w:rPr>
        <w:t>/DFZ</w:t>
      </w:r>
    </w:p>
    <w:p w14:paraId="0CC15DD5" w14:textId="77777777" w:rsidR="00C44994" w:rsidRPr="005B3D3E" w:rsidRDefault="00C44994" w:rsidP="00C44994">
      <w:pPr>
        <w:rPr>
          <w:rFonts w:ascii="Cambria" w:hAnsi="Cambria" w:cs="Arial"/>
          <w:b/>
          <w:lang w:eastAsia="pl-PL"/>
        </w:rPr>
      </w:pPr>
    </w:p>
    <w:p w14:paraId="713973D7" w14:textId="77777777" w:rsidR="00140A86" w:rsidRDefault="00140A86" w:rsidP="00C12ED4">
      <w:pPr>
        <w:spacing w:before="240"/>
        <w:jc w:val="center"/>
        <w:rPr>
          <w:rFonts w:cs="Arial"/>
          <w:b/>
        </w:rPr>
      </w:pPr>
    </w:p>
    <w:p w14:paraId="441DF98A" w14:textId="77777777" w:rsidR="003574E0" w:rsidRDefault="003574E0" w:rsidP="00C12ED4">
      <w:pPr>
        <w:spacing w:before="240"/>
        <w:jc w:val="center"/>
        <w:rPr>
          <w:rFonts w:cs="Arial"/>
          <w:b/>
        </w:rPr>
      </w:pPr>
    </w:p>
    <w:p w14:paraId="4CFAF57B" w14:textId="77777777" w:rsidR="00C12ED4" w:rsidRPr="00EA1EA3" w:rsidRDefault="00C12ED4" w:rsidP="00C12ED4">
      <w:pPr>
        <w:spacing w:before="240"/>
        <w:jc w:val="center"/>
        <w:rPr>
          <w:rFonts w:cs="Arial"/>
        </w:rPr>
      </w:pPr>
      <w:r w:rsidRPr="00EA1EA3">
        <w:rPr>
          <w:rFonts w:cs="Arial"/>
        </w:rPr>
        <w:t>Nazwa nadana zamówieniu przez Zamawiającego:</w:t>
      </w:r>
    </w:p>
    <w:p w14:paraId="52A83B10" w14:textId="77777777" w:rsidR="00C12ED4" w:rsidRDefault="000A5775" w:rsidP="003554C3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>Świadczenie usług szkoleniow</w:t>
      </w:r>
      <w:r w:rsidR="009147A8">
        <w:rPr>
          <w:rFonts w:cs="Arial"/>
          <w:b/>
          <w:sz w:val="24"/>
          <w:szCs w:val="24"/>
          <w:lang w:eastAsia="pl-PL"/>
        </w:rPr>
        <w:t>o-wdrożeniowych</w:t>
      </w:r>
      <w:r>
        <w:rPr>
          <w:rFonts w:cs="Arial"/>
          <w:b/>
          <w:sz w:val="24"/>
          <w:szCs w:val="24"/>
          <w:lang w:eastAsia="pl-PL"/>
        </w:rPr>
        <w:t xml:space="preserve"> </w:t>
      </w:r>
      <w:r w:rsidR="006915D8">
        <w:rPr>
          <w:rFonts w:cs="Arial"/>
          <w:b/>
          <w:sz w:val="24"/>
          <w:szCs w:val="24"/>
          <w:lang w:eastAsia="pl-PL"/>
        </w:rPr>
        <w:t xml:space="preserve">w zakresie </w:t>
      </w:r>
      <w:r w:rsidR="00936F15">
        <w:rPr>
          <w:rFonts w:cs="Arial"/>
          <w:b/>
          <w:sz w:val="24"/>
          <w:szCs w:val="24"/>
          <w:lang w:eastAsia="pl-PL"/>
        </w:rPr>
        <w:t>„W</w:t>
      </w:r>
      <w:r w:rsidR="00936F15" w:rsidRPr="00936F15">
        <w:rPr>
          <w:rFonts w:cs="Arial"/>
          <w:b/>
          <w:sz w:val="24"/>
          <w:szCs w:val="24"/>
          <w:lang w:eastAsia="pl-PL"/>
        </w:rPr>
        <w:t>sparci</w:t>
      </w:r>
      <w:r w:rsidR="00936F15">
        <w:rPr>
          <w:rFonts w:cs="Arial"/>
          <w:b/>
          <w:sz w:val="24"/>
          <w:szCs w:val="24"/>
          <w:lang w:eastAsia="pl-PL"/>
        </w:rPr>
        <w:t>a</w:t>
      </w:r>
      <w:r w:rsidR="00936F15" w:rsidRPr="00936F15">
        <w:rPr>
          <w:rFonts w:cs="Arial"/>
          <w:b/>
          <w:sz w:val="24"/>
          <w:szCs w:val="24"/>
          <w:lang w:eastAsia="pl-PL"/>
        </w:rPr>
        <w:t xml:space="preserve"> wdrożeni</w:t>
      </w:r>
      <w:r w:rsidR="00936F15">
        <w:rPr>
          <w:rFonts w:cs="Arial"/>
          <w:b/>
          <w:sz w:val="24"/>
          <w:szCs w:val="24"/>
          <w:lang w:eastAsia="pl-PL"/>
        </w:rPr>
        <w:t>a</w:t>
      </w:r>
      <w:r w:rsidR="00936F15" w:rsidRPr="00936F15">
        <w:rPr>
          <w:rFonts w:cs="Arial"/>
          <w:b/>
          <w:sz w:val="24"/>
          <w:szCs w:val="24"/>
          <w:lang w:eastAsia="pl-PL"/>
        </w:rPr>
        <w:t xml:space="preserve"> infrastruktury Windows Server 2019</w:t>
      </w:r>
      <w:r w:rsidR="00936F15">
        <w:rPr>
          <w:rFonts w:cs="Arial"/>
          <w:b/>
          <w:sz w:val="24"/>
          <w:szCs w:val="24"/>
          <w:lang w:eastAsia="pl-PL"/>
        </w:rPr>
        <w:t>”</w:t>
      </w:r>
      <w:r w:rsidR="00936F15" w:rsidRPr="00936F15">
        <w:rPr>
          <w:rFonts w:cs="Arial"/>
          <w:b/>
          <w:sz w:val="24"/>
          <w:szCs w:val="24"/>
          <w:lang w:eastAsia="pl-PL"/>
        </w:rPr>
        <w:t xml:space="preserve"> </w:t>
      </w:r>
      <w:r w:rsidR="00C12ED4" w:rsidRPr="00EA1EA3">
        <w:rPr>
          <w:rFonts w:cs="Arial"/>
          <w:b/>
          <w:sz w:val="24"/>
          <w:szCs w:val="24"/>
          <w:lang w:eastAsia="pl-PL"/>
        </w:rPr>
        <w:t xml:space="preserve">w ramach projektu „Integration Zintegrowany rozwój - Pomorskiego Uniwersytetu Medycznego w </w:t>
      </w:r>
      <w:proofErr w:type="gramStart"/>
      <w:r w:rsidR="00C12ED4" w:rsidRPr="00EA1EA3">
        <w:rPr>
          <w:rFonts w:cs="Arial"/>
          <w:b/>
          <w:sz w:val="24"/>
          <w:szCs w:val="24"/>
          <w:lang w:eastAsia="pl-PL"/>
        </w:rPr>
        <w:t xml:space="preserve">Szczecinie” </w:t>
      </w:r>
      <w:r w:rsidR="00BB5F16">
        <w:rPr>
          <w:rFonts w:cs="Arial"/>
          <w:b/>
          <w:sz w:val="24"/>
          <w:szCs w:val="24"/>
          <w:lang w:eastAsia="pl-PL"/>
        </w:rPr>
        <w:t xml:space="preserve"> </w:t>
      </w:r>
      <w:r w:rsidR="0020555D" w:rsidRPr="00EA1EA3">
        <w:rPr>
          <w:rFonts w:cs="Arial"/>
          <w:b/>
          <w:sz w:val="24"/>
          <w:szCs w:val="24"/>
          <w:lang w:eastAsia="pl-PL"/>
        </w:rPr>
        <w:t>Umowa</w:t>
      </w:r>
      <w:proofErr w:type="gramEnd"/>
      <w:r w:rsidR="00C12ED4" w:rsidRPr="00EA1EA3">
        <w:rPr>
          <w:rFonts w:cs="Arial"/>
          <w:b/>
          <w:sz w:val="24"/>
          <w:szCs w:val="24"/>
          <w:lang w:eastAsia="pl-PL"/>
        </w:rPr>
        <w:t xml:space="preserve"> nr POWR.03.05.00-00-Z047/18-00</w:t>
      </w:r>
    </w:p>
    <w:p w14:paraId="1AEEA450" w14:textId="77777777" w:rsidR="00813938" w:rsidRDefault="00813938" w:rsidP="003554C3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</w:p>
    <w:p w14:paraId="50226030" w14:textId="77777777" w:rsidR="003B2D3B" w:rsidRDefault="003B2D3B" w:rsidP="00C12ED4">
      <w:pPr>
        <w:jc w:val="center"/>
        <w:rPr>
          <w:rFonts w:cs="Arial"/>
          <w:lang w:eastAsia="pl-PL"/>
        </w:rPr>
      </w:pPr>
    </w:p>
    <w:p w14:paraId="51D0E415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55CAE0E1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6321FD1D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29F83886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329D313D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5376D2B7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107EA35B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654D8A9C" w14:textId="77777777"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6ACB777C" w14:textId="77777777"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AB3B0B5" w14:textId="77777777"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KANCLERZ </w:t>
      </w:r>
    </w:p>
    <w:p w14:paraId="7A8ECF84" w14:textId="77777777"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Pomorskiego Uniwersytetu Medycznego </w:t>
      </w:r>
    </w:p>
    <w:p w14:paraId="53BBEAE5" w14:textId="77777777"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proofErr w:type="gramStart"/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>w</w:t>
      </w:r>
      <w:proofErr w:type="gramEnd"/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 Szczecinie </w:t>
      </w:r>
    </w:p>
    <w:p w14:paraId="6B2F3B6A" w14:textId="77777777" w:rsidR="00FE5251" w:rsidRPr="00FE5251" w:rsidRDefault="00FE5251" w:rsidP="00FE5251">
      <w:pPr>
        <w:tabs>
          <w:tab w:val="left" w:pos="5235"/>
        </w:tabs>
        <w:spacing w:after="0" w:line="240" w:lineRule="auto"/>
        <w:ind w:left="5664"/>
        <w:rPr>
          <w:rFonts w:ascii="Calibri" w:eastAsia="Calibri" w:hAnsi="Calibri" w:cs="Calibri"/>
          <w:sz w:val="28"/>
          <w:szCs w:val="24"/>
          <w:lang w:eastAsia="pl-PL"/>
        </w:rPr>
      </w:pPr>
      <w:r>
        <w:rPr>
          <w:rFonts w:ascii="Calibri" w:eastAsia="Calibri" w:hAnsi="Calibri" w:cs="Calibri"/>
          <w:sz w:val="20"/>
          <w:szCs w:val="18"/>
          <w:lang w:eastAsia="pl-PL"/>
        </w:rPr>
        <w:t xml:space="preserve">       </w:t>
      </w:r>
      <w:r w:rsidRPr="00FE5251">
        <w:rPr>
          <w:rFonts w:ascii="Calibri" w:eastAsia="Calibri" w:hAnsi="Calibri" w:cs="Calibri"/>
          <w:sz w:val="20"/>
          <w:szCs w:val="18"/>
          <w:lang w:eastAsia="pl-PL"/>
        </w:rPr>
        <w:t xml:space="preserve">  </w:t>
      </w:r>
      <w:proofErr w:type="gramStart"/>
      <w:r w:rsidRPr="00FE5251">
        <w:rPr>
          <w:rFonts w:ascii="Calibri" w:eastAsia="Calibri" w:hAnsi="Calibri" w:cs="Calibri"/>
          <w:sz w:val="20"/>
          <w:szCs w:val="18"/>
          <w:lang w:eastAsia="pl-PL"/>
        </w:rPr>
        <w:t>mgr</w:t>
      </w:r>
      <w:proofErr w:type="gramEnd"/>
      <w:r w:rsidRPr="00FE5251">
        <w:rPr>
          <w:rFonts w:ascii="Calibri" w:eastAsia="Calibri" w:hAnsi="Calibri" w:cs="Calibri"/>
          <w:sz w:val="20"/>
          <w:szCs w:val="18"/>
          <w:lang w:eastAsia="pl-PL"/>
        </w:rPr>
        <w:t xml:space="preserve"> inż. Krzysztof </w:t>
      </w:r>
      <w:proofErr w:type="spellStart"/>
      <w:r w:rsidRPr="00FE5251">
        <w:rPr>
          <w:rFonts w:ascii="Calibri" w:eastAsia="Calibri" w:hAnsi="Calibri" w:cs="Calibri"/>
          <w:sz w:val="20"/>
          <w:szCs w:val="18"/>
          <w:lang w:eastAsia="pl-PL"/>
        </w:rPr>
        <w:t>Goralski</w:t>
      </w:r>
      <w:proofErr w:type="spellEnd"/>
    </w:p>
    <w:p w14:paraId="0E0744C0" w14:textId="77777777" w:rsidR="00FE5251" w:rsidRPr="00FE5251" w:rsidRDefault="00FE5251" w:rsidP="00FE5251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sz w:val="24"/>
          <w:szCs w:val="24"/>
          <w:lang w:eastAsia="pl-PL"/>
        </w:rPr>
        <w:t xml:space="preserve">  </w:t>
      </w:r>
      <w:r w:rsidR="00BB5F16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BB5F16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BB5F16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BB5F1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FE5251">
        <w:rPr>
          <w:rFonts w:ascii="Calibri" w:eastAsia="Calibri" w:hAnsi="Calibri" w:cs="Calibri"/>
          <w:color w:val="3333FF"/>
          <w:sz w:val="24"/>
          <w:szCs w:val="24"/>
          <w:lang w:eastAsia="pl-PL"/>
        </w:rPr>
        <w:tab/>
      </w:r>
      <w:r w:rsidRPr="00FE5251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                            .................................................</w:t>
      </w:r>
    </w:p>
    <w:p w14:paraId="47E53B50" w14:textId="77777777" w:rsidR="00FE5251" w:rsidRPr="00FE5251" w:rsidRDefault="00FE5251" w:rsidP="00FE5251">
      <w:pPr>
        <w:spacing w:after="0" w:line="240" w:lineRule="auto"/>
        <w:ind w:left="4956" w:firstLine="708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                Zatwierdzam</w:t>
      </w:r>
    </w:p>
    <w:p w14:paraId="4021436E" w14:textId="77777777"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4"/>
          <w:u w:val="single"/>
          <w:lang w:eastAsia="pl-PL"/>
        </w:rPr>
      </w:pPr>
    </w:p>
    <w:p w14:paraId="5724A4DB" w14:textId="77777777" w:rsidR="00A6314A" w:rsidRDefault="00A6314A">
      <w:pPr>
        <w:rPr>
          <w:rFonts w:cs="Arial"/>
          <w:lang w:eastAsia="pl-PL"/>
        </w:rPr>
      </w:pPr>
      <w:r>
        <w:rPr>
          <w:rFonts w:cs="Arial"/>
          <w:lang w:eastAsia="pl-PL"/>
        </w:rPr>
        <w:br w:type="page"/>
      </w:r>
    </w:p>
    <w:p w14:paraId="33D553DB" w14:textId="77777777" w:rsidR="00A6314A" w:rsidRDefault="00A6314A" w:rsidP="00A6314A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19FEBA6C" w14:textId="77777777" w:rsidR="00A6314A" w:rsidRDefault="00A6314A" w:rsidP="00A6314A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5C428E1C" w14:textId="77777777" w:rsidR="00C66FB7" w:rsidRPr="006C5C3A" w:rsidRDefault="00411903" w:rsidP="00A6314A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Nazwa i adres zamawiającego:</w:t>
      </w:r>
    </w:p>
    <w:p w14:paraId="0052AFF4" w14:textId="77777777" w:rsidR="00C66FB7" w:rsidRPr="006C5C3A" w:rsidRDefault="00C66FB7" w:rsidP="00EB6AC7">
      <w:pPr>
        <w:spacing w:after="0" w:line="240" w:lineRule="auto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Pomorski Uniwersytet Medyczny w Szczecinie </w:t>
      </w:r>
    </w:p>
    <w:p w14:paraId="7F34C6B4" w14:textId="77777777" w:rsidR="00C66FB7" w:rsidRPr="006C5C3A" w:rsidRDefault="00C66FB7" w:rsidP="007C5385">
      <w:pPr>
        <w:tabs>
          <w:tab w:val="left" w:pos="2475"/>
        </w:tabs>
        <w:spacing w:after="0" w:line="240" w:lineRule="auto"/>
        <w:ind w:right="1123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ul</w:t>
      </w:r>
      <w:proofErr w:type="gramEnd"/>
      <w:r w:rsidRPr="006C5C3A">
        <w:rPr>
          <w:rFonts w:cs="Arial"/>
          <w:lang w:eastAsia="pl-PL"/>
        </w:rPr>
        <w:t xml:space="preserve">. Rybacka 1 </w:t>
      </w:r>
      <w:r w:rsidR="007C5385">
        <w:rPr>
          <w:rFonts w:cs="Arial"/>
          <w:lang w:eastAsia="pl-PL"/>
        </w:rPr>
        <w:tab/>
      </w:r>
    </w:p>
    <w:p w14:paraId="26B7E7E5" w14:textId="77777777" w:rsidR="00C66FB7" w:rsidRPr="006C5C3A" w:rsidRDefault="00C66FB7" w:rsidP="00EB6AC7">
      <w:pPr>
        <w:spacing w:after="0" w:line="240" w:lineRule="auto"/>
        <w:ind w:right="1123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70-204 </w:t>
      </w:r>
      <w:r w:rsidR="00EB6AC7" w:rsidRPr="006C5C3A">
        <w:rPr>
          <w:rFonts w:cs="Arial"/>
          <w:lang w:eastAsia="pl-PL"/>
        </w:rPr>
        <w:t xml:space="preserve">Szczecin </w:t>
      </w:r>
      <w:r w:rsidRPr="006C5C3A">
        <w:rPr>
          <w:rFonts w:cs="Arial"/>
          <w:lang w:eastAsia="pl-PL"/>
        </w:rPr>
        <w:br/>
        <w:t>NIP: 852-000-67-57</w:t>
      </w:r>
    </w:p>
    <w:p w14:paraId="784811D5" w14:textId="77777777"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</w:rPr>
        <w:t>REGON 000288886</w:t>
      </w:r>
    </w:p>
    <w:p w14:paraId="7FE109D1" w14:textId="77777777" w:rsidR="000B7997" w:rsidRPr="00825BE2" w:rsidRDefault="000B7997" w:rsidP="000B7997">
      <w:pPr>
        <w:spacing w:after="0" w:line="240" w:lineRule="auto"/>
        <w:jc w:val="both"/>
        <w:rPr>
          <w:rFonts w:ascii="Calibri" w:hAnsi="Calibri" w:cs="Calibri"/>
          <w:bCs/>
          <w:u w:val="single"/>
        </w:rPr>
      </w:pPr>
      <w:proofErr w:type="gramStart"/>
      <w:r w:rsidRPr="00825BE2">
        <w:rPr>
          <w:rFonts w:ascii="Calibri" w:hAnsi="Calibri" w:cs="Calibri"/>
          <w:bCs/>
        </w:rPr>
        <w:t>e-mail</w:t>
      </w:r>
      <w:proofErr w:type="gramEnd"/>
      <w:r w:rsidRPr="00825BE2">
        <w:rPr>
          <w:rFonts w:ascii="Calibri" w:hAnsi="Calibri" w:cs="Calibri"/>
          <w:bCs/>
        </w:rPr>
        <w:t xml:space="preserve">: </w:t>
      </w:r>
      <w:hyperlink r:id="rId8" w:history="1">
        <w:r w:rsidRPr="00825BE2">
          <w:rPr>
            <w:rFonts w:ascii="Calibri" w:hAnsi="Calibri" w:cs="Calibri"/>
            <w:bCs/>
            <w:color w:val="0000FF"/>
            <w:u w:val="single"/>
          </w:rPr>
          <w:t>fundusze@pum.edu.pl</w:t>
        </w:r>
      </w:hyperlink>
      <w:r w:rsidRPr="00825BE2">
        <w:rPr>
          <w:rFonts w:ascii="Calibri" w:hAnsi="Calibri" w:cs="Calibri"/>
          <w:bCs/>
        </w:rPr>
        <w:t xml:space="preserve"> </w:t>
      </w:r>
    </w:p>
    <w:p w14:paraId="7742976D" w14:textId="77777777"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  <w:spacing w:val="-2"/>
        </w:rPr>
        <w:t xml:space="preserve">strona internetowa, na której zamieszczone jest ogłoszenie: </w:t>
      </w:r>
      <w:r w:rsidRPr="00C94B3C">
        <w:rPr>
          <w:rFonts w:ascii="Calibri" w:hAnsi="Calibri" w:cs="Calibri"/>
          <w:bCs/>
          <w:color w:val="0000FF"/>
          <w:u w:val="single"/>
        </w:rPr>
        <w:t>https</w:t>
      </w:r>
      <w:proofErr w:type="gramStart"/>
      <w:r w:rsidRPr="00C94B3C">
        <w:rPr>
          <w:rFonts w:ascii="Calibri" w:hAnsi="Calibri" w:cs="Calibri"/>
          <w:bCs/>
          <w:color w:val="0000FF"/>
          <w:u w:val="single"/>
        </w:rPr>
        <w:t>://bip</w:t>
      </w:r>
      <w:proofErr w:type="gramEnd"/>
      <w:r w:rsidRPr="00C94B3C">
        <w:rPr>
          <w:rFonts w:ascii="Calibri" w:hAnsi="Calibri" w:cs="Calibri"/>
          <w:bCs/>
          <w:color w:val="0000FF"/>
          <w:u w:val="single"/>
        </w:rPr>
        <w:t>.</w:t>
      </w:r>
      <w:proofErr w:type="gramStart"/>
      <w:r w:rsidRPr="00C94B3C">
        <w:rPr>
          <w:rFonts w:ascii="Calibri" w:hAnsi="Calibri" w:cs="Calibri"/>
          <w:bCs/>
          <w:color w:val="0000FF"/>
          <w:u w:val="single"/>
        </w:rPr>
        <w:t>pum</w:t>
      </w:r>
      <w:proofErr w:type="gramEnd"/>
      <w:r w:rsidRPr="00C94B3C">
        <w:rPr>
          <w:rFonts w:ascii="Calibri" w:hAnsi="Calibri" w:cs="Calibri"/>
          <w:bCs/>
          <w:color w:val="0000FF"/>
          <w:u w:val="single"/>
        </w:rPr>
        <w:t>.</w:t>
      </w:r>
      <w:proofErr w:type="gramStart"/>
      <w:r w:rsidRPr="00C94B3C">
        <w:rPr>
          <w:rFonts w:ascii="Calibri" w:hAnsi="Calibri" w:cs="Calibri"/>
          <w:bCs/>
          <w:color w:val="0000FF"/>
          <w:u w:val="single"/>
        </w:rPr>
        <w:t>edu</w:t>
      </w:r>
      <w:proofErr w:type="gramEnd"/>
      <w:r w:rsidRPr="00C94B3C">
        <w:rPr>
          <w:rFonts w:ascii="Calibri" w:hAnsi="Calibri" w:cs="Calibri"/>
          <w:bCs/>
          <w:color w:val="0000FF"/>
          <w:u w:val="single"/>
        </w:rPr>
        <w:t>.</w:t>
      </w:r>
      <w:proofErr w:type="gramStart"/>
      <w:r w:rsidRPr="00C94B3C">
        <w:rPr>
          <w:rFonts w:ascii="Calibri" w:hAnsi="Calibri" w:cs="Calibri"/>
          <w:bCs/>
          <w:color w:val="0000FF"/>
          <w:u w:val="single"/>
        </w:rPr>
        <w:t>pl</w:t>
      </w:r>
      <w:proofErr w:type="gramEnd"/>
      <w:r w:rsidRPr="00C94B3C">
        <w:rPr>
          <w:rFonts w:ascii="Calibri" w:hAnsi="Calibri" w:cs="Calibri"/>
          <w:bCs/>
          <w:color w:val="0000FF"/>
          <w:u w:val="single"/>
        </w:rPr>
        <w:t xml:space="preserve"> </w:t>
      </w:r>
    </w:p>
    <w:p w14:paraId="50B81E38" w14:textId="77777777"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</w:rPr>
        <w:t>Godziny urzędowania zamawiającego: od poniedziałku do piątku</w:t>
      </w:r>
      <w:proofErr w:type="gramStart"/>
      <w:r w:rsidRPr="00C94B3C">
        <w:rPr>
          <w:rFonts w:ascii="Calibri" w:hAnsi="Calibri" w:cs="Calibri"/>
          <w:bCs/>
        </w:rPr>
        <w:t xml:space="preserve"> 7:30 do</w:t>
      </w:r>
      <w:proofErr w:type="gramEnd"/>
      <w:r w:rsidRPr="00C94B3C">
        <w:rPr>
          <w:rFonts w:ascii="Calibri" w:hAnsi="Calibri" w:cs="Calibri"/>
          <w:bCs/>
        </w:rPr>
        <w:t xml:space="preserve"> 15:30</w:t>
      </w:r>
    </w:p>
    <w:p w14:paraId="426C1A4B" w14:textId="77777777" w:rsidR="00C66FB7" w:rsidRPr="000B7997" w:rsidRDefault="00C66FB7" w:rsidP="008449A6">
      <w:pPr>
        <w:spacing w:after="0"/>
        <w:rPr>
          <w:rFonts w:eastAsia="Times New Roman" w:cs="Arial"/>
          <w:lang w:eastAsia="pl-PL"/>
        </w:rPr>
      </w:pPr>
    </w:p>
    <w:p w14:paraId="483981D1" w14:textId="77777777" w:rsidR="00C66FB7" w:rsidRPr="006C5C3A" w:rsidRDefault="00C66FB7" w:rsidP="00A6471F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Tryb udzielenia zamówienia:</w:t>
      </w:r>
    </w:p>
    <w:p w14:paraId="61360F35" w14:textId="77777777" w:rsidR="00B0081E" w:rsidRPr="000B7997" w:rsidRDefault="00B0081E" w:rsidP="00931414">
      <w:pPr>
        <w:pStyle w:val="Zwykytekst"/>
        <w:numPr>
          <w:ilvl w:val="0"/>
          <w:numId w:val="9"/>
        </w:num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0B7997">
        <w:rPr>
          <w:rFonts w:asciiTheme="minorHAnsi" w:hAnsiTheme="minorHAnsi" w:cs="Tahoma"/>
          <w:bCs/>
          <w:sz w:val="22"/>
          <w:szCs w:val="22"/>
        </w:rPr>
        <w:t>Do udzielenia przedmiotowego zamówienia zastosowanie mają przepisy dotyczące zamówień na usługi społeczne, o których mowa w rozdziale 6 ustawy z dnia 29 stycznia 2004 r. Prawo zamówień publicznych (</w:t>
      </w:r>
      <w:r w:rsidR="00CB08F5" w:rsidRPr="000B7997">
        <w:rPr>
          <w:rFonts w:asciiTheme="minorHAnsi" w:hAnsiTheme="minorHAnsi" w:cs="Tahoma"/>
          <w:bCs/>
          <w:sz w:val="22"/>
          <w:szCs w:val="22"/>
        </w:rPr>
        <w:t xml:space="preserve">Dz. U. </w:t>
      </w:r>
      <w:proofErr w:type="gramStart"/>
      <w:r w:rsidR="00CB08F5" w:rsidRPr="000B7997">
        <w:rPr>
          <w:rFonts w:asciiTheme="minorHAnsi" w:hAnsiTheme="minorHAnsi" w:cs="Tahoma"/>
          <w:bCs/>
          <w:sz w:val="22"/>
          <w:szCs w:val="22"/>
        </w:rPr>
        <w:t>z</w:t>
      </w:r>
      <w:proofErr w:type="gramEnd"/>
      <w:r w:rsidR="00CB08F5" w:rsidRPr="000B7997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1E463E">
        <w:rPr>
          <w:rFonts w:asciiTheme="minorHAnsi" w:hAnsiTheme="minorHAnsi" w:cs="Tahoma"/>
          <w:bCs/>
          <w:sz w:val="22"/>
          <w:szCs w:val="22"/>
        </w:rPr>
        <w:t xml:space="preserve">2019 </w:t>
      </w:r>
      <w:r w:rsidR="00CB08F5" w:rsidRPr="000B7997">
        <w:rPr>
          <w:rFonts w:asciiTheme="minorHAnsi" w:hAnsiTheme="minorHAnsi" w:cs="Tahoma"/>
          <w:bCs/>
          <w:sz w:val="22"/>
          <w:szCs w:val="22"/>
        </w:rPr>
        <w:t xml:space="preserve">r.; poz. </w:t>
      </w:r>
      <w:r w:rsidR="001E463E">
        <w:rPr>
          <w:rFonts w:asciiTheme="minorHAnsi" w:hAnsiTheme="minorHAnsi" w:cs="Tahoma"/>
          <w:bCs/>
          <w:sz w:val="22"/>
          <w:szCs w:val="22"/>
        </w:rPr>
        <w:t xml:space="preserve">1843 </w:t>
      </w:r>
      <w:proofErr w:type="spellStart"/>
      <w:r w:rsidR="00CB08F5" w:rsidRPr="000B7997">
        <w:rPr>
          <w:rFonts w:asciiTheme="minorHAnsi" w:hAnsiTheme="minorHAnsi" w:cs="Tahoma"/>
          <w:bCs/>
          <w:sz w:val="22"/>
          <w:szCs w:val="22"/>
        </w:rPr>
        <w:t>t.j</w:t>
      </w:r>
      <w:proofErr w:type="spellEnd"/>
      <w:r w:rsidR="00CB08F5" w:rsidRPr="000B7997">
        <w:rPr>
          <w:rFonts w:asciiTheme="minorHAnsi" w:hAnsiTheme="minorHAnsi" w:cs="Tahoma"/>
          <w:bCs/>
          <w:sz w:val="22"/>
          <w:szCs w:val="22"/>
        </w:rPr>
        <w:t>.</w:t>
      </w:r>
      <w:r w:rsidRPr="000B7997">
        <w:rPr>
          <w:rFonts w:asciiTheme="minorHAnsi" w:hAnsiTheme="minorHAnsi" w:cs="Tahoma"/>
          <w:bCs/>
          <w:sz w:val="22"/>
          <w:szCs w:val="22"/>
        </w:rPr>
        <w:t>)</w:t>
      </w:r>
    </w:p>
    <w:p w14:paraId="71F24DC0" w14:textId="77777777" w:rsidR="000B7997" w:rsidRPr="000B7997" w:rsidRDefault="00CB08F5" w:rsidP="00931414">
      <w:pPr>
        <w:pStyle w:val="Zwykytekst"/>
        <w:numPr>
          <w:ilvl w:val="0"/>
          <w:numId w:val="9"/>
        </w:num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0B7997">
        <w:rPr>
          <w:rFonts w:asciiTheme="minorHAnsi" w:hAnsiTheme="minorHAnsi" w:cs="Tahoma"/>
          <w:bCs/>
          <w:sz w:val="22"/>
          <w:szCs w:val="22"/>
        </w:rPr>
        <w:t xml:space="preserve">Wartość zamówienia nie przekracza kwot określonych w art. 138g ust. 1. (tj. poniżej </w:t>
      </w:r>
      <w:r w:rsidR="00763F1F" w:rsidRPr="000B7997">
        <w:rPr>
          <w:rFonts w:asciiTheme="minorHAnsi" w:hAnsiTheme="minorHAnsi" w:cs="Tahoma"/>
          <w:bCs/>
          <w:sz w:val="22"/>
          <w:szCs w:val="22"/>
        </w:rPr>
        <w:t>750</w:t>
      </w:r>
      <w:r w:rsidR="00DC579A">
        <w:rPr>
          <w:rFonts w:asciiTheme="minorHAnsi" w:hAnsiTheme="minorHAnsi" w:cs="Tahoma"/>
          <w:bCs/>
          <w:sz w:val="22"/>
          <w:szCs w:val="22"/>
        </w:rPr>
        <w:t> 000,00 Euro</w:t>
      </w:r>
      <w:r w:rsidRPr="000B7997">
        <w:rPr>
          <w:rFonts w:asciiTheme="minorHAnsi" w:hAnsiTheme="minorHAnsi" w:cs="Tahoma"/>
          <w:bCs/>
          <w:sz w:val="22"/>
          <w:szCs w:val="22"/>
        </w:rPr>
        <w:t>, w związku z tym do udzielenia zamówienia stosuje się przepisy wynikające z art. 138 o ust. 2-4 ww. ustawy</w:t>
      </w:r>
      <w:r w:rsidR="000B7997" w:rsidRPr="000B7997"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 w:rsidR="000B7997" w:rsidRPr="000B7997">
        <w:rPr>
          <w:rFonts w:asciiTheme="minorHAnsi" w:hAnsiTheme="minorHAnsi" w:cs="Tahoma"/>
          <w:bCs/>
          <w:sz w:val="22"/>
          <w:szCs w:val="22"/>
        </w:rPr>
        <w:t>Pzp</w:t>
      </w:r>
      <w:proofErr w:type="spellEnd"/>
      <w:r w:rsidR="000B7997" w:rsidRPr="000B7997">
        <w:rPr>
          <w:rFonts w:asciiTheme="minorHAnsi" w:hAnsiTheme="minorHAnsi" w:cs="Tahoma"/>
          <w:bCs/>
          <w:sz w:val="22"/>
          <w:szCs w:val="22"/>
        </w:rPr>
        <w:t>.</w:t>
      </w:r>
    </w:p>
    <w:p w14:paraId="779DB55C" w14:textId="77777777" w:rsidR="00CB08F5" w:rsidRPr="000B7997" w:rsidRDefault="00CB08F5" w:rsidP="00931414">
      <w:pPr>
        <w:pStyle w:val="Zwykytekst"/>
        <w:numPr>
          <w:ilvl w:val="0"/>
          <w:numId w:val="9"/>
        </w:num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0B7997">
        <w:rPr>
          <w:rFonts w:asciiTheme="minorHAnsi" w:hAnsiTheme="minorHAnsi" w:cs="Arial"/>
          <w:sz w:val="22"/>
          <w:szCs w:val="22"/>
        </w:rPr>
        <w:t xml:space="preserve">Niniejsze zamówienie jest współfinansowane </w:t>
      </w:r>
      <w:r w:rsidR="005B108E">
        <w:rPr>
          <w:rFonts w:asciiTheme="minorHAnsi" w:hAnsiTheme="minorHAnsi" w:cs="Arial"/>
          <w:sz w:val="22"/>
          <w:szCs w:val="22"/>
        </w:rPr>
        <w:t xml:space="preserve">ze środków publicznych, </w:t>
      </w:r>
      <w:r w:rsidRPr="000B7997">
        <w:rPr>
          <w:rFonts w:asciiTheme="minorHAnsi" w:hAnsiTheme="minorHAnsi" w:cs="Arial"/>
          <w:sz w:val="22"/>
          <w:szCs w:val="22"/>
        </w:rPr>
        <w:t xml:space="preserve">Unię Europejską Europejskiego Funduszu Społecznego </w:t>
      </w:r>
      <w:r w:rsidR="00967827" w:rsidRPr="000B7997">
        <w:rPr>
          <w:rFonts w:asciiTheme="minorHAnsi" w:hAnsiTheme="minorHAnsi" w:cs="Arial"/>
          <w:sz w:val="22"/>
          <w:szCs w:val="22"/>
        </w:rPr>
        <w:t>w ramach Programu Operacyjnego Wiedza Edukacja Rozwój 2014-2020. P</w:t>
      </w:r>
      <w:r w:rsidRPr="000B7997">
        <w:rPr>
          <w:rFonts w:asciiTheme="minorHAnsi" w:hAnsiTheme="minorHAnsi" w:cs="Arial"/>
          <w:sz w:val="22"/>
          <w:szCs w:val="22"/>
        </w:rPr>
        <w:t xml:space="preserve">rojekt „Integration Zintegrowany rozwój - Pomorskiego Uniwersytetu Medycznego </w:t>
      </w:r>
      <w:r w:rsidR="00214C64">
        <w:rPr>
          <w:rFonts w:asciiTheme="minorHAnsi" w:hAnsiTheme="minorHAnsi" w:cs="Arial"/>
          <w:sz w:val="22"/>
          <w:szCs w:val="22"/>
        </w:rPr>
        <w:br/>
      </w:r>
      <w:r w:rsidRPr="000B7997">
        <w:rPr>
          <w:rFonts w:asciiTheme="minorHAnsi" w:hAnsiTheme="minorHAnsi" w:cs="Arial"/>
          <w:sz w:val="22"/>
          <w:szCs w:val="22"/>
        </w:rPr>
        <w:t>w Szczecinie” umowa nr POWR.03.05.00-00-Z047/18-00.</w:t>
      </w:r>
    </w:p>
    <w:p w14:paraId="784378F0" w14:textId="77777777" w:rsidR="00140A86" w:rsidRPr="006C5C3A" w:rsidRDefault="00140A86" w:rsidP="00140A86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4F838C64" w14:textId="77777777" w:rsidR="00C66FB7" w:rsidRDefault="00C66FB7" w:rsidP="00A6471F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przedmiotu zamówienia</w:t>
      </w:r>
    </w:p>
    <w:p w14:paraId="04ADC640" w14:textId="77777777" w:rsidR="00DC579A" w:rsidRPr="006C5C3A" w:rsidRDefault="00DC579A" w:rsidP="00DC579A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199B4AA3" w14:textId="77777777" w:rsidR="00411903" w:rsidRPr="006C5C3A" w:rsidRDefault="00411903" w:rsidP="00931414">
      <w:pPr>
        <w:pStyle w:val="Akapitzlist"/>
        <w:numPr>
          <w:ilvl w:val="0"/>
          <w:numId w:val="10"/>
        </w:numPr>
        <w:spacing w:before="60"/>
        <w:rPr>
          <w:rFonts w:cs="Arial"/>
          <w:lang w:eastAsia="pl-PL"/>
        </w:rPr>
      </w:pPr>
      <w:r w:rsidRPr="006C5C3A">
        <w:t xml:space="preserve">Oznaczenie wg Wspólnego Słownika Zamówień: </w:t>
      </w:r>
      <w:r w:rsidRPr="000B7997">
        <w:rPr>
          <w:b/>
        </w:rPr>
        <w:t>80000000-4</w:t>
      </w:r>
      <w:r w:rsidRPr="006C5C3A">
        <w:t xml:space="preserve"> Usługi edukacyjne i szkoleniowe</w:t>
      </w:r>
    </w:p>
    <w:p w14:paraId="758B0A55" w14:textId="77777777" w:rsidR="00936F15" w:rsidRDefault="00C66FB7" w:rsidP="00931414">
      <w:pPr>
        <w:pStyle w:val="Akapitzlist"/>
        <w:numPr>
          <w:ilvl w:val="0"/>
          <w:numId w:val="10"/>
        </w:numPr>
        <w:spacing w:before="60"/>
        <w:jc w:val="both"/>
      </w:pPr>
      <w:r w:rsidRPr="00936F15">
        <w:rPr>
          <w:rFonts w:cs="Arial"/>
          <w:lang w:eastAsia="pl-PL"/>
        </w:rPr>
        <w:t xml:space="preserve">Przedmiotem zamówienia jest </w:t>
      </w:r>
      <w:r w:rsidR="006915D8" w:rsidRPr="00936F15">
        <w:rPr>
          <w:rFonts w:cs="Arial"/>
          <w:lang w:eastAsia="pl-PL"/>
        </w:rPr>
        <w:t>ś</w:t>
      </w:r>
      <w:r w:rsidR="006915D8" w:rsidRPr="006915D8">
        <w:t xml:space="preserve">wiadczenie </w:t>
      </w:r>
      <w:r w:rsidR="00936F15" w:rsidRPr="00936F15">
        <w:t>usług szkoleniow</w:t>
      </w:r>
      <w:r w:rsidR="009147A8">
        <w:t>o-wdrożeniowych</w:t>
      </w:r>
      <w:r w:rsidR="00936F15" w:rsidRPr="00936F15">
        <w:t xml:space="preserve"> w zakresie „Wsparcia wdrożenia infrastruktury Windows Server 2019” </w:t>
      </w:r>
    </w:p>
    <w:p w14:paraId="721844C7" w14:textId="77777777" w:rsidR="00C66FB7" w:rsidRPr="00ED420C" w:rsidRDefault="00967827" w:rsidP="00931414">
      <w:pPr>
        <w:pStyle w:val="Akapitzlist"/>
        <w:numPr>
          <w:ilvl w:val="0"/>
          <w:numId w:val="10"/>
        </w:numPr>
        <w:spacing w:before="60"/>
        <w:jc w:val="both"/>
      </w:pPr>
      <w:r w:rsidRPr="00936F15">
        <w:rPr>
          <w:rFonts w:cs="Tahoma"/>
        </w:rPr>
        <w:t xml:space="preserve">Szczegółowy opis przedmiotu zamówienia: </w:t>
      </w:r>
    </w:p>
    <w:p w14:paraId="281387B2" w14:textId="77777777" w:rsidR="00C74A01" w:rsidRDefault="00C74A01" w:rsidP="00C74A01">
      <w:pPr>
        <w:pStyle w:val="Akapitzlist"/>
        <w:ind w:left="1080"/>
        <w:rPr>
          <w:rFonts w:cstheme="minorHAnsi"/>
        </w:rPr>
      </w:pPr>
    </w:p>
    <w:p w14:paraId="104985D1" w14:textId="77777777" w:rsidR="00C74A01" w:rsidRDefault="00C74A01" w:rsidP="009147A8">
      <w:pPr>
        <w:pStyle w:val="Akapitzlist"/>
        <w:ind w:left="426"/>
        <w:jc w:val="both"/>
        <w:rPr>
          <w:rFonts w:cstheme="minorHAnsi"/>
        </w:rPr>
      </w:pPr>
      <w:r>
        <w:rPr>
          <w:rFonts w:cstheme="minorHAnsi"/>
        </w:rPr>
        <w:t>Opis środowiska zamawiającego, którego dotyczy</w:t>
      </w:r>
      <w:r w:rsidR="009147A8">
        <w:rPr>
          <w:rFonts w:cstheme="minorHAnsi"/>
        </w:rPr>
        <w:t xml:space="preserve"> </w:t>
      </w:r>
      <w:r>
        <w:rPr>
          <w:rFonts w:cstheme="minorHAnsi"/>
        </w:rPr>
        <w:t>szkolenie i wsparcie w</w:t>
      </w:r>
      <w:r w:rsidR="009147A8">
        <w:rPr>
          <w:rFonts w:cstheme="minorHAnsi"/>
        </w:rPr>
        <w:t>e</w:t>
      </w:r>
      <w:r>
        <w:rPr>
          <w:rFonts w:cstheme="minorHAnsi"/>
        </w:rPr>
        <w:t xml:space="preserve"> wdrożeniu infrastruktury Windows Server 2019 w PUM w Szczecinie:</w:t>
      </w:r>
    </w:p>
    <w:p w14:paraId="6F9F67B5" w14:textId="77777777" w:rsidR="00C74A01" w:rsidRPr="00447A48" w:rsidRDefault="00C74A01" w:rsidP="00C74A01">
      <w:pPr>
        <w:pStyle w:val="Akapitzlist"/>
        <w:rPr>
          <w:rFonts w:cstheme="minorHAnsi"/>
        </w:rPr>
      </w:pPr>
    </w:p>
    <w:p w14:paraId="515A8137" w14:textId="77777777" w:rsidR="00C74A01" w:rsidRPr="009A6095" w:rsidRDefault="00C74A01" w:rsidP="00931414">
      <w:pPr>
        <w:pStyle w:val="Akapitzlist"/>
        <w:numPr>
          <w:ilvl w:val="1"/>
          <w:numId w:val="31"/>
        </w:numPr>
        <w:ind w:left="1276" w:hanging="283"/>
        <w:rPr>
          <w:rFonts w:cstheme="minorHAnsi"/>
        </w:rPr>
      </w:pPr>
      <w:bookmarkStart w:id="0" w:name="_Hlk55374250"/>
      <w:r w:rsidRPr="009A6095">
        <w:rPr>
          <w:rFonts w:cstheme="minorHAnsi"/>
        </w:rPr>
        <w:t>Środowisko Zamawiającego ma charakter wielodomenowy, a celem szkolenia i wsparcia w</w:t>
      </w:r>
      <w:r w:rsidR="00214C64">
        <w:rPr>
          <w:rFonts w:cstheme="minorHAnsi"/>
        </w:rPr>
        <w:t>e</w:t>
      </w:r>
      <w:r w:rsidRPr="009A6095">
        <w:rPr>
          <w:rFonts w:cstheme="minorHAnsi"/>
        </w:rPr>
        <w:t xml:space="preserve"> wdrożeniu jest zintegrowanie go w jedną domenę.</w:t>
      </w:r>
    </w:p>
    <w:bookmarkEnd w:id="0"/>
    <w:p w14:paraId="181BFB91" w14:textId="77777777" w:rsidR="00C74A01" w:rsidRDefault="00C74A01" w:rsidP="00931414">
      <w:pPr>
        <w:pStyle w:val="Akapitzlist"/>
        <w:numPr>
          <w:ilvl w:val="1"/>
          <w:numId w:val="31"/>
        </w:numPr>
        <w:ind w:left="1276" w:hanging="283"/>
        <w:rPr>
          <w:rFonts w:cstheme="minorHAnsi"/>
        </w:rPr>
      </w:pPr>
      <w:r>
        <w:rPr>
          <w:rFonts w:cstheme="minorHAnsi"/>
        </w:rPr>
        <w:t>Przeprowadzenie analizy aktualnego stanu infrastruktury serwerowej systemów Windows Server.</w:t>
      </w:r>
    </w:p>
    <w:p w14:paraId="048EA253" w14:textId="77777777" w:rsidR="00C74A01" w:rsidRDefault="00C74A01" w:rsidP="00931414">
      <w:pPr>
        <w:pStyle w:val="Akapitzlist"/>
        <w:numPr>
          <w:ilvl w:val="1"/>
          <w:numId w:val="31"/>
        </w:numPr>
        <w:ind w:left="1276" w:hanging="283"/>
        <w:rPr>
          <w:rFonts w:cstheme="minorHAnsi"/>
        </w:rPr>
      </w:pPr>
      <w:r>
        <w:rPr>
          <w:rFonts w:cstheme="minorHAnsi"/>
        </w:rPr>
        <w:t>Przygotowanie zakresu działań i harmonogramu prac</w:t>
      </w:r>
      <w:r w:rsidRPr="00931848">
        <w:rPr>
          <w:rFonts w:cstheme="minorHAnsi"/>
        </w:rPr>
        <w:t xml:space="preserve"> </w:t>
      </w:r>
      <w:r>
        <w:rPr>
          <w:rFonts w:cstheme="minorHAnsi"/>
        </w:rPr>
        <w:t>w odniesieniu do potrzeb i w uzgodnieniu z Zamawiającym.</w:t>
      </w:r>
    </w:p>
    <w:p w14:paraId="6EF609EA" w14:textId="77777777" w:rsidR="00C74A01" w:rsidRPr="009A6095" w:rsidRDefault="00C74A01" w:rsidP="00931414">
      <w:pPr>
        <w:pStyle w:val="Akapitzlist"/>
        <w:numPr>
          <w:ilvl w:val="1"/>
          <w:numId w:val="31"/>
        </w:numPr>
        <w:ind w:left="1276" w:hanging="283"/>
        <w:rPr>
          <w:rFonts w:cstheme="minorHAnsi"/>
        </w:rPr>
      </w:pPr>
      <w:r w:rsidRPr="009A6095">
        <w:rPr>
          <w:rFonts w:cstheme="minorHAnsi"/>
        </w:rPr>
        <w:t xml:space="preserve">Przygotowanie nowego </w:t>
      </w:r>
      <w:proofErr w:type="spellStart"/>
      <w:r w:rsidRPr="009A6095">
        <w:rPr>
          <w:rFonts w:cstheme="minorHAnsi"/>
        </w:rPr>
        <w:t>zwirtualizowanego</w:t>
      </w:r>
      <w:proofErr w:type="spellEnd"/>
      <w:r w:rsidRPr="009A6095">
        <w:rPr>
          <w:rFonts w:cstheme="minorHAnsi"/>
        </w:rPr>
        <w:t xml:space="preserve"> środowiska (</w:t>
      </w:r>
      <w:proofErr w:type="spellStart"/>
      <w:r w:rsidRPr="009A6095">
        <w:rPr>
          <w:rFonts w:cstheme="minorHAnsi"/>
        </w:rPr>
        <w:t>VMware</w:t>
      </w:r>
      <w:proofErr w:type="spellEnd"/>
      <w:r w:rsidRPr="009A6095">
        <w:rPr>
          <w:rFonts w:cstheme="minorHAnsi"/>
        </w:rPr>
        <w:t xml:space="preserve">) pod </w:t>
      </w:r>
      <w:proofErr w:type="gramStart"/>
      <w:r w:rsidRPr="009A6095">
        <w:rPr>
          <w:rFonts w:cstheme="minorHAnsi"/>
        </w:rPr>
        <w:t>Windows  Server</w:t>
      </w:r>
      <w:proofErr w:type="gramEnd"/>
      <w:r w:rsidRPr="009A6095">
        <w:rPr>
          <w:rFonts w:cstheme="minorHAnsi"/>
        </w:rPr>
        <w:t xml:space="preserve"> 2019 Datacenter i podpięcie pod istniejącą infrastrukturę (</w:t>
      </w:r>
      <w:proofErr w:type="spellStart"/>
      <w:r w:rsidRPr="009A6095">
        <w:rPr>
          <w:rFonts w:cstheme="minorHAnsi"/>
        </w:rPr>
        <w:t>vCenter</w:t>
      </w:r>
      <w:proofErr w:type="spellEnd"/>
      <w:r w:rsidRPr="009A6095">
        <w:rPr>
          <w:rFonts w:cstheme="minorHAnsi"/>
        </w:rPr>
        <w:t>).</w:t>
      </w:r>
    </w:p>
    <w:p w14:paraId="6FE745F3" w14:textId="77777777" w:rsidR="00C74A01" w:rsidRPr="009A6095" w:rsidRDefault="00C74A01" w:rsidP="00931414">
      <w:pPr>
        <w:pStyle w:val="Akapitzlist"/>
        <w:numPr>
          <w:ilvl w:val="1"/>
          <w:numId w:val="31"/>
        </w:numPr>
        <w:ind w:left="1276" w:hanging="283"/>
        <w:rPr>
          <w:rFonts w:cstheme="minorHAnsi"/>
        </w:rPr>
      </w:pPr>
      <w:r w:rsidRPr="009A6095">
        <w:rPr>
          <w:rFonts w:cstheme="minorHAnsi"/>
        </w:rPr>
        <w:t>Omówienie licencjonowania Windows Server 2019.</w:t>
      </w:r>
    </w:p>
    <w:p w14:paraId="16736381" w14:textId="77777777" w:rsidR="00C74A01" w:rsidRPr="009A6095" w:rsidRDefault="00C74A01" w:rsidP="00931414">
      <w:pPr>
        <w:pStyle w:val="Akapitzlist"/>
        <w:numPr>
          <w:ilvl w:val="1"/>
          <w:numId w:val="31"/>
        </w:numPr>
        <w:ind w:left="1276" w:hanging="283"/>
        <w:rPr>
          <w:rFonts w:cstheme="minorHAnsi"/>
        </w:rPr>
      </w:pPr>
      <w:r w:rsidRPr="009A6095">
        <w:rPr>
          <w:rFonts w:cstheme="minorHAnsi"/>
        </w:rPr>
        <w:t>Instalacja, konfiguracja i zarządzanie Windows Server 2019 Datacenter.</w:t>
      </w:r>
    </w:p>
    <w:p w14:paraId="63BD18D0" w14:textId="77777777" w:rsidR="00C74A01" w:rsidRPr="009A6095" w:rsidRDefault="00C74A01" w:rsidP="00931414">
      <w:pPr>
        <w:pStyle w:val="Akapitzlist"/>
        <w:numPr>
          <w:ilvl w:val="1"/>
          <w:numId w:val="31"/>
        </w:numPr>
        <w:ind w:left="1276" w:hanging="283"/>
        <w:rPr>
          <w:rFonts w:cstheme="minorHAnsi"/>
        </w:rPr>
      </w:pPr>
      <w:r w:rsidRPr="009A6095">
        <w:rPr>
          <w:rFonts w:cstheme="minorHAnsi"/>
        </w:rPr>
        <w:t xml:space="preserve">Instalacja i konfiguracja kontrolerów domeny Active Directory </w:t>
      </w:r>
      <w:proofErr w:type="spellStart"/>
      <w:r w:rsidRPr="009A6095">
        <w:rPr>
          <w:rFonts w:cstheme="minorHAnsi"/>
        </w:rPr>
        <w:t>Domain</w:t>
      </w:r>
      <w:proofErr w:type="spellEnd"/>
      <w:r w:rsidRPr="009A6095">
        <w:rPr>
          <w:rFonts w:cstheme="minorHAnsi"/>
        </w:rPr>
        <w:t xml:space="preserve"> Services.</w:t>
      </w:r>
    </w:p>
    <w:p w14:paraId="686DD24E" w14:textId="77777777" w:rsidR="00C74A01" w:rsidRPr="00A86920" w:rsidRDefault="00C74A01" w:rsidP="00931414">
      <w:pPr>
        <w:pStyle w:val="Akapitzlist"/>
        <w:numPr>
          <w:ilvl w:val="1"/>
          <w:numId w:val="31"/>
        </w:numPr>
        <w:ind w:left="1276" w:hanging="283"/>
        <w:rPr>
          <w:rFonts w:cstheme="minorHAnsi"/>
          <w:lang w:val="en-US"/>
        </w:rPr>
      </w:pPr>
      <w:proofErr w:type="spellStart"/>
      <w:r w:rsidRPr="00A86920">
        <w:rPr>
          <w:rFonts w:cstheme="minorHAnsi"/>
          <w:lang w:val="en-US"/>
        </w:rPr>
        <w:t>Zarządzanie</w:t>
      </w:r>
      <w:proofErr w:type="spellEnd"/>
      <w:r w:rsidRPr="00A86920">
        <w:rPr>
          <w:rFonts w:cstheme="minorHAnsi"/>
          <w:lang w:val="en-US"/>
        </w:rPr>
        <w:t xml:space="preserve"> </w:t>
      </w:r>
      <w:proofErr w:type="spellStart"/>
      <w:r w:rsidRPr="00A86920">
        <w:rPr>
          <w:rFonts w:cstheme="minorHAnsi"/>
          <w:lang w:val="en-US"/>
        </w:rPr>
        <w:t>obiektami</w:t>
      </w:r>
      <w:proofErr w:type="spellEnd"/>
      <w:r w:rsidRPr="00A86920">
        <w:rPr>
          <w:rFonts w:cstheme="minorHAnsi"/>
          <w:lang w:val="en-US"/>
        </w:rPr>
        <w:t xml:space="preserve"> Active Directory Domain Services.</w:t>
      </w:r>
    </w:p>
    <w:p w14:paraId="5829E602" w14:textId="77777777" w:rsidR="00C74A01" w:rsidRDefault="00C74A01" w:rsidP="00931414">
      <w:pPr>
        <w:pStyle w:val="Akapitzlist"/>
        <w:numPr>
          <w:ilvl w:val="1"/>
          <w:numId w:val="31"/>
        </w:numPr>
        <w:ind w:left="1418" w:hanging="284"/>
        <w:rPr>
          <w:rFonts w:cstheme="minorHAnsi"/>
        </w:rPr>
      </w:pPr>
      <w:r>
        <w:rPr>
          <w:rFonts w:cstheme="minorHAnsi"/>
        </w:rPr>
        <w:lastRenderedPageBreak/>
        <w:t>Wdrażanie i zarządzanie zasadami grupy na stacjach roboczych i serwerach.</w:t>
      </w:r>
    </w:p>
    <w:p w14:paraId="5A69B53D" w14:textId="77777777" w:rsidR="00C74A01" w:rsidRDefault="00C74A01" w:rsidP="00931414">
      <w:pPr>
        <w:pStyle w:val="Akapitzlist"/>
        <w:numPr>
          <w:ilvl w:val="1"/>
          <w:numId w:val="31"/>
        </w:numPr>
        <w:ind w:left="1418" w:hanging="284"/>
        <w:rPr>
          <w:rFonts w:cstheme="minorHAnsi"/>
        </w:rPr>
      </w:pPr>
      <w:r>
        <w:rPr>
          <w:rFonts w:cstheme="minorHAnsi"/>
        </w:rPr>
        <w:t xml:space="preserve">Automatyzacja administracji Active Directory </w:t>
      </w:r>
      <w:proofErr w:type="spellStart"/>
      <w:r>
        <w:rPr>
          <w:rFonts w:cstheme="minorHAnsi"/>
        </w:rPr>
        <w:t>Domain</w:t>
      </w:r>
      <w:proofErr w:type="spellEnd"/>
      <w:r>
        <w:rPr>
          <w:rFonts w:cstheme="minorHAnsi"/>
        </w:rPr>
        <w:t xml:space="preserve"> Services przy użyciu wiersza poleceń i Windows </w:t>
      </w:r>
      <w:proofErr w:type="spellStart"/>
      <w:r>
        <w:rPr>
          <w:rFonts w:cstheme="minorHAnsi"/>
        </w:rPr>
        <w:t>Powershell</w:t>
      </w:r>
      <w:proofErr w:type="spellEnd"/>
      <w:r>
        <w:rPr>
          <w:rFonts w:cstheme="minorHAnsi"/>
        </w:rPr>
        <w:t xml:space="preserve">. </w:t>
      </w:r>
    </w:p>
    <w:p w14:paraId="245ACF30" w14:textId="77777777" w:rsidR="00C74A01" w:rsidRDefault="00C74A01" w:rsidP="00931414">
      <w:pPr>
        <w:pStyle w:val="Akapitzlist"/>
        <w:numPr>
          <w:ilvl w:val="1"/>
          <w:numId w:val="31"/>
        </w:numPr>
        <w:ind w:left="1418" w:hanging="284"/>
        <w:rPr>
          <w:rFonts w:cstheme="minorHAnsi"/>
        </w:rPr>
      </w:pPr>
      <w:r>
        <w:rPr>
          <w:rFonts w:cstheme="minorHAnsi"/>
        </w:rPr>
        <w:t>Implementacja IPv4.</w:t>
      </w:r>
    </w:p>
    <w:p w14:paraId="4ACB18BD" w14:textId="77777777" w:rsidR="00C74A01" w:rsidRDefault="00C74A01" w:rsidP="00931414">
      <w:pPr>
        <w:pStyle w:val="Akapitzlist"/>
        <w:numPr>
          <w:ilvl w:val="1"/>
          <w:numId w:val="31"/>
        </w:numPr>
        <w:ind w:left="1418" w:hanging="284"/>
        <w:rPr>
          <w:rFonts w:cstheme="minorHAnsi"/>
        </w:rPr>
      </w:pPr>
      <w:r>
        <w:rPr>
          <w:rFonts w:cstheme="minorHAnsi"/>
        </w:rPr>
        <w:t>Czytanie, wyszukiwanie i zarzadzanie logami w Windows Server 2019 Datacenter.</w:t>
      </w:r>
    </w:p>
    <w:p w14:paraId="6C80DC41" w14:textId="77777777" w:rsidR="00C74A01" w:rsidRDefault="00C74A01" w:rsidP="00931414">
      <w:pPr>
        <w:pStyle w:val="Akapitzlist"/>
        <w:numPr>
          <w:ilvl w:val="1"/>
          <w:numId w:val="31"/>
        </w:numPr>
        <w:ind w:left="1418" w:hanging="284"/>
        <w:rPr>
          <w:rFonts w:cstheme="minorHAnsi"/>
        </w:rPr>
      </w:pPr>
      <w:r>
        <w:rPr>
          <w:rFonts w:cstheme="minorHAnsi"/>
        </w:rPr>
        <w:t>Instalacja, konfiguracja i zarządzanie rolą serwera DHCP.</w:t>
      </w:r>
    </w:p>
    <w:p w14:paraId="268EA266" w14:textId="77777777" w:rsidR="00C74A01" w:rsidRDefault="00C74A01" w:rsidP="00931414">
      <w:pPr>
        <w:pStyle w:val="Akapitzlist"/>
        <w:numPr>
          <w:ilvl w:val="1"/>
          <w:numId w:val="31"/>
        </w:numPr>
        <w:ind w:left="1418" w:hanging="284"/>
        <w:rPr>
          <w:rFonts w:cstheme="minorHAnsi"/>
        </w:rPr>
      </w:pPr>
      <w:r>
        <w:rPr>
          <w:rFonts w:cstheme="minorHAnsi"/>
        </w:rPr>
        <w:t>Instalacja, konfiguracja i zarządzanie rolą serwera DNS.</w:t>
      </w:r>
    </w:p>
    <w:p w14:paraId="48F8F567" w14:textId="77777777" w:rsidR="00C74A01" w:rsidRDefault="00C74A01" w:rsidP="00931414">
      <w:pPr>
        <w:pStyle w:val="Akapitzlist"/>
        <w:numPr>
          <w:ilvl w:val="1"/>
          <w:numId w:val="31"/>
        </w:numPr>
        <w:ind w:left="1418" w:hanging="284"/>
        <w:rPr>
          <w:rFonts w:cstheme="minorHAnsi"/>
        </w:rPr>
      </w:pPr>
      <w:r>
        <w:rPr>
          <w:rFonts w:cstheme="minorHAnsi"/>
        </w:rPr>
        <w:t>Instalacja, konfiguracja i zarządzanie rolą serwera WDS.</w:t>
      </w:r>
    </w:p>
    <w:p w14:paraId="11EB3BCD" w14:textId="77777777" w:rsidR="00C74A01" w:rsidRDefault="00C74A01" w:rsidP="00931414">
      <w:pPr>
        <w:pStyle w:val="Akapitzlist"/>
        <w:numPr>
          <w:ilvl w:val="1"/>
          <w:numId w:val="31"/>
        </w:numPr>
        <w:ind w:left="1418" w:hanging="284"/>
        <w:rPr>
          <w:rFonts w:cstheme="minorHAnsi"/>
        </w:rPr>
      </w:pPr>
      <w:r>
        <w:rPr>
          <w:rFonts w:cstheme="minorHAnsi"/>
        </w:rPr>
        <w:t>Instalacja, konfiguracja i zarządzanie rolą serwera WSUS.</w:t>
      </w:r>
    </w:p>
    <w:p w14:paraId="0861D09D" w14:textId="77777777" w:rsidR="00C74A01" w:rsidRDefault="00C74A01" w:rsidP="00931414">
      <w:pPr>
        <w:pStyle w:val="Akapitzlist"/>
        <w:numPr>
          <w:ilvl w:val="1"/>
          <w:numId w:val="31"/>
        </w:numPr>
        <w:ind w:left="1418" w:hanging="284"/>
        <w:rPr>
          <w:rFonts w:cstheme="minorHAnsi"/>
        </w:rPr>
      </w:pPr>
      <w:r>
        <w:rPr>
          <w:rFonts w:cstheme="minorHAnsi"/>
        </w:rPr>
        <w:t>Instalacja, konfiguracja i zarządzanie rolą serwera terminali (RDP).</w:t>
      </w:r>
    </w:p>
    <w:p w14:paraId="2B8CBFCC" w14:textId="77777777" w:rsidR="00C74A01" w:rsidRDefault="00C74A01" w:rsidP="00931414">
      <w:pPr>
        <w:pStyle w:val="Akapitzlist"/>
        <w:numPr>
          <w:ilvl w:val="1"/>
          <w:numId w:val="31"/>
        </w:numPr>
        <w:ind w:left="1418" w:hanging="284"/>
        <w:rPr>
          <w:rFonts w:cstheme="minorHAnsi"/>
        </w:rPr>
      </w:pPr>
      <w:r>
        <w:rPr>
          <w:rFonts w:cstheme="minorHAnsi"/>
        </w:rPr>
        <w:t>Instalacja, konfiguracja i zarządzanie rolą serwera IIS.</w:t>
      </w:r>
    </w:p>
    <w:p w14:paraId="51A6C7C1" w14:textId="77777777" w:rsidR="00C74A01" w:rsidRDefault="00C74A01" w:rsidP="00931414">
      <w:pPr>
        <w:pStyle w:val="Akapitzlist"/>
        <w:numPr>
          <w:ilvl w:val="1"/>
          <w:numId w:val="31"/>
        </w:numPr>
        <w:ind w:left="1418" w:hanging="284"/>
        <w:rPr>
          <w:rFonts w:cstheme="minorHAnsi"/>
        </w:rPr>
      </w:pPr>
      <w:r>
        <w:rPr>
          <w:rFonts w:cstheme="minorHAnsi"/>
        </w:rPr>
        <w:t>Instalacja, konfiguracja i zarządzanie rolą serwera wydruku.</w:t>
      </w:r>
    </w:p>
    <w:p w14:paraId="064A1E5E" w14:textId="77777777" w:rsidR="00C74A01" w:rsidRDefault="00C74A01" w:rsidP="00931414">
      <w:pPr>
        <w:pStyle w:val="Akapitzlist"/>
        <w:numPr>
          <w:ilvl w:val="1"/>
          <w:numId w:val="31"/>
        </w:numPr>
        <w:ind w:left="1418" w:hanging="284"/>
        <w:rPr>
          <w:rFonts w:cstheme="minorHAnsi"/>
        </w:rPr>
      </w:pPr>
      <w:r>
        <w:rPr>
          <w:rFonts w:cstheme="minorHAnsi"/>
        </w:rPr>
        <w:t>Instalacja, konfiguracja i zarządzanie udziałami sieciowymi.</w:t>
      </w:r>
    </w:p>
    <w:p w14:paraId="647BBB29" w14:textId="77777777" w:rsidR="00C74A01" w:rsidRPr="009A6095" w:rsidRDefault="00C74A01" w:rsidP="00931414">
      <w:pPr>
        <w:pStyle w:val="Akapitzlist"/>
        <w:numPr>
          <w:ilvl w:val="1"/>
          <w:numId w:val="31"/>
        </w:numPr>
        <w:ind w:left="1418" w:hanging="284"/>
        <w:rPr>
          <w:rFonts w:cstheme="minorHAnsi"/>
        </w:rPr>
      </w:pPr>
      <w:r>
        <w:rPr>
          <w:rFonts w:cstheme="minorHAnsi"/>
        </w:rPr>
        <w:t xml:space="preserve">Instalacja, konfiguracja i zarządzanie Microsoft SQL </w:t>
      </w:r>
      <w:r w:rsidRPr="009A6095">
        <w:rPr>
          <w:rFonts w:cstheme="minorHAnsi"/>
        </w:rPr>
        <w:t>Server 2017.</w:t>
      </w:r>
    </w:p>
    <w:p w14:paraId="79C80AE1" w14:textId="77777777" w:rsidR="00665D9F" w:rsidRDefault="00665D9F" w:rsidP="00E65085">
      <w:pPr>
        <w:pStyle w:val="Akapitzlist"/>
        <w:spacing w:before="120" w:after="48" w:line="240" w:lineRule="auto"/>
        <w:outlineLvl w:val="2"/>
        <w:rPr>
          <w:rFonts w:eastAsia="Times New Roman" w:cstheme="minorHAnsi"/>
          <w:color w:val="000000"/>
          <w:lang w:eastAsia="pl-PL"/>
        </w:rPr>
      </w:pPr>
    </w:p>
    <w:p w14:paraId="0A5644AA" w14:textId="77777777" w:rsidR="00214C64" w:rsidRDefault="00C74A01" w:rsidP="00C74A01">
      <w:pPr>
        <w:pStyle w:val="Akapitzlist"/>
        <w:spacing w:before="120" w:after="48" w:line="240" w:lineRule="auto"/>
        <w:ind w:left="0"/>
        <w:outlineLvl w:val="2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Realizacja programu szkoleniowo-wdrożeniowego - 320 godzin zegarowych. </w:t>
      </w:r>
    </w:p>
    <w:p w14:paraId="2A94E907" w14:textId="41FB6A82" w:rsidR="00214C64" w:rsidRDefault="00214C64" w:rsidP="00C74A01">
      <w:pPr>
        <w:pStyle w:val="Akapitzlist"/>
        <w:spacing w:before="120" w:after="48" w:line="240" w:lineRule="auto"/>
        <w:ind w:left="0"/>
        <w:outlineLvl w:val="2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Realizacja wsparcia usługi szkoleniowo – powdrożeniowej – 3</w:t>
      </w:r>
      <w:r w:rsidR="001300A4">
        <w:rPr>
          <w:rFonts w:eastAsia="Times New Roman" w:cstheme="minorHAnsi"/>
          <w:color w:val="000000"/>
          <w:lang w:eastAsia="pl-PL"/>
        </w:rPr>
        <w:t>2</w:t>
      </w:r>
      <w:r>
        <w:rPr>
          <w:rFonts w:eastAsia="Times New Roman" w:cstheme="minorHAnsi"/>
          <w:color w:val="000000"/>
          <w:lang w:eastAsia="pl-PL"/>
        </w:rPr>
        <w:t xml:space="preserve"> godzin zegarowych. </w:t>
      </w:r>
    </w:p>
    <w:p w14:paraId="2DBC7F05" w14:textId="492D09FB" w:rsidR="00936F15" w:rsidRPr="006915D8" w:rsidRDefault="00214C64" w:rsidP="00C74A01">
      <w:pPr>
        <w:pStyle w:val="Akapitzlist"/>
        <w:spacing w:before="120" w:after="48" w:line="240" w:lineRule="auto"/>
        <w:ind w:left="0"/>
        <w:outlineLvl w:val="2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Łącznie usługa obejmuje : 35</w:t>
      </w:r>
      <w:r w:rsidR="001300A4">
        <w:rPr>
          <w:rFonts w:eastAsia="Times New Roman" w:cstheme="minorHAnsi"/>
          <w:color w:val="000000"/>
          <w:lang w:eastAsia="pl-PL"/>
        </w:rPr>
        <w:t>2</w:t>
      </w:r>
      <w:r>
        <w:rPr>
          <w:rFonts w:eastAsia="Times New Roman" w:cstheme="minorHAnsi"/>
          <w:color w:val="000000"/>
          <w:lang w:eastAsia="pl-PL"/>
        </w:rPr>
        <w:t xml:space="preserve"> godzin</w:t>
      </w:r>
      <w:r w:rsidR="001300A4">
        <w:rPr>
          <w:rFonts w:eastAsia="Times New Roman" w:cstheme="minorHAnsi"/>
          <w:color w:val="000000"/>
          <w:lang w:eastAsia="pl-PL"/>
        </w:rPr>
        <w:t>y zegarowe</w:t>
      </w:r>
      <w:r>
        <w:rPr>
          <w:rFonts w:eastAsia="Times New Roman" w:cstheme="minorHAnsi"/>
          <w:color w:val="000000"/>
          <w:lang w:eastAsia="pl-PL"/>
        </w:rPr>
        <w:t xml:space="preserve">.  </w:t>
      </w:r>
      <w:r w:rsidR="00C74A01">
        <w:rPr>
          <w:rFonts w:eastAsia="Times New Roman" w:cstheme="minorHAnsi"/>
          <w:color w:val="000000"/>
          <w:lang w:eastAsia="pl-PL"/>
        </w:rPr>
        <w:t xml:space="preserve"> </w:t>
      </w:r>
    </w:p>
    <w:p w14:paraId="3361B59D" w14:textId="77777777" w:rsidR="00936F15" w:rsidRPr="009147A8" w:rsidRDefault="00491EFA" w:rsidP="009147A8">
      <w:pPr>
        <w:spacing w:before="120"/>
        <w:rPr>
          <w:rFonts w:cstheme="minorHAnsi"/>
        </w:rPr>
      </w:pPr>
      <w:r>
        <w:rPr>
          <w:rFonts w:cstheme="minorHAnsi"/>
        </w:rPr>
        <w:t xml:space="preserve">Liczba uczestników – </w:t>
      </w:r>
      <w:r w:rsidR="00936F15">
        <w:rPr>
          <w:rFonts w:cstheme="minorHAnsi"/>
        </w:rPr>
        <w:t>5</w:t>
      </w:r>
      <w:r>
        <w:rPr>
          <w:rFonts w:cstheme="minorHAnsi"/>
        </w:rPr>
        <w:t xml:space="preserve"> osób kadra administracyjna, </w:t>
      </w:r>
      <w:r w:rsidR="00936F15">
        <w:rPr>
          <w:rFonts w:cstheme="minorHAnsi"/>
        </w:rPr>
        <w:t>specjaliści działu IT delegowani do zarządzania</w:t>
      </w:r>
      <w:r w:rsidR="00936F15">
        <w:rPr>
          <w:rFonts w:cstheme="minorHAnsi"/>
        </w:rPr>
        <w:br/>
        <w:t xml:space="preserve">i administrowania siecią PUM </w:t>
      </w:r>
      <w:r w:rsidR="00C74A01">
        <w:rPr>
          <w:rFonts w:cstheme="minorHAnsi"/>
        </w:rPr>
        <w:t>,</w:t>
      </w:r>
      <w:r w:rsidR="009147A8">
        <w:rPr>
          <w:rFonts w:cstheme="minorHAnsi"/>
        </w:rPr>
        <w:t xml:space="preserve"> posiadający </w:t>
      </w:r>
      <w:r w:rsidR="009147A8" w:rsidRPr="009147A8">
        <w:rPr>
          <w:rFonts w:cstheme="minorHAnsi"/>
        </w:rPr>
        <w:t xml:space="preserve">Znajomość Windows Server na poziomie </w:t>
      </w:r>
      <w:r w:rsidR="009147A8">
        <w:rPr>
          <w:rFonts w:cstheme="minorHAnsi"/>
        </w:rPr>
        <w:t xml:space="preserve">minimum </w:t>
      </w:r>
      <w:r w:rsidR="009147A8" w:rsidRPr="009147A8">
        <w:rPr>
          <w:rFonts w:cstheme="minorHAnsi"/>
        </w:rPr>
        <w:t>podstawow</w:t>
      </w:r>
      <w:r w:rsidR="009147A8">
        <w:rPr>
          <w:rFonts w:cstheme="minorHAnsi"/>
        </w:rPr>
        <w:t xml:space="preserve">ym.  </w:t>
      </w:r>
      <w:r w:rsidR="00C74A01">
        <w:rPr>
          <w:rFonts w:cstheme="minorHAnsi"/>
        </w:rPr>
        <w:t xml:space="preserve"> </w:t>
      </w:r>
    </w:p>
    <w:p w14:paraId="468116DC" w14:textId="77777777" w:rsidR="00315A1A" w:rsidRPr="00936F15" w:rsidRDefault="00F7683A" w:rsidP="00931414">
      <w:pPr>
        <w:pStyle w:val="Akapitzlist"/>
        <w:numPr>
          <w:ilvl w:val="0"/>
          <w:numId w:val="10"/>
        </w:numPr>
        <w:rPr>
          <w:rFonts w:cs="Arial"/>
          <w:bCs/>
          <w:lang w:eastAsia="pl-PL"/>
        </w:rPr>
      </w:pPr>
      <w:r w:rsidRPr="00936F15">
        <w:rPr>
          <w:rFonts w:cs="Calibri"/>
          <w:bCs/>
        </w:rPr>
        <w:t>W</w:t>
      </w:r>
      <w:r w:rsidR="00315A1A" w:rsidRPr="00936F15">
        <w:rPr>
          <w:rFonts w:cs="Calibri"/>
          <w:bCs/>
        </w:rPr>
        <w:t>ymagania stawiane</w:t>
      </w:r>
      <w:r w:rsidR="00D51FEE" w:rsidRPr="00936F15">
        <w:rPr>
          <w:rFonts w:cs="Calibri"/>
          <w:bCs/>
        </w:rPr>
        <w:t xml:space="preserve"> osobom </w:t>
      </w:r>
      <w:r w:rsidR="00DE0488" w:rsidRPr="00936F15">
        <w:rPr>
          <w:rFonts w:cs="Calibri"/>
          <w:bCs/>
        </w:rPr>
        <w:t>wskazanych</w:t>
      </w:r>
      <w:r w:rsidR="0075107D" w:rsidRPr="00936F15">
        <w:rPr>
          <w:rFonts w:cs="Calibri"/>
          <w:bCs/>
        </w:rPr>
        <w:t xml:space="preserve"> przez </w:t>
      </w:r>
      <w:r w:rsidR="0075107D" w:rsidRPr="00936F15">
        <w:rPr>
          <w:rFonts w:cs="Calibri"/>
          <w:bCs/>
          <w:spacing w:val="-4"/>
        </w:rPr>
        <w:t>wykonawcę</w:t>
      </w:r>
      <w:r w:rsidR="00EE6853" w:rsidRPr="00936F15">
        <w:rPr>
          <w:rFonts w:cs="Calibri"/>
          <w:bCs/>
          <w:spacing w:val="-4"/>
        </w:rPr>
        <w:t xml:space="preserve"> </w:t>
      </w:r>
      <w:r w:rsidR="0075107D" w:rsidRPr="00936F15">
        <w:rPr>
          <w:rFonts w:cs="Calibri"/>
          <w:bCs/>
          <w:spacing w:val="-4"/>
        </w:rPr>
        <w:t xml:space="preserve">w </w:t>
      </w:r>
      <w:r w:rsidR="006915D8" w:rsidRPr="00936F15">
        <w:rPr>
          <w:rFonts w:cs="Calibri"/>
          <w:bCs/>
          <w:spacing w:val="-4"/>
        </w:rPr>
        <w:t>wykonania usługi szkoleniow</w:t>
      </w:r>
      <w:r w:rsidR="009147A8">
        <w:rPr>
          <w:rFonts w:cs="Calibri"/>
          <w:bCs/>
          <w:spacing w:val="-4"/>
        </w:rPr>
        <w:t xml:space="preserve">o-wdrożeniowej </w:t>
      </w:r>
      <w:r w:rsidR="00491EFA" w:rsidRPr="00936F15">
        <w:rPr>
          <w:rFonts w:cs="Calibri"/>
          <w:bCs/>
          <w:spacing w:val="-4"/>
        </w:rPr>
        <w:t xml:space="preserve">(trenerom/wykładowcom) </w:t>
      </w:r>
    </w:p>
    <w:p w14:paraId="6156D30E" w14:textId="77777777" w:rsidR="00CD5552" w:rsidRDefault="00CD5552" w:rsidP="00CD5552">
      <w:pPr>
        <w:pStyle w:val="Akapitzlist"/>
        <w:spacing w:before="480"/>
      </w:pPr>
    </w:p>
    <w:p w14:paraId="5AEBB7D2" w14:textId="7BCF66D3" w:rsidR="009147A8" w:rsidRDefault="009147A8" w:rsidP="009147A8">
      <w:pPr>
        <w:pStyle w:val="Akapitzlist"/>
        <w:spacing w:before="480"/>
        <w:ind w:left="426"/>
      </w:pPr>
      <w:r>
        <w:t>Wykonawca musi wskazać minimum 1 osobę, spełniającą poniższe warunki:</w:t>
      </w:r>
    </w:p>
    <w:p w14:paraId="1FF7D72C" w14:textId="2FFAA985" w:rsidR="009147A8" w:rsidRPr="00825BE2" w:rsidRDefault="009147A8" w:rsidP="00931414">
      <w:pPr>
        <w:pStyle w:val="Akapitzlist"/>
        <w:numPr>
          <w:ilvl w:val="0"/>
          <w:numId w:val="32"/>
        </w:numPr>
        <w:spacing w:before="480"/>
        <w:rPr>
          <w:lang w:val="en-US"/>
        </w:rPr>
      </w:pPr>
      <w:proofErr w:type="spellStart"/>
      <w:r w:rsidRPr="00825BE2">
        <w:rPr>
          <w:lang w:val="en-US"/>
        </w:rPr>
        <w:t>posiadanie</w:t>
      </w:r>
      <w:proofErr w:type="spellEnd"/>
      <w:r w:rsidRPr="00825BE2">
        <w:rPr>
          <w:lang w:val="en-US"/>
        </w:rPr>
        <w:t xml:space="preserve"> </w:t>
      </w:r>
      <w:proofErr w:type="spellStart"/>
      <w:r w:rsidRPr="00825BE2">
        <w:rPr>
          <w:lang w:val="en-US"/>
        </w:rPr>
        <w:t>cer</w:t>
      </w:r>
      <w:r w:rsidR="00CE6F73" w:rsidRPr="00825BE2">
        <w:rPr>
          <w:lang w:val="en-US"/>
        </w:rPr>
        <w:t>ty</w:t>
      </w:r>
      <w:r w:rsidRPr="00825BE2">
        <w:rPr>
          <w:lang w:val="en-US"/>
        </w:rPr>
        <w:t>fikatu</w:t>
      </w:r>
      <w:proofErr w:type="spellEnd"/>
      <w:r w:rsidRPr="00825BE2">
        <w:rPr>
          <w:lang w:val="en-US"/>
        </w:rPr>
        <w:t>: Microsoft Certified Solutions Expert: Server Infrastructure, Microsoft Certified Solutions Expert: Desktop Infrastructure</w:t>
      </w:r>
      <w:r w:rsidR="001300A4">
        <w:rPr>
          <w:lang w:val="en-US"/>
        </w:rPr>
        <w:t xml:space="preserve"> </w:t>
      </w:r>
      <w:proofErr w:type="spellStart"/>
      <w:r w:rsidR="001300A4">
        <w:rPr>
          <w:lang w:val="en-US"/>
        </w:rPr>
        <w:t>lub</w:t>
      </w:r>
      <w:proofErr w:type="spellEnd"/>
      <w:r w:rsidR="001300A4">
        <w:rPr>
          <w:lang w:val="en-US"/>
        </w:rPr>
        <w:t xml:space="preserve"> </w:t>
      </w:r>
      <w:proofErr w:type="spellStart"/>
      <w:r w:rsidR="001300A4">
        <w:rPr>
          <w:lang w:val="en-US"/>
        </w:rPr>
        <w:t>równoważne</w:t>
      </w:r>
      <w:proofErr w:type="spellEnd"/>
      <w:r w:rsidR="001300A4">
        <w:rPr>
          <w:lang w:val="en-US"/>
        </w:rPr>
        <w:t xml:space="preserve"> </w:t>
      </w:r>
    </w:p>
    <w:p w14:paraId="02066B56" w14:textId="5FD4843D" w:rsidR="00CE6F73" w:rsidRDefault="00CE6F73" w:rsidP="00931414">
      <w:pPr>
        <w:pStyle w:val="Akapitzlist"/>
        <w:numPr>
          <w:ilvl w:val="0"/>
          <w:numId w:val="32"/>
        </w:numPr>
        <w:spacing w:before="480"/>
      </w:pPr>
      <w:r>
        <w:t xml:space="preserve">posiadanie certyfikatu: </w:t>
      </w:r>
      <w:r w:rsidR="009147A8">
        <w:t xml:space="preserve">Microsoft </w:t>
      </w:r>
      <w:proofErr w:type="spellStart"/>
      <w:r w:rsidR="009147A8">
        <w:t>Certified</w:t>
      </w:r>
      <w:proofErr w:type="spellEnd"/>
      <w:r w:rsidR="009147A8">
        <w:t xml:space="preserve"> </w:t>
      </w:r>
      <w:proofErr w:type="spellStart"/>
      <w:proofErr w:type="gramStart"/>
      <w:r w:rsidR="009147A8">
        <w:t>Trainer</w:t>
      </w:r>
      <w:proofErr w:type="spellEnd"/>
      <w:r w:rsidR="009147A8">
        <w:t xml:space="preserve"> </w:t>
      </w:r>
      <w:r>
        <w:t xml:space="preserve"> </w:t>
      </w:r>
      <w:proofErr w:type="spellStart"/>
      <w:r w:rsidR="001300A4">
        <w:rPr>
          <w:lang w:val="en-US"/>
        </w:rPr>
        <w:t>lub</w:t>
      </w:r>
      <w:proofErr w:type="spellEnd"/>
      <w:proofErr w:type="gramEnd"/>
      <w:r w:rsidR="001300A4">
        <w:rPr>
          <w:lang w:val="en-US"/>
        </w:rPr>
        <w:t xml:space="preserve"> </w:t>
      </w:r>
      <w:proofErr w:type="spellStart"/>
      <w:r w:rsidR="001300A4">
        <w:rPr>
          <w:lang w:val="en-US"/>
        </w:rPr>
        <w:t>równoważne</w:t>
      </w:r>
      <w:proofErr w:type="spellEnd"/>
    </w:p>
    <w:p w14:paraId="4B506622" w14:textId="5524BAA3" w:rsidR="009147A8" w:rsidRPr="00825BE2" w:rsidRDefault="00CE6F73" w:rsidP="00931414">
      <w:pPr>
        <w:pStyle w:val="Akapitzlist"/>
        <w:numPr>
          <w:ilvl w:val="0"/>
          <w:numId w:val="32"/>
        </w:numPr>
        <w:spacing w:before="480"/>
        <w:rPr>
          <w:lang w:val="en-US"/>
        </w:rPr>
      </w:pPr>
      <w:proofErr w:type="spellStart"/>
      <w:r w:rsidRPr="00825BE2">
        <w:rPr>
          <w:lang w:val="en-US"/>
        </w:rPr>
        <w:t>posiadanie</w:t>
      </w:r>
      <w:proofErr w:type="spellEnd"/>
      <w:r w:rsidRPr="00825BE2">
        <w:rPr>
          <w:lang w:val="en-US"/>
        </w:rPr>
        <w:t xml:space="preserve"> </w:t>
      </w:r>
      <w:proofErr w:type="spellStart"/>
      <w:r w:rsidRPr="00825BE2">
        <w:rPr>
          <w:lang w:val="en-US"/>
        </w:rPr>
        <w:t>certyfikatu</w:t>
      </w:r>
      <w:proofErr w:type="spellEnd"/>
      <w:r w:rsidRPr="00825BE2">
        <w:rPr>
          <w:lang w:val="en-US"/>
        </w:rPr>
        <w:t xml:space="preserve">: </w:t>
      </w:r>
      <w:r w:rsidR="009147A8" w:rsidRPr="00825BE2">
        <w:rPr>
          <w:lang w:val="en-US"/>
        </w:rPr>
        <w:t>CompTIA - Certified Technical Trainer</w:t>
      </w:r>
      <w:r w:rsidR="001300A4">
        <w:rPr>
          <w:lang w:val="en-US"/>
        </w:rPr>
        <w:t xml:space="preserve"> </w:t>
      </w:r>
      <w:proofErr w:type="spellStart"/>
      <w:r w:rsidR="001300A4">
        <w:rPr>
          <w:lang w:val="en-US"/>
        </w:rPr>
        <w:t>lub</w:t>
      </w:r>
      <w:proofErr w:type="spellEnd"/>
      <w:r w:rsidR="001300A4">
        <w:rPr>
          <w:lang w:val="en-US"/>
        </w:rPr>
        <w:t xml:space="preserve"> </w:t>
      </w:r>
      <w:proofErr w:type="spellStart"/>
      <w:r w:rsidR="001300A4">
        <w:rPr>
          <w:lang w:val="en-US"/>
        </w:rPr>
        <w:t>równoważne</w:t>
      </w:r>
      <w:proofErr w:type="spellEnd"/>
    </w:p>
    <w:p w14:paraId="666B006A" w14:textId="77777777" w:rsidR="009147A8" w:rsidRPr="00825BE2" w:rsidRDefault="009147A8" w:rsidP="00936F15">
      <w:pPr>
        <w:pStyle w:val="Akapitzlist"/>
        <w:spacing w:before="480"/>
        <w:rPr>
          <w:lang w:val="en-US"/>
        </w:rPr>
      </w:pPr>
    </w:p>
    <w:p w14:paraId="31FBE017" w14:textId="77777777" w:rsidR="00CD5552" w:rsidRDefault="00491EFA" w:rsidP="00931414">
      <w:pPr>
        <w:pStyle w:val="Akapitzlist"/>
        <w:numPr>
          <w:ilvl w:val="0"/>
          <w:numId w:val="10"/>
        </w:numPr>
        <w:spacing w:before="480"/>
      </w:pPr>
      <w:r w:rsidRPr="00B65838">
        <w:t xml:space="preserve">Obowiązki </w:t>
      </w:r>
      <w:r w:rsidR="00B65838" w:rsidRPr="00B65838">
        <w:t xml:space="preserve">trenerów / wykładowców </w:t>
      </w:r>
      <w:r w:rsidR="00882547" w:rsidRPr="00B65838">
        <w:t xml:space="preserve"> </w:t>
      </w:r>
      <w:r w:rsidR="00B65838" w:rsidRPr="00B65838">
        <w:t>:</w:t>
      </w:r>
    </w:p>
    <w:p w14:paraId="26D09651" w14:textId="77777777" w:rsidR="00B65838" w:rsidRPr="001D3A7C" w:rsidRDefault="00B65838" w:rsidP="00931414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cs="Calibri"/>
        </w:rPr>
      </w:pPr>
      <w:r w:rsidRPr="001D3A7C">
        <w:rPr>
          <w:rFonts w:cs="Calibri"/>
          <w:spacing w:val="-4"/>
        </w:rPr>
        <w:t xml:space="preserve">Przeprowadzania </w:t>
      </w:r>
      <w:r w:rsidRPr="001D3A7C">
        <w:rPr>
          <w:rFonts w:cs="Calibri"/>
        </w:rPr>
        <w:t>szkoleń</w:t>
      </w:r>
      <w:r w:rsidRPr="001D3A7C">
        <w:rPr>
          <w:rFonts w:cs="Calibri"/>
          <w:spacing w:val="-3"/>
        </w:rPr>
        <w:t xml:space="preserve"> </w:t>
      </w:r>
      <w:r w:rsidRPr="001D3A7C">
        <w:rPr>
          <w:rFonts w:cs="Calibri"/>
        </w:rPr>
        <w:t xml:space="preserve">zgodnie z </w:t>
      </w:r>
      <w:r w:rsidRPr="001D3A7C">
        <w:rPr>
          <w:rFonts w:cs="Calibri"/>
          <w:spacing w:val="-4"/>
        </w:rPr>
        <w:t xml:space="preserve">zatwierdzonym </w:t>
      </w:r>
      <w:r w:rsidRPr="001D3A7C">
        <w:rPr>
          <w:rFonts w:cs="Calibri"/>
          <w:spacing w:val="-5"/>
        </w:rPr>
        <w:t>programem.</w:t>
      </w:r>
    </w:p>
    <w:p w14:paraId="2B23719A" w14:textId="77777777" w:rsidR="00B65838" w:rsidRPr="001D3A7C" w:rsidRDefault="00B65838" w:rsidP="00931414">
      <w:pPr>
        <w:widowControl w:val="0"/>
        <w:numPr>
          <w:ilvl w:val="0"/>
          <w:numId w:val="29"/>
        </w:numPr>
        <w:spacing w:after="0"/>
        <w:ind w:left="709" w:hanging="425"/>
        <w:jc w:val="both"/>
        <w:rPr>
          <w:rFonts w:cs="Calibri"/>
        </w:rPr>
      </w:pPr>
      <w:r w:rsidRPr="001D3A7C">
        <w:rPr>
          <w:rFonts w:cs="Calibri"/>
          <w:spacing w:val="-5"/>
        </w:rPr>
        <w:t>Terminowej realizacji</w:t>
      </w:r>
      <w:r w:rsidRPr="001D3A7C">
        <w:rPr>
          <w:rFonts w:cs="Calibri"/>
        </w:rPr>
        <w:t xml:space="preserve"> </w:t>
      </w:r>
      <w:r w:rsidRPr="001D3A7C">
        <w:rPr>
          <w:rFonts w:cs="Calibri"/>
          <w:spacing w:val="-4"/>
        </w:rPr>
        <w:t>powierzonego</w:t>
      </w:r>
      <w:r w:rsidRPr="001D3A7C">
        <w:rPr>
          <w:rFonts w:cs="Calibri"/>
          <w:spacing w:val="39"/>
        </w:rPr>
        <w:t xml:space="preserve"> </w:t>
      </w:r>
      <w:r w:rsidRPr="001D3A7C">
        <w:rPr>
          <w:rFonts w:cs="Calibri"/>
        </w:rPr>
        <w:t>zadania.</w:t>
      </w:r>
    </w:p>
    <w:p w14:paraId="09C9E210" w14:textId="77777777" w:rsidR="00B65838" w:rsidRPr="001D3A7C" w:rsidRDefault="00B65838" w:rsidP="00931414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cs="Calibri"/>
        </w:rPr>
      </w:pPr>
      <w:r w:rsidRPr="001D3A7C">
        <w:rPr>
          <w:rFonts w:cs="Calibri"/>
        </w:rPr>
        <w:t xml:space="preserve">Zapewnienia wysokiego </w:t>
      </w:r>
      <w:r w:rsidRPr="001D3A7C">
        <w:rPr>
          <w:rFonts w:cs="Calibri"/>
          <w:spacing w:val="-5"/>
        </w:rPr>
        <w:t xml:space="preserve">poziomu </w:t>
      </w:r>
      <w:r w:rsidRPr="001D3A7C">
        <w:rPr>
          <w:rFonts w:cs="Calibri"/>
        </w:rPr>
        <w:t xml:space="preserve">nauczania </w:t>
      </w:r>
      <w:r w:rsidRPr="001D3A7C">
        <w:rPr>
          <w:rFonts w:cs="Calibri"/>
          <w:spacing w:val="-5"/>
        </w:rPr>
        <w:t xml:space="preserve">poprzez </w:t>
      </w:r>
      <w:r w:rsidRPr="001D3A7C">
        <w:rPr>
          <w:rFonts w:cs="Calibri"/>
        </w:rPr>
        <w:t xml:space="preserve">staranne, </w:t>
      </w:r>
      <w:r w:rsidRPr="001D3A7C">
        <w:rPr>
          <w:rFonts w:cs="Calibri"/>
          <w:spacing w:val="-3"/>
        </w:rPr>
        <w:t xml:space="preserve">rzetelne </w:t>
      </w:r>
      <w:r w:rsidRPr="001D3A7C">
        <w:rPr>
          <w:rFonts w:cs="Calibri"/>
          <w:spacing w:val="-4"/>
        </w:rPr>
        <w:t xml:space="preserve">przygotowanie </w:t>
      </w:r>
      <w:r w:rsidRPr="001D3A7C">
        <w:rPr>
          <w:rFonts w:cs="Calibri"/>
        </w:rPr>
        <w:t>i </w:t>
      </w:r>
      <w:r w:rsidRPr="001D3A7C">
        <w:rPr>
          <w:rFonts w:cs="Calibri"/>
          <w:spacing w:val="-3"/>
        </w:rPr>
        <w:t xml:space="preserve">przekazanie </w:t>
      </w:r>
      <w:r w:rsidRPr="001D3A7C">
        <w:rPr>
          <w:rFonts w:cs="Calibri"/>
        </w:rPr>
        <w:t>treści</w:t>
      </w:r>
      <w:r w:rsidRPr="001D3A7C">
        <w:rPr>
          <w:rFonts w:cs="Calibri"/>
          <w:spacing w:val="45"/>
        </w:rPr>
        <w:t xml:space="preserve"> </w:t>
      </w:r>
      <w:r w:rsidRPr="001D3A7C">
        <w:rPr>
          <w:rFonts w:cs="Calibri"/>
          <w:spacing w:val="-3"/>
        </w:rPr>
        <w:t>dydaktycznych.</w:t>
      </w:r>
    </w:p>
    <w:p w14:paraId="20F22D5F" w14:textId="77777777" w:rsidR="00B65838" w:rsidRPr="001D3A7C" w:rsidRDefault="00B65838" w:rsidP="00931414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cs="Calibri"/>
        </w:rPr>
      </w:pPr>
      <w:r w:rsidRPr="001D3A7C">
        <w:rPr>
          <w:rFonts w:cs="Calibri"/>
        </w:rPr>
        <w:t xml:space="preserve">Sprawdzanie </w:t>
      </w:r>
      <w:r w:rsidRPr="001D3A7C">
        <w:rPr>
          <w:rFonts w:cs="Calibri"/>
          <w:spacing w:val="2"/>
        </w:rPr>
        <w:t xml:space="preserve">listy </w:t>
      </w:r>
      <w:r w:rsidRPr="001D3A7C">
        <w:rPr>
          <w:rFonts w:cs="Calibri"/>
        </w:rPr>
        <w:t xml:space="preserve">obecności, wpisywanie </w:t>
      </w:r>
      <w:r w:rsidRPr="001D3A7C">
        <w:rPr>
          <w:rFonts w:cs="Calibri"/>
          <w:spacing w:val="-4"/>
        </w:rPr>
        <w:t xml:space="preserve">tematów </w:t>
      </w:r>
      <w:r w:rsidRPr="001D3A7C">
        <w:rPr>
          <w:rFonts w:cs="Calibri"/>
        </w:rPr>
        <w:t xml:space="preserve">realizowanych zajęć </w:t>
      </w:r>
      <w:r w:rsidRPr="001D3A7C">
        <w:rPr>
          <w:rFonts w:cs="Calibri"/>
          <w:spacing w:val="-4"/>
        </w:rPr>
        <w:t xml:space="preserve">według </w:t>
      </w:r>
      <w:r w:rsidRPr="001D3A7C">
        <w:rPr>
          <w:rFonts w:cs="Calibri"/>
          <w:spacing w:val="-6"/>
        </w:rPr>
        <w:t xml:space="preserve">wzorów </w:t>
      </w:r>
      <w:r w:rsidRPr="001D3A7C">
        <w:rPr>
          <w:rFonts w:cs="Calibri"/>
          <w:spacing w:val="-3"/>
        </w:rPr>
        <w:t xml:space="preserve">przekazanych </w:t>
      </w:r>
      <w:r w:rsidRPr="001D3A7C">
        <w:rPr>
          <w:rFonts w:cs="Calibri"/>
          <w:spacing w:val="-4"/>
        </w:rPr>
        <w:t xml:space="preserve">przez </w:t>
      </w:r>
      <w:r w:rsidRPr="001D3A7C">
        <w:rPr>
          <w:rFonts w:cs="Calibri"/>
        </w:rPr>
        <w:t>Zamawiającego.</w:t>
      </w:r>
    </w:p>
    <w:p w14:paraId="05C359C6" w14:textId="77777777" w:rsidR="00B65838" w:rsidRPr="00611995" w:rsidRDefault="00B65838" w:rsidP="00931414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cs="Calibri"/>
        </w:rPr>
      </w:pPr>
      <w:r w:rsidRPr="001D3A7C">
        <w:rPr>
          <w:rFonts w:cs="Calibri"/>
          <w:spacing w:val="-3"/>
        </w:rPr>
        <w:t>Przeprowadzenie ankiet ewaluacyjnych.</w:t>
      </w:r>
    </w:p>
    <w:p w14:paraId="3257C69D" w14:textId="77777777" w:rsidR="00B65838" w:rsidRPr="00F34605" w:rsidRDefault="00B65838" w:rsidP="00931414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cs="Calibri"/>
        </w:rPr>
      </w:pPr>
      <w:r>
        <w:rPr>
          <w:rFonts w:cs="Calibri"/>
        </w:rPr>
        <w:t>Przeprowadzenie</w:t>
      </w:r>
      <w:r w:rsidRPr="00611995">
        <w:rPr>
          <w:rFonts w:cs="Calibri"/>
        </w:rPr>
        <w:t xml:space="preserve"> </w:t>
      </w:r>
      <w:proofErr w:type="spellStart"/>
      <w:r w:rsidRPr="00611995">
        <w:rPr>
          <w:rFonts w:cs="Calibri"/>
        </w:rPr>
        <w:t>pre</w:t>
      </w:r>
      <w:proofErr w:type="spellEnd"/>
      <w:r w:rsidRPr="00611995">
        <w:rPr>
          <w:rFonts w:cs="Calibri"/>
        </w:rPr>
        <w:t xml:space="preserve"> i post test</w:t>
      </w:r>
      <w:r>
        <w:rPr>
          <w:rFonts w:cs="Calibri"/>
        </w:rPr>
        <w:t>ów</w:t>
      </w:r>
      <w:r w:rsidRPr="00611995">
        <w:rPr>
          <w:rFonts w:cs="Calibri"/>
        </w:rPr>
        <w:t xml:space="preserve"> badając</w:t>
      </w:r>
      <w:r>
        <w:rPr>
          <w:rFonts w:cs="Calibri"/>
        </w:rPr>
        <w:t>ych</w:t>
      </w:r>
      <w:r w:rsidRPr="00611995">
        <w:rPr>
          <w:rFonts w:cs="Calibri"/>
        </w:rPr>
        <w:t xml:space="preserve"> poziom wiedzy merytorycznej w zakresie </w:t>
      </w:r>
      <w:r w:rsidRPr="00F34605">
        <w:rPr>
          <w:rFonts w:cs="Calibri"/>
        </w:rPr>
        <w:t>danego szkolenia.</w:t>
      </w:r>
    </w:p>
    <w:p w14:paraId="6C6B4C06" w14:textId="77777777" w:rsidR="00B65838" w:rsidRDefault="00B65838" w:rsidP="00931414">
      <w:pPr>
        <w:pStyle w:val="Akapitzlist"/>
        <w:widowControl w:val="0"/>
        <w:numPr>
          <w:ilvl w:val="0"/>
          <w:numId w:val="29"/>
        </w:numPr>
        <w:spacing w:after="0"/>
        <w:ind w:left="709" w:hanging="425"/>
        <w:jc w:val="both"/>
        <w:rPr>
          <w:rFonts w:cs="Calibri"/>
        </w:rPr>
      </w:pPr>
      <w:r w:rsidRPr="00B65838">
        <w:rPr>
          <w:rFonts w:cs="Calibri"/>
        </w:rPr>
        <w:t>Przygotowanie i prz</w:t>
      </w:r>
      <w:r>
        <w:rPr>
          <w:rFonts w:cs="Calibri"/>
        </w:rPr>
        <w:t>ekazanie uczestnikom szkolenia c</w:t>
      </w:r>
      <w:r w:rsidRPr="00B65838">
        <w:rPr>
          <w:rFonts w:cs="Calibri"/>
        </w:rPr>
        <w:t>ertyfikatów</w:t>
      </w:r>
      <w:r>
        <w:rPr>
          <w:rFonts w:cs="Calibri"/>
        </w:rPr>
        <w:t xml:space="preserve"> potwierdzających udział </w:t>
      </w:r>
      <w:r w:rsidR="00345B60">
        <w:rPr>
          <w:rFonts w:cs="Calibri"/>
        </w:rPr>
        <w:br/>
      </w:r>
      <w:r>
        <w:rPr>
          <w:rFonts w:cs="Calibri"/>
        </w:rPr>
        <w:t xml:space="preserve">w szkoleniu </w:t>
      </w:r>
      <w:r w:rsidRPr="00B65838">
        <w:rPr>
          <w:rFonts w:cs="Calibri"/>
        </w:rPr>
        <w:t xml:space="preserve"> </w:t>
      </w:r>
    </w:p>
    <w:p w14:paraId="6B507DF5" w14:textId="77777777" w:rsidR="00B65838" w:rsidRPr="00B65838" w:rsidRDefault="00B65838" w:rsidP="00931414">
      <w:pPr>
        <w:pStyle w:val="Akapitzlist"/>
        <w:widowControl w:val="0"/>
        <w:numPr>
          <w:ilvl w:val="0"/>
          <w:numId w:val="28"/>
        </w:numPr>
        <w:spacing w:after="0"/>
        <w:jc w:val="both"/>
        <w:rPr>
          <w:rFonts w:cs="Calibri"/>
        </w:rPr>
      </w:pPr>
      <w:r w:rsidRPr="00B65838">
        <w:rPr>
          <w:rFonts w:cs="Calibri"/>
          <w:spacing w:val="-3"/>
        </w:rPr>
        <w:t xml:space="preserve">Przekazania </w:t>
      </w:r>
      <w:r w:rsidRPr="00B65838">
        <w:rPr>
          <w:rFonts w:cs="Calibri"/>
        </w:rPr>
        <w:t xml:space="preserve">Zamawiającemu oryginałów </w:t>
      </w:r>
      <w:r w:rsidRPr="00B65838">
        <w:rPr>
          <w:rFonts w:cs="Calibri"/>
          <w:spacing w:val="-6"/>
        </w:rPr>
        <w:t xml:space="preserve">dokumentów </w:t>
      </w:r>
      <w:r w:rsidRPr="00B65838">
        <w:rPr>
          <w:rFonts w:cs="Calibri"/>
        </w:rPr>
        <w:t>powstałych podczas realizacji warsztatów, tj. imienne</w:t>
      </w:r>
      <w:r w:rsidRPr="001D3A7C">
        <w:t xml:space="preserve"> listy obecności wraz z podpisem prowadzącego, </w:t>
      </w:r>
      <w:r w:rsidRPr="00B65838">
        <w:rPr>
          <w:rFonts w:cs="Calibri"/>
        </w:rPr>
        <w:t xml:space="preserve">dzienniki zajęć, itp. - najpóźniej </w:t>
      </w:r>
      <w:r w:rsidR="00345B60">
        <w:rPr>
          <w:rFonts w:cs="Calibri"/>
        </w:rPr>
        <w:t>10</w:t>
      </w:r>
      <w:r w:rsidRPr="00B65838">
        <w:rPr>
          <w:rFonts w:cs="Calibri"/>
        </w:rPr>
        <w:t xml:space="preserve"> </w:t>
      </w:r>
      <w:r w:rsidRPr="00B65838">
        <w:rPr>
          <w:rFonts w:cs="Calibri"/>
        </w:rPr>
        <w:lastRenderedPageBreak/>
        <w:t xml:space="preserve">dni roboczych po zakończeniu </w:t>
      </w:r>
      <w:r w:rsidR="00345B60">
        <w:rPr>
          <w:rFonts w:cs="Calibri"/>
        </w:rPr>
        <w:t>szkolenia</w:t>
      </w:r>
      <w:r w:rsidRPr="00B65838">
        <w:rPr>
          <w:rFonts w:cs="Calibri"/>
        </w:rPr>
        <w:t>.</w:t>
      </w:r>
    </w:p>
    <w:p w14:paraId="09FD22E8" w14:textId="77777777" w:rsidR="00B65838" w:rsidRPr="001D3A7C" w:rsidRDefault="00B65838" w:rsidP="00931414">
      <w:pPr>
        <w:widowControl w:val="0"/>
        <w:numPr>
          <w:ilvl w:val="0"/>
          <w:numId w:val="28"/>
        </w:numPr>
        <w:spacing w:after="0"/>
        <w:jc w:val="both"/>
        <w:rPr>
          <w:rFonts w:cs="Calibri"/>
        </w:rPr>
      </w:pPr>
      <w:r w:rsidRPr="001D3A7C">
        <w:rPr>
          <w:rFonts w:cs="Calibri"/>
          <w:spacing w:val="-4"/>
        </w:rPr>
        <w:t xml:space="preserve">Informowania </w:t>
      </w:r>
      <w:r w:rsidRPr="001D3A7C">
        <w:rPr>
          <w:rFonts w:cs="Calibri"/>
        </w:rPr>
        <w:t xml:space="preserve">Zamawiającego w </w:t>
      </w:r>
      <w:r w:rsidRPr="001D3A7C">
        <w:rPr>
          <w:rFonts w:cs="Calibri"/>
          <w:spacing w:val="-4"/>
        </w:rPr>
        <w:t xml:space="preserve">formie </w:t>
      </w:r>
      <w:r w:rsidRPr="001D3A7C">
        <w:rPr>
          <w:rFonts w:cs="Calibri"/>
        </w:rPr>
        <w:t xml:space="preserve">ustnej lub </w:t>
      </w:r>
      <w:r w:rsidRPr="001D3A7C">
        <w:rPr>
          <w:rFonts w:cs="Calibri"/>
          <w:spacing w:val="-3"/>
        </w:rPr>
        <w:t xml:space="preserve">elektronicznej </w:t>
      </w:r>
      <w:r w:rsidRPr="001D3A7C">
        <w:rPr>
          <w:rFonts w:cs="Calibri"/>
        </w:rPr>
        <w:t xml:space="preserve">o występujących </w:t>
      </w:r>
      <w:r w:rsidRPr="001D3A7C">
        <w:rPr>
          <w:rFonts w:cs="Calibri"/>
          <w:spacing w:val="-4"/>
        </w:rPr>
        <w:t xml:space="preserve">problemach </w:t>
      </w:r>
      <w:r w:rsidR="00345B60">
        <w:rPr>
          <w:rFonts w:cs="Calibri"/>
          <w:spacing w:val="-4"/>
        </w:rPr>
        <w:br/>
      </w:r>
      <w:r w:rsidRPr="001D3A7C">
        <w:rPr>
          <w:rFonts w:cs="Calibri"/>
        </w:rPr>
        <w:t>i trudnościach w realizacji</w:t>
      </w:r>
      <w:r w:rsidRPr="001D3A7C">
        <w:rPr>
          <w:rFonts w:cs="Calibri"/>
          <w:spacing w:val="10"/>
        </w:rPr>
        <w:t xml:space="preserve"> </w:t>
      </w:r>
      <w:r w:rsidRPr="001D3A7C">
        <w:rPr>
          <w:rFonts w:cs="Calibri"/>
        </w:rPr>
        <w:t>zadania.</w:t>
      </w:r>
    </w:p>
    <w:p w14:paraId="4F30DE58" w14:textId="77777777" w:rsidR="00B65838" w:rsidRDefault="00B65838" w:rsidP="00B65838">
      <w:pPr>
        <w:ind w:left="142"/>
        <w:jc w:val="both"/>
      </w:pPr>
    </w:p>
    <w:p w14:paraId="20CEBB6D" w14:textId="77777777" w:rsidR="00CD5552" w:rsidRPr="006C5C3A" w:rsidRDefault="00CD5552" w:rsidP="00CD5552">
      <w:pPr>
        <w:pStyle w:val="Akapitzlist"/>
      </w:pPr>
    </w:p>
    <w:p w14:paraId="35F8F5D4" w14:textId="77777777" w:rsidR="00C66FB7" w:rsidRPr="006C5C3A" w:rsidRDefault="00703AFB" w:rsidP="00A6471F">
      <w:pPr>
        <w:pStyle w:val="Akapitzlist"/>
        <w:numPr>
          <w:ilvl w:val="0"/>
          <w:numId w:val="6"/>
        </w:numPr>
        <w:rPr>
          <w:b/>
        </w:rPr>
      </w:pPr>
      <w:r w:rsidRPr="006C5C3A">
        <w:rPr>
          <w:b/>
        </w:rPr>
        <w:t>Miejsce i termin zamówienia:</w:t>
      </w:r>
    </w:p>
    <w:p w14:paraId="2AFB8675" w14:textId="00A0AD4E" w:rsidR="00905A1B" w:rsidRPr="00905A1B" w:rsidRDefault="00CE6F73" w:rsidP="00A6471F">
      <w:pPr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>
        <w:t xml:space="preserve">Z uwagi na sytuację epidemiologiczną kraju, co się z tym </w:t>
      </w:r>
      <w:r w:rsidR="00905A1B">
        <w:t>wiąże</w:t>
      </w:r>
      <w:r>
        <w:t xml:space="preserve"> ogranicz</w:t>
      </w:r>
      <w:r w:rsidR="00905A1B">
        <w:t>enia</w:t>
      </w:r>
      <w:r>
        <w:t xml:space="preserve"> w </w:t>
      </w:r>
      <w:r w:rsidR="00905A1B">
        <w:t>przemieszczaniu</w:t>
      </w:r>
      <w:r>
        <w:t xml:space="preserve"> się </w:t>
      </w:r>
      <w:r w:rsidR="00905A1B">
        <w:t>preferowane</w:t>
      </w:r>
      <w:r>
        <w:t xml:space="preserve"> </w:t>
      </w:r>
      <w:r w:rsidR="00905A1B">
        <w:t xml:space="preserve">jest przeprowadzenie szkolenia na systemach operacyjnych zlokalizowanych w Szczecinie. Sale szkoleniowe wyposażone w niezbędne systemy powinny być </w:t>
      </w:r>
      <w:r w:rsidR="009726C1">
        <w:t>dostosowane do</w:t>
      </w:r>
      <w:r w:rsidR="00905A1B">
        <w:t xml:space="preserve"> obecny</w:t>
      </w:r>
      <w:r w:rsidR="009726C1">
        <w:t>ch</w:t>
      </w:r>
      <w:r w:rsidR="00905A1B">
        <w:t xml:space="preserve"> wymogów sanitarnych </w:t>
      </w:r>
      <w:r w:rsidR="009726C1">
        <w:t>zapewniający bezpieczny</w:t>
      </w:r>
      <w:r w:rsidR="00905A1B">
        <w:t xml:space="preserve"> kontakt.  Część usługi związana z wdrożeniem systemów odbywać się będzie</w:t>
      </w:r>
      <w:r>
        <w:t xml:space="preserve"> </w:t>
      </w:r>
      <w:r w:rsidR="00905A1B">
        <w:t>w pomieszczeniach PUM wskazanych przez Zamawiającego.</w:t>
      </w:r>
    </w:p>
    <w:p w14:paraId="0E61F213" w14:textId="77777777" w:rsidR="00C66FB7" w:rsidRPr="006C5C3A" w:rsidRDefault="00905A1B" w:rsidP="00A6471F">
      <w:pPr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>
        <w:t xml:space="preserve">Zamawiający zastrzega również możliwość prowadzenia wybranych części szkolenia w formie online.  </w:t>
      </w:r>
    </w:p>
    <w:p w14:paraId="5E9085E3" w14:textId="77777777" w:rsidR="00703AFB" w:rsidRPr="006C5C3A" w:rsidRDefault="00C66FB7" w:rsidP="00A6471F">
      <w:pPr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 w:rsidRPr="006C5C3A">
        <w:rPr>
          <w:rFonts w:cs="Arial"/>
          <w:lang w:eastAsia="pl-PL"/>
        </w:rPr>
        <w:t xml:space="preserve">Termin realizacji </w:t>
      </w:r>
      <w:r w:rsidR="00703AFB" w:rsidRPr="006C5C3A">
        <w:rPr>
          <w:rFonts w:cs="Arial"/>
          <w:lang w:eastAsia="pl-PL"/>
        </w:rPr>
        <w:t>zamówienia: nie</w:t>
      </w:r>
      <w:r w:rsidRPr="006C5C3A">
        <w:rPr>
          <w:rFonts w:cs="Arial"/>
          <w:lang w:eastAsia="pl-PL"/>
        </w:rPr>
        <w:t xml:space="preserve"> później niż </w:t>
      </w:r>
      <w:r w:rsidRPr="006C5C3A">
        <w:rPr>
          <w:rFonts w:cs="Arial"/>
          <w:b/>
          <w:lang w:eastAsia="pl-PL"/>
        </w:rPr>
        <w:t xml:space="preserve">do </w:t>
      </w:r>
      <w:r w:rsidR="00703AFB" w:rsidRPr="006C5C3A">
        <w:rPr>
          <w:rFonts w:cs="Arial"/>
          <w:b/>
          <w:lang w:eastAsia="pl-PL"/>
        </w:rPr>
        <w:t xml:space="preserve">dnia </w:t>
      </w:r>
      <w:r w:rsidR="00882547">
        <w:rPr>
          <w:rFonts w:cs="Arial"/>
          <w:b/>
          <w:lang w:eastAsia="pl-PL"/>
        </w:rPr>
        <w:t>31.</w:t>
      </w:r>
      <w:r w:rsidR="008A4E7A">
        <w:rPr>
          <w:rFonts w:cs="Arial"/>
          <w:b/>
          <w:lang w:eastAsia="pl-PL"/>
        </w:rPr>
        <w:t>12</w:t>
      </w:r>
      <w:r w:rsidR="00882547">
        <w:rPr>
          <w:rFonts w:cs="Arial"/>
          <w:b/>
          <w:lang w:eastAsia="pl-PL"/>
        </w:rPr>
        <w:t xml:space="preserve">.2021 </w:t>
      </w:r>
      <w:proofErr w:type="gramStart"/>
      <w:r w:rsidRPr="006C5C3A">
        <w:rPr>
          <w:rFonts w:cs="Arial"/>
          <w:b/>
          <w:lang w:eastAsia="pl-PL"/>
        </w:rPr>
        <w:t>r</w:t>
      </w:r>
      <w:proofErr w:type="gramEnd"/>
      <w:r w:rsidRPr="006C5C3A">
        <w:rPr>
          <w:rFonts w:cs="Arial"/>
          <w:b/>
          <w:lang w:eastAsia="pl-PL"/>
        </w:rPr>
        <w:t>.</w:t>
      </w:r>
      <w:r w:rsidRPr="006C5C3A">
        <w:rPr>
          <w:rFonts w:cs="Arial"/>
          <w:lang w:eastAsia="pl-PL"/>
        </w:rPr>
        <w:t xml:space="preserve"> </w:t>
      </w:r>
    </w:p>
    <w:p w14:paraId="696D3E23" w14:textId="77777777" w:rsidR="000B7997" w:rsidRPr="00882547" w:rsidRDefault="00C66FB7" w:rsidP="00A6471F">
      <w:pPr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 w:rsidRPr="006C5C3A">
        <w:rPr>
          <w:rFonts w:cs="Arial"/>
          <w:lang w:eastAsia="pl-PL"/>
        </w:rPr>
        <w:t xml:space="preserve">Szczegółowy harmonogram realizacji </w:t>
      </w:r>
      <w:r w:rsidR="00F7683A">
        <w:rPr>
          <w:rFonts w:cs="Arial"/>
          <w:lang w:eastAsia="pl-PL"/>
        </w:rPr>
        <w:t>prac</w:t>
      </w:r>
      <w:r w:rsidRPr="006C5C3A">
        <w:rPr>
          <w:rFonts w:cs="Arial"/>
          <w:lang w:eastAsia="pl-PL"/>
        </w:rPr>
        <w:t xml:space="preserve"> ustalony </w:t>
      </w:r>
      <w:r w:rsidR="00F7683A">
        <w:rPr>
          <w:rFonts w:cs="Arial"/>
          <w:lang w:eastAsia="pl-PL"/>
        </w:rPr>
        <w:t xml:space="preserve">zostanie </w:t>
      </w:r>
      <w:r w:rsidR="00A03CB2">
        <w:rPr>
          <w:rFonts w:cs="Arial"/>
          <w:lang w:eastAsia="pl-PL"/>
        </w:rPr>
        <w:t xml:space="preserve">w terminie </w:t>
      </w:r>
      <w:r w:rsidR="00A03CB2" w:rsidRPr="009113EA">
        <w:rPr>
          <w:rFonts w:cs="Arial"/>
          <w:lang w:eastAsia="pl-PL"/>
        </w:rPr>
        <w:t xml:space="preserve">do </w:t>
      </w:r>
      <w:r w:rsidR="00905A1B">
        <w:rPr>
          <w:rFonts w:cs="Arial"/>
          <w:lang w:eastAsia="pl-PL"/>
        </w:rPr>
        <w:t>14</w:t>
      </w:r>
      <w:r w:rsidR="00A03CB2" w:rsidRPr="009113EA">
        <w:rPr>
          <w:rFonts w:cs="Arial"/>
          <w:lang w:eastAsia="pl-PL"/>
        </w:rPr>
        <w:t xml:space="preserve"> dni od daty</w:t>
      </w:r>
      <w:r w:rsidR="00A03CB2">
        <w:rPr>
          <w:rFonts w:cs="Arial"/>
          <w:lang w:eastAsia="pl-PL"/>
        </w:rPr>
        <w:t xml:space="preserve"> </w:t>
      </w:r>
      <w:r w:rsidR="00A445CE" w:rsidRPr="006C5C3A">
        <w:rPr>
          <w:rFonts w:cs="Arial"/>
          <w:lang w:eastAsia="pl-PL"/>
        </w:rPr>
        <w:t>zawarci</w:t>
      </w:r>
      <w:r w:rsidR="00A03CB2">
        <w:rPr>
          <w:rFonts w:cs="Arial"/>
          <w:lang w:eastAsia="pl-PL"/>
        </w:rPr>
        <w:t>a</w:t>
      </w:r>
      <w:r w:rsidR="00A445CE" w:rsidRPr="006C5C3A">
        <w:rPr>
          <w:rFonts w:cs="Arial"/>
          <w:lang w:eastAsia="pl-PL"/>
        </w:rPr>
        <w:t xml:space="preserve"> umowy.</w:t>
      </w:r>
      <w:r w:rsidRPr="006C5C3A">
        <w:rPr>
          <w:rFonts w:cs="Arial"/>
          <w:lang w:eastAsia="pl-PL"/>
        </w:rPr>
        <w:t xml:space="preserve"> </w:t>
      </w:r>
      <w:r w:rsidR="00905A1B">
        <w:rPr>
          <w:rFonts w:cs="Arial"/>
          <w:lang w:eastAsia="pl-PL"/>
        </w:rPr>
        <w:t xml:space="preserve">Harmonogram może ulec zmianie w zależności od sytuacji epidemiologicznej. </w:t>
      </w:r>
    </w:p>
    <w:p w14:paraId="1EF5BB67" w14:textId="77777777" w:rsidR="00905A1B" w:rsidRDefault="00905A1B" w:rsidP="00905A1B">
      <w:pPr>
        <w:pStyle w:val="Akapitzlist"/>
        <w:spacing w:after="0" w:line="240" w:lineRule="auto"/>
        <w:jc w:val="both"/>
        <w:rPr>
          <w:rFonts w:cs="Arial"/>
          <w:b/>
          <w:lang w:eastAsia="pl-PL"/>
        </w:rPr>
      </w:pPr>
    </w:p>
    <w:p w14:paraId="54232D77" w14:textId="77777777" w:rsidR="00CF344A" w:rsidRDefault="00CF344A" w:rsidP="00A647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>Istotne postanowienia umowy :</w:t>
      </w:r>
    </w:p>
    <w:p w14:paraId="64942045" w14:textId="77777777" w:rsidR="00753B74" w:rsidRPr="00753B74" w:rsidRDefault="00753B74" w:rsidP="000B1FCA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Zamawiający przewiduje</w:t>
      </w:r>
      <w:r w:rsidRPr="00753B74">
        <w:rPr>
          <w:rFonts w:cs="Arial"/>
          <w:lang w:eastAsia="pl-PL"/>
        </w:rPr>
        <w:t xml:space="preserve"> kar</w:t>
      </w:r>
      <w:r w:rsidR="000B1FCA">
        <w:rPr>
          <w:rFonts w:cs="Arial"/>
          <w:lang w:eastAsia="pl-PL"/>
        </w:rPr>
        <w:t>y umowne</w:t>
      </w:r>
      <w:r w:rsidRPr="00753B74">
        <w:rPr>
          <w:rFonts w:cs="Arial"/>
          <w:lang w:eastAsia="pl-PL"/>
        </w:rPr>
        <w:t xml:space="preserve"> w następujących przypadkach:</w:t>
      </w:r>
    </w:p>
    <w:p w14:paraId="21A6E271" w14:textId="77777777" w:rsidR="00753B74" w:rsidRPr="00753B74" w:rsidRDefault="00753B74" w:rsidP="00931414">
      <w:pPr>
        <w:pStyle w:val="Akapitzlist"/>
        <w:numPr>
          <w:ilvl w:val="3"/>
          <w:numId w:val="27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proofErr w:type="gramStart"/>
      <w:r w:rsidRPr="00753B74">
        <w:rPr>
          <w:rFonts w:cs="Arial"/>
          <w:lang w:eastAsia="pl-PL"/>
        </w:rPr>
        <w:t>odstąpienia</w:t>
      </w:r>
      <w:proofErr w:type="gramEnd"/>
      <w:r w:rsidRPr="00753B74">
        <w:rPr>
          <w:rFonts w:cs="Arial"/>
          <w:lang w:eastAsia="pl-PL"/>
        </w:rPr>
        <w:t xml:space="preserve"> od umowy przez Zamawiającego lub Wykonawcę z przyczyn za które ponosi odpowiedzialność Wykonawca - wysokości 15% wynagrodzenia umownego brutto, </w:t>
      </w:r>
    </w:p>
    <w:p w14:paraId="1A49C7B2" w14:textId="77777777" w:rsidR="00753B74" w:rsidRPr="00753B74" w:rsidRDefault="00753B74" w:rsidP="00931414">
      <w:pPr>
        <w:pStyle w:val="Akapitzlist"/>
        <w:numPr>
          <w:ilvl w:val="3"/>
          <w:numId w:val="27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proofErr w:type="gramStart"/>
      <w:r w:rsidRPr="00753B74">
        <w:rPr>
          <w:rFonts w:cs="Arial"/>
          <w:lang w:eastAsia="pl-PL"/>
        </w:rPr>
        <w:t>niewykonania</w:t>
      </w:r>
      <w:proofErr w:type="gramEnd"/>
      <w:r w:rsidRPr="00753B74">
        <w:rPr>
          <w:rFonts w:cs="Arial"/>
          <w:lang w:eastAsia="pl-PL"/>
        </w:rPr>
        <w:t xml:space="preserve"> w całości przedmiotu umowy - wysokości 5% wynagrodzenia umownego brutto, </w:t>
      </w:r>
    </w:p>
    <w:p w14:paraId="1B7EA573" w14:textId="77777777" w:rsidR="00753B74" w:rsidRPr="00753B74" w:rsidRDefault="00753B74" w:rsidP="00931414">
      <w:pPr>
        <w:pStyle w:val="Akapitzlist"/>
        <w:numPr>
          <w:ilvl w:val="3"/>
          <w:numId w:val="27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r w:rsidRPr="00753B74">
        <w:rPr>
          <w:rFonts w:cs="Arial"/>
          <w:lang w:eastAsia="pl-PL"/>
        </w:rPr>
        <w:t>Wykonawca wyraża zgodę na potrącenie kar umownych z należnego wynagrodzenia.</w:t>
      </w:r>
    </w:p>
    <w:p w14:paraId="649DDF94" w14:textId="77777777" w:rsidR="00753B74" w:rsidRPr="00753B74" w:rsidRDefault="00753B74" w:rsidP="00931414">
      <w:pPr>
        <w:pStyle w:val="Akapitzlist"/>
        <w:numPr>
          <w:ilvl w:val="3"/>
          <w:numId w:val="27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r w:rsidRPr="00753B74">
        <w:rPr>
          <w:rFonts w:cs="Arial"/>
          <w:lang w:eastAsia="pl-PL"/>
        </w:rPr>
        <w:t xml:space="preserve">Jeżeli wysokość zastrzeżonych kar umownych nie pokrywa poniesionej szkody strony mogą dochodzić odszkodowania uzupełniającego na zasadach ogólnych, określonych w kodeksie cywilnym. </w:t>
      </w:r>
    </w:p>
    <w:p w14:paraId="17971074" w14:textId="77777777" w:rsidR="00CF344A" w:rsidRDefault="000B1FCA" w:rsidP="00753B74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709" w:hanging="283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Przewidywany termin płatność z tytułu realizacji usługi – 30 dni od daty prawidłowo wystawionej faktury VAT </w:t>
      </w:r>
      <w:r w:rsidR="00E7186C">
        <w:rPr>
          <w:rFonts w:cs="Arial"/>
          <w:lang w:eastAsia="pl-PL"/>
        </w:rPr>
        <w:t xml:space="preserve">/ rachunku </w:t>
      </w:r>
      <w:r>
        <w:rPr>
          <w:rFonts w:cs="Arial"/>
          <w:lang w:eastAsia="pl-PL"/>
        </w:rPr>
        <w:t xml:space="preserve">po wykonaniu usługi.  </w:t>
      </w:r>
    </w:p>
    <w:p w14:paraId="195EE3E5" w14:textId="77777777" w:rsidR="00E7186C" w:rsidRDefault="00E7186C" w:rsidP="00753B74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709" w:hanging="283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Zamawiający wyraża zgodę na rozliczenie </w:t>
      </w:r>
      <w:r w:rsidR="00157EDB">
        <w:rPr>
          <w:rFonts w:cs="Arial"/>
          <w:lang w:eastAsia="pl-PL"/>
        </w:rPr>
        <w:t xml:space="preserve">usługi </w:t>
      </w:r>
      <w:r>
        <w:rPr>
          <w:rFonts w:cs="Arial"/>
          <w:lang w:eastAsia="pl-PL"/>
        </w:rPr>
        <w:t>z W</w:t>
      </w:r>
      <w:r w:rsidR="00157EDB">
        <w:rPr>
          <w:rFonts w:cs="Arial"/>
          <w:lang w:eastAsia="pl-PL"/>
        </w:rPr>
        <w:t>ykonawcą</w:t>
      </w:r>
      <w:r>
        <w:rPr>
          <w:rFonts w:cs="Arial"/>
          <w:lang w:eastAsia="pl-PL"/>
        </w:rPr>
        <w:t xml:space="preserve"> w trybie miesięcznym, </w:t>
      </w:r>
      <w:r>
        <w:rPr>
          <w:rFonts w:cs="Arial"/>
          <w:lang w:eastAsia="pl-PL"/>
        </w:rPr>
        <w:br/>
        <w:t xml:space="preserve">na podstawie przedstawionej ewidencji godzin. </w:t>
      </w:r>
    </w:p>
    <w:p w14:paraId="6859930B" w14:textId="77777777" w:rsidR="000B1FCA" w:rsidRDefault="001B7B31" w:rsidP="00753B74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709" w:hanging="283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Zamawiający zastrzega konieczność regulacji kwestii powierzenia danych osobowych </w:t>
      </w:r>
      <w:r w:rsidR="002615B5">
        <w:rPr>
          <w:rFonts w:cs="Arial"/>
          <w:lang w:eastAsia="pl-PL"/>
        </w:rPr>
        <w:t xml:space="preserve">odrębną umową. </w:t>
      </w:r>
    </w:p>
    <w:p w14:paraId="4F6AF871" w14:textId="77777777" w:rsidR="002615B5" w:rsidRPr="002615B5" w:rsidRDefault="002615B5" w:rsidP="002615B5">
      <w:pPr>
        <w:spacing w:after="0" w:line="240" w:lineRule="auto"/>
        <w:jc w:val="both"/>
        <w:rPr>
          <w:rFonts w:cs="Arial"/>
          <w:lang w:eastAsia="pl-PL"/>
        </w:rPr>
      </w:pPr>
    </w:p>
    <w:p w14:paraId="55C9F305" w14:textId="77777777" w:rsidR="000B1FCA" w:rsidRPr="000B1FCA" w:rsidRDefault="000B1FCA" w:rsidP="000B1FCA">
      <w:pPr>
        <w:pStyle w:val="Akapitzlist"/>
        <w:spacing w:after="0" w:line="240" w:lineRule="auto"/>
        <w:ind w:left="709"/>
        <w:jc w:val="both"/>
        <w:rPr>
          <w:rFonts w:cs="Arial"/>
          <w:lang w:eastAsia="pl-PL"/>
        </w:rPr>
      </w:pPr>
    </w:p>
    <w:p w14:paraId="3F7CFD34" w14:textId="77777777" w:rsidR="00C66FB7" w:rsidRDefault="00C66FB7" w:rsidP="00A647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warunków zmiany umowy:</w:t>
      </w:r>
    </w:p>
    <w:p w14:paraId="390A8D6E" w14:textId="77777777" w:rsidR="003554C3" w:rsidRPr="006C5C3A" w:rsidRDefault="003554C3" w:rsidP="003554C3">
      <w:pPr>
        <w:pStyle w:val="Akapitzlist"/>
        <w:spacing w:after="0" w:line="240" w:lineRule="auto"/>
        <w:jc w:val="both"/>
        <w:rPr>
          <w:rFonts w:cs="Arial"/>
          <w:b/>
          <w:lang w:eastAsia="pl-PL"/>
        </w:rPr>
      </w:pPr>
    </w:p>
    <w:p w14:paraId="64E0911F" w14:textId="77777777" w:rsidR="003554C3" w:rsidRDefault="00C66FB7" w:rsidP="00931414">
      <w:pPr>
        <w:pStyle w:val="Akapitzlist"/>
        <w:numPr>
          <w:ilvl w:val="0"/>
          <w:numId w:val="26"/>
        </w:numPr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t xml:space="preserve">Zamawiający przewiduje możliwość zmiany postanowień umowy w stosunku do treści oferty na podstawie, której dokonano wyboru Wykonawcy, jeżeli zmiany te są korzystne dla Zamawiającego lub wynikły z okoliczności, których nie można było przewidzieć w chwili zawarcia umowy. </w:t>
      </w:r>
    </w:p>
    <w:p w14:paraId="162C3C23" w14:textId="77777777" w:rsidR="003554C3" w:rsidRDefault="00C66FB7" w:rsidP="00931414">
      <w:pPr>
        <w:pStyle w:val="Akapitzlist"/>
        <w:numPr>
          <w:ilvl w:val="0"/>
          <w:numId w:val="26"/>
        </w:numPr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t xml:space="preserve">W szczególności zmiany mogą dotyczyć: terminu obowiązywania umowy, harmonogramu </w:t>
      </w:r>
      <w:proofErr w:type="gramStart"/>
      <w:r w:rsidRPr="003554C3">
        <w:rPr>
          <w:rFonts w:cs="Arial"/>
          <w:lang w:eastAsia="pl-PL"/>
        </w:rPr>
        <w:t>realizacji</w:t>
      </w:r>
      <w:proofErr w:type="gramEnd"/>
      <w:r w:rsidRPr="003554C3">
        <w:rPr>
          <w:rFonts w:cs="Arial"/>
          <w:lang w:eastAsia="pl-PL"/>
        </w:rPr>
        <w:t xml:space="preserve"> </w:t>
      </w:r>
      <w:r w:rsidR="00E7186C">
        <w:rPr>
          <w:rFonts w:cs="Arial"/>
          <w:lang w:eastAsia="pl-PL"/>
        </w:rPr>
        <w:t>usług</w:t>
      </w:r>
      <w:r w:rsidRPr="003554C3">
        <w:rPr>
          <w:rFonts w:cs="Arial"/>
          <w:lang w:eastAsia="pl-PL"/>
        </w:rPr>
        <w:t xml:space="preserve">, zmiany powszechnie obowiązujących przepisów prawa w zakresie mającym wpływ na realizację przedmiotu zamówienia. </w:t>
      </w:r>
    </w:p>
    <w:p w14:paraId="3A0BD771" w14:textId="77777777" w:rsidR="00C66FB7" w:rsidRDefault="00C66FB7" w:rsidP="00931414">
      <w:pPr>
        <w:pStyle w:val="Akapitzlist"/>
        <w:numPr>
          <w:ilvl w:val="0"/>
          <w:numId w:val="26"/>
        </w:numPr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lastRenderedPageBreak/>
        <w:t xml:space="preserve">O zmianach Zamawiający powiadomi Wykonawcę w terminie nie późniejszym </w:t>
      </w:r>
      <w:r w:rsidRPr="009113EA">
        <w:rPr>
          <w:rFonts w:cs="Arial"/>
          <w:lang w:eastAsia="pl-PL"/>
        </w:rPr>
        <w:t>niż 7 dni kalendarzowych</w:t>
      </w:r>
      <w:r w:rsidRPr="003554C3">
        <w:rPr>
          <w:rFonts w:cs="Arial"/>
          <w:lang w:eastAsia="pl-PL"/>
        </w:rPr>
        <w:t xml:space="preserve"> przed rozpoczęciem realizacji</w:t>
      </w:r>
      <w:r w:rsidR="00A03CB2" w:rsidRPr="003554C3">
        <w:rPr>
          <w:rFonts w:cs="Arial"/>
          <w:lang w:eastAsia="pl-PL"/>
        </w:rPr>
        <w:t>.</w:t>
      </w:r>
      <w:r w:rsidRPr="003554C3">
        <w:rPr>
          <w:rFonts w:cs="Arial"/>
          <w:lang w:eastAsia="pl-PL"/>
        </w:rPr>
        <w:t xml:space="preserve"> </w:t>
      </w:r>
    </w:p>
    <w:p w14:paraId="7354E3E3" w14:textId="77777777" w:rsidR="008A3EDA" w:rsidRPr="003554C3" w:rsidRDefault="008A3EDA" w:rsidP="008A3EDA">
      <w:pPr>
        <w:pStyle w:val="Akapitzlist"/>
        <w:jc w:val="both"/>
        <w:rPr>
          <w:rFonts w:cs="Arial"/>
          <w:lang w:eastAsia="pl-PL"/>
        </w:rPr>
      </w:pPr>
    </w:p>
    <w:p w14:paraId="1AB77381" w14:textId="77777777" w:rsidR="00C66FB7" w:rsidRPr="008A3EDA" w:rsidRDefault="00315A1A" w:rsidP="008A3EDA">
      <w:pPr>
        <w:pStyle w:val="Akapitzlist"/>
        <w:numPr>
          <w:ilvl w:val="0"/>
          <w:numId w:val="6"/>
        </w:numPr>
        <w:rPr>
          <w:rFonts w:cs="Calibri"/>
          <w:b/>
          <w:bCs/>
        </w:rPr>
      </w:pPr>
      <w:r w:rsidRPr="008A3EDA">
        <w:rPr>
          <w:rFonts w:cs="Calibri"/>
          <w:b/>
        </w:rPr>
        <w:t>Warunki udziału w postepowaniu oraz opis sposobu dokonywania oceny ich spełniania.</w:t>
      </w:r>
    </w:p>
    <w:p w14:paraId="0AD6CF0B" w14:textId="77777777" w:rsidR="00A03CB2" w:rsidRPr="006C5C3A" w:rsidRDefault="00A03CB2" w:rsidP="00A03CB2">
      <w:pPr>
        <w:pStyle w:val="Akapitzlist"/>
        <w:widowControl w:val="0"/>
        <w:spacing w:after="0" w:line="240" w:lineRule="auto"/>
        <w:jc w:val="both"/>
        <w:outlineLvl w:val="0"/>
        <w:rPr>
          <w:rFonts w:cs="Calibri"/>
          <w:b/>
          <w:bCs/>
        </w:rPr>
      </w:pPr>
    </w:p>
    <w:p w14:paraId="6DD18ECB" w14:textId="77777777" w:rsidR="00C66FB7" w:rsidRDefault="00C66FB7" w:rsidP="00C97BE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O udzielenie zamówienia mogą ubiegać się </w:t>
      </w:r>
      <w:r w:rsidR="00F851D4" w:rsidRPr="006C5C3A">
        <w:rPr>
          <w:rFonts w:cs="Arial"/>
          <w:lang w:eastAsia="pl-PL"/>
        </w:rPr>
        <w:t xml:space="preserve">Wykonawcy, </w:t>
      </w:r>
      <w:r w:rsidRPr="006C5C3A">
        <w:rPr>
          <w:rFonts w:cs="Arial"/>
          <w:lang w:eastAsia="pl-PL"/>
        </w:rPr>
        <w:t>którzy spełniają warunki</w:t>
      </w:r>
      <w:r w:rsidR="00125201" w:rsidRPr="006C5C3A">
        <w:rPr>
          <w:rFonts w:cs="Arial"/>
          <w:lang w:eastAsia="pl-PL"/>
        </w:rPr>
        <w:t xml:space="preserve"> udziału </w:t>
      </w:r>
      <w:r w:rsidR="008A3EDA">
        <w:rPr>
          <w:rFonts w:cs="Arial"/>
          <w:lang w:eastAsia="pl-PL"/>
        </w:rPr>
        <w:br/>
      </w:r>
      <w:r w:rsidR="00125201" w:rsidRPr="006C5C3A">
        <w:rPr>
          <w:rFonts w:cs="Arial"/>
          <w:lang w:eastAsia="pl-PL"/>
        </w:rPr>
        <w:t xml:space="preserve">w postępowaniu </w:t>
      </w:r>
      <w:r w:rsidR="00F851D4" w:rsidRPr="006C5C3A">
        <w:rPr>
          <w:rFonts w:cs="Arial"/>
          <w:lang w:eastAsia="pl-PL"/>
        </w:rPr>
        <w:t>dotyczące</w:t>
      </w:r>
      <w:r w:rsidRPr="006C5C3A">
        <w:rPr>
          <w:rFonts w:cs="Arial"/>
          <w:lang w:eastAsia="pl-PL"/>
        </w:rPr>
        <w:t>:</w:t>
      </w:r>
    </w:p>
    <w:p w14:paraId="1B5FEB9F" w14:textId="77777777" w:rsidR="00931414" w:rsidRDefault="00931414" w:rsidP="00931414">
      <w:pPr>
        <w:tabs>
          <w:tab w:val="left" w:pos="284"/>
        </w:tabs>
        <w:spacing w:after="0" w:line="240" w:lineRule="auto"/>
        <w:ind w:left="284"/>
        <w:jc w:val="both"/>
        <w:rPr>
          <w:rFonts w:cs="Arial"/>
          <w:lang w:eastAsia="pl-PL"/>
        </w:rPr>
      </w:pPr>
    </w:p>
    <w:p w14:paraId="49DEFF90" w14:textId="77777777" w:rsidR="00931414" w:rsidRPr="00931414" w:rsidRDefault="001B0BDA" w:rsidP="0093141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hanging="436"/>
        <w:jc w:val="both"/>
        <w:rPr>
          <w:rFonts w:cs="Arial"/>
          <w:u w:val="single"/>
          <w:lang w:eastAsia="pl-PL"/>
        </w:rPr>
      </w:pPr>
      <w:r>
        <w:rPr>
          <w:rFonts w:cs="Arial"/>
          <w:b/>
          <w:bCs/>
          <w:u w:val="single"/>
          <w:lang w:eastAsia="pl-PL"/>
        </w:rPr>
        <w:t xml:space="preserve">Doświadczenia wykonawcy w zakresie świadczenia usług szkoleniowych: </w:t>
      </w:r>
      <w:r w:rsidR="00931414" w:rsidRPr="00931414">
        <w:rPr>
          <w:rFonts w:cs="Arial"/>
          <w:u w:val="single"/>
          <w:lang w:eastAsia="pl-PL"/>
        </w:rPr>
        <w:t xml:space="preserve"> </w:t>
      </w:r>
    </w:p>
    <w:p w14:paraId="0AFF1820" w14:textId="77777777" w:rsidR="00931414" w:rsidRPr="002D20CF" w:rsidRDefault="00931414" w:rsidP="001B0BDA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cs="Arial"/>
          <w:lang w:eastAsia="pl-PL"/>
        </w:rPr>
      </w:pPr>
      <w:r w:rsidRPr="002D20CF">
        <w:rPr>
          <w:rFonts w:cs="Arial"/>
          <w:lang w:eastAsia="pl-PL"/>
        </w:rPr>
        <w:t xml:space="preserve">musi być autoryzowanym ośrodkiem </w:t>
      </w:r>
      <w:r w:rsidRPr="002D20CF">
        <w:rPr>
          <w:rFonts w:cstheme="minorHAnsi"/>
        </w:rPr>
        <w:t xml:space="preserve">Pearson VUE i </w:t>
      </w:r>
      <w:proofErr w:type="spellStart"/>
      <w:r w:rsidRPr="002D20CF">
        <w:rPr>
          <w:rFonts w:cstheme="minorHAnsi"/>
        </w:rPr>
        <w:t>Certiport</w:t>
      </w:r>
      <w:proofErr w:type="spellEnd"/>
      <w:r w:rsidRPr="002D20CF">
        <w:rPr>
          <w:rFonts w:cstheme="minorHAnsi"/>
        </w:rPr>
        <w:t xml:space="preserve"> oraz posiadać Status </w:t>
      </w:r>
      <w:r w:rsidR="00D61EA4" w:rsidRPr="002D20CF">
        <w:rPr>
          <w:rFonts w:cstheme="minorHAnsi"/>
        </w:rPr>
        <w:t xml:space="preserve">Silver </w:t>
      </w:r>
      <w:r w:rsidRPr="002D20CF">
        <w:rPr>
          <w:rFonts w:cstheme="minorHAnsi"/>
        </w:rPr>
        <w:t xml:space="preserve">Partnera firmy </w:t>
      </w:r>
      <w:proofErr w:type="spellStart"/>
      <w:proofErr w:type="gramStart"/>
      <w:r w:rsidRPr="002D20CF">
        <w:rPr>
          <w:rFonts w:cstheme="minorHAnsi"/>
        </w:rPr>
        <w:t>Michrosoft</w:t>
      </w:r>
      <w:proofErr w:type="spellEnd"/>
      <w:r w:rsidRPr="002D20CF">
        <w:rPr>
          <w:rFonts w:cstheme="minorHAnsi"/>
        </w:rPr>
        <w:t xml:space="preserve">  </w:t>
      </w:r>
      <w:r w:rsidR="0009194D" w:rsidRPr="002D20CF">
        <w:rPr>
          <w:rFonts w:cstheme="minorHAnsi"/>
        </w:rPr>
        <w:t>lub</w:t>
      </w:r>
      <w:proofErr w:type="gramEnd"/>
      <w:r w:rsidR="0009194D" w:rsidRPr="002D20CF">
        <w:rPr>
          <w:rFonts w:cstheme="minorHAnsi"/>
        </w:rPr>
        <w:t xml:space="preserve"> równoważnych rozwiązań systemowych </w:t>
      </w:r>
      <w:r w:rsidRPr="002D20CF">
        <w:rPr>
          <w:rFonts w:cstheme="minorHAnsi"/>
        </w:rPr>
        <w:t xml:space="preserve">  </w:t>
      </w:r>
    </w:p>
    <w:p w14:paraId="774D2ACF" w14:textId="31A72569" w:rsidR="00931414" w:rsidRPr="001B0BDA" w:rsidRDefault="00931414" w:rsidP="001B0BDA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cs="Arial"/>
          <w:lang w:eastAsia="pl-PL"/>
        </w:rPr>
      </w:pPr>
      <w:proofErr w:type="gramStart"/>
      <w:r w:rsidRPr="00931414">
        <w:rPr>
          <w:rFonts w:cstheme="minorHAnsi"/>
        </w:rPr>
        <w:t>prowadzić</w:t>
      </w:r>
      <w:proofErr w:type="gramEnd"/>
      <w:r w:rsidRPr="00931414">
        <w:rPr>
          <w:rFonts w:cstheme="minorHAnsi"/>
        </w:rPr>
        <w:t xml:space="preserve"> </w:t>
      </w:r>
      <w:r w:rsidR="002D20CF" w:rsidRPr="00931414">
        <w:rPr>
          <w:rFonts w:cstheme="minorHAnsi"/>
        </w:rPr>
        <w:t>działalność szkoleniową</w:t>
      </w:r>
      <w:r w:rsidRPr="00931414">
        <w:rPr>
          <w:rFonts w:cstheme="minorHAnsi"/>
        </w:rPr>
        <w:t xml:space="preserve"> przez m</w:t>
      </w:r>
      <w:r w:rsidR="00D61EA4">
        <w:rPr>
          <w:rFonts w:cstheme="minorHAnsi"/>
        </w:rPr>
        <w:t>inimum 3</w:t>
      </w:r>
      <w:r w:rsidRPr="00931414">
        <w:rPr>
          <w:rFonts w:cstheme="minorHAnsi"/>
        </w:rPr>
        <w:t xml:space="preserve"> lat</w:t>
      </w:r>
      <w:r w:rsidR="00D61EA4">
        <w:rPr>
          <w:rFonts w:cstheme="minorHAnsi"/>
        </w:rPr>
        <w:t>a</w:t>
      </w:r>
      <w:r w:rsidRPr="00931414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66704753" w14:textId="77777777" w:rsidR="001B0BDA" w:rsidRPr="001B0BDA" w:rsidRDefault="001B0BDA" w:rsidP="001B0BDA">
      <w:pPr>
        <w:tabs>
          <w:tab w:val="left" w:pos="284"/>
        </w:tabs>
        <w:spacing w:after="0" w:line="240" w:lineRule="auto"/>
        <w:ind w:left="284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Zamawiający oczekuje potwierdzenia spełniania warunków w postaci stosownych certyfikatów, </w:t>
      </w:r>
      <w:r>
        <w:rPr>
          <w:rFonts w:cs="Arial"/>
          <w:lang w:eastAsia="pl-PL"/>
        </w:rPr>
        <w:br/>
        <w:t xml:space="preserve">zaświadczeń. </w:t>
      </w:r>
    </w:p>
    <w:p w14:paraId="7C6D2C5E" w14:textId="77777777" w:rsidR="00157EDB" w:rsidRPr="006C5C3A" w:rsidRDefault="00157EDB" w:rsidP="00157EDB">
      <w:pPr>
        <w:tabs>
          <w:tab w:val="left" w:pos="284"/>
        </w:tabs>
        <w:spacing w:after="0" w:line="240" w:lineRule="auto"/>
        <w:ind w:left="284"/>
        <w:jc w:val="both"/>
        <w:rPr>
          <w:rFonts w:cs="Arial"/>
          <w:lang w:eastAsia="pl-PL"/>
        </w:rPr>
      </w:pPr>
    </w:p>
    <w:p w14:paraId="034BFD9A" w14:textId="77777777" w:rsidR="00D47AEA" w:rsidRPr="001D3A7C" w:rsidRDefault="00BE318F" w:rsidP="00D47AEA">
      <w:pPr>
        <w:numPr>
          <w:ilvl w:val="0"/>
          <w:numId w:val="7"/>
        </w:numPr>
        <w:tabs>
          <w:tab w:val="left" w:pos="709"/>
        </w:tabs>
        <w:spacing w:after="0"/>
        <w:ind w:left="709" w:hanging="425"/>
        <w:jc w:val="both"/>
        <w:rPr>
          <w:rFonts w:cs="Arial"/>
          <w:b/>
        </w:rPr>
      </w:pPr>
      <w:r>
        <w:rPr>
          <w:rFonts w:cs="Arial"/>
          <w:b/>
          <w:u w:val="single"/>
        </w:rPr>
        <w:t>Doświadczenia</w:t>
      </w:r>
      <w:r w:rsidR="00311A8A" w:rsidRPr="00311A8A">
        <w:rPr>
          <w:rFonts w:cs="Arial"/>
          <w:b/>
          <w:u w:val="single"/>
        </w:rPr>
        <w:t xml:space="preserve"> osób występujących po stronie </w:t>
      </w:r>
      <w:r w:rsidR="00931414">
        <w:rPr>
          <w:rFonts w:cs="Arial"/>
          <w:b/>
          <w:u w:val="single"/>
        </w:rPr>
        <w:t>W</w:t>
      </w:r>
      <w:r w:rsidR="00311A8A" w:rsidRPr="00311A8A">
        <w:rPr>
          <w:rFonts w:cs="Arial"/>
          <w:b/>
          <w:u w:val="single"/>
        </w:rPr>
        <w:t>ykonawcy</w:t>
      </w:r>
      <w:r w:rsidR="00D47AEA" w:rsidRPr="001D3A7C">
        <w:rPr>
          <w:rFonts w:cs="Arial"/>
        </w:rPr>
        <w:t>:</w:t>
      </w:r>
    </w:p>
    <w:p w14:paraId="154C9C58" w14:textId="77777777" w:rsidR="00214C64" w:rsidRPr="002C461F" w:rsidRDefault="00214C64" w:rsidP="0093141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/>
        <w:jc w:val="both"/>
      </w:pPr>
      <w:proofErr w:type="gramStart"/>
      <w:r>
        <w:t>przeprowadzenie</w:t>
      </w:r>
      <w:proofErr w:type="gramEnd"/>
      <w:r>
        <w:t xml:space="preserve"> minimum 5 szkoleń </w:t>
      </w:r>
      <w:r w:rsidR="0009194D">
        <w:t>z tematyki</w:t>
      </w:r>
      <w:r>
        <w:t xml:space="preserve"> Microsoft Windows Server, w ciągu ostatnich 3 lat </w:t>
      </w:r>
      <w:r w:rsidR="002C461F" w:rsidRPr="002C461F">
        <w:t>przed terminem składania ofert</w:t>
      </w:r>
      <w:r w:rsidRPr="002C461F">
        <w:t xml:space="preserve">, </w:t>
      </w:r>
      <w:r w:rsidR="002C461F" w:rsidRPr="002C461F">
        <w:rPr>
          <w:rFonts w:cs="Arial"/>
        </w:rPr>
        <w:t>a jeżeli okres prowadzenia działalności jest krótszy – w tym okresie</w:t>
      </w:r>
      <w:r w:rsidR="002C461F">
        <w:rPr>
          <w:rFonts w:cs="Arial"/>
        </w:rPr>
        <w:t xml:space="preserve">, </w:t>
      </w:r>
    </w:p>
    <w:p w14:paraId="37169392" w14:textId="77777777" w:rsidR="002C461F" w:rsidRPr="002C461F" w:rsidRDefault="002C461F" w:rsidP="002C461F">
      <w:pPr>
        <w:pStyle w:val="Akapitzlist"/>
        <w:tabs>
          <w:tab w:val="left" w:pos="709"/>
        </w:tabs>
        <w:spacing w:before="120" w:after="0"/>
        <w:ind w:left="1146"/>
        <w:jc w:val="both"/>
      </w:pPr>
      <w:proofErr w:type="gramStart"/>
      <w:r>
        <w:rPr>
          <w:rFonts w:cs="Arial"/>
        </w:rPr>
        <w:t>oraz</w:t>
      </w:r>
      <w:proofErr w:type="gramEnd"/>
    </w:p>
    <w:p w14:paraId="782809F9" w14:textId="77777777" w:rsidR="00214C64" w:rsidRDefault="00214C64" w:rsidP="00931414">
      <w:pPr>
        <w:pStyle w:val="Akapitzlist"/>
        <w:numPr>
          <w:ilvl w:val="0"/>
          <w:numId w:val="32"/>
        </w:numPr>
        <w:tabs>
          <w:tab w:val="left" w:pos="709"/>
        </w:tabs>
        <w:spacing w:before="480" w:after="0"/>
        <w:jc w:val="both"/>
      </w:pPr>
      <w:proofErr w:type="gramStart"/>
      <w:r>
        <w:t>pełnienie</w:t>
      </w:r>
      <w:proofErr w:type="gramEnd"/>
      <w:r>
        <w:t xml:space="preserve"> funkcji konsultanta</w:t>
      </w:r>
      <w:r w:rsidR="002C461F">
        <w:t>/opiekuna</w:t>
      </w:r>
      <w:r>
        <w:t xml:space="preserve"> Infrastruktury IT w </w:t>
      </w:r>
      <w:r w:rsidR="002C461F">
        <w:t>organizacji</w:t>
      </w:r>
      <w:r>
        <w:t xml:space="preserve"> powyżej 500 pracowników</w:t>
      </w:r>
      <w:r w:rsidR="002C461F">
        <w:t xml:space="preserve"> przez</w:t>
      </w:r>
      <w:r>
        <w:t xml:space="preserve"> minimum 3 lata</w:t>
      </w:r>
    </w:p>
    <w:p w14:paraId="33138FAB" w14:textId="77777777" w:rsidR="002C461F" w:rsidRDefault="002C461F" w:rsidP="00D47AEA">
      <w:pPr>
        <w:spacing w:after="0"/>
        <w:ind w:left="709"/>
        <w:jc w:val="both"/>
        <w:rPr>
          <w:rFonts w:cs="Arial"/>
          <w:b/>
          <w:u w:val="single"/>
        </w:rPr>
      </w:pPr>
    </w:p>
    <w:p w14:paraId="107B507E" w14:textId="77777777" w:rsidR="00D47AEA" w:rsidRPr="004B0D90" w:rsidRDefault="00D47AEA" w:rsidP="00D47AEA">
      <w:pPr>
        <w:spacing w:after="0"/>
        <w:ind w:left="709"/>
        <w:jc w:val="both"/>
        <w:rPr>
          <w:rFonts w:cs="Arial"/>
          <w:b/>
          <w:u w:val="single"/>
        </w:rPr>
      </w:pPr>
      <w:r w:rsidRPr="004B0D90">
        <w:rPr>
          <w:rFonts w:cs="Arial"/>
          <w:b/>
          <w:u w:val="single"/>
        </w:rPr>
        <w:t>UWAGA:</w:t>
      </w:r>
    </w:p>
    <w:p w14:paraId="65CB9C2E" w14:textId="77777777" w:rsidR="00D47AEA" w:rsidRPr="006638A6" w:rsidRDefault="00D47AEA" w:rsidP="00D47AEA">
      <w:pPr>
        <w:tabs>
          <w:tab w:val="left" w:pos="851"/>
        </w:tabs>
        <w:ind w:left="709"/>
        <w:jc w:val="both"/>
        <w:rPr>
          <w:rFonts w:cs="Arial"/>
          <w:b/>
        </w:rPr>
      </w:pPr>
      <w:r w:rsidRPr="006638A6">
        <w:rPr>
          <w:rFonts w:cs="Arial"/>
          <w:b/>
        </w:rPr>
        <w:t>W przypadku Wykonawców wspólnie składających ofertę powyższy warunek musi spełniać, co najmniej jeden z wykonawców (</w:t>
      </w:r>
      <w:r w:rsidRPr="00116DB5">
        <w:rPr>
          <w:rFonts w:cs="Arial"/>
          <w:b/>
          <w:u w:val="single"/>
        </w:rPr>
        <w:t>warunek doświadczenia nie sumuje się</w:t>
      </w:r>
      <w:r w:rsidRPr="006638A6">
        <w:rPr>
          <w:rFonts w:cs="Arial"/>
          <w:b/>
        </w:rPr>
        <w:t>).</w:t>
      </w:r>
    </w:p>
    <w:p w14:paraId="4F338992" w14:textId="77777777" w:rsidR="00D47AEA" w:rsidRPr="00556818" w:rsidRDefault="00D47AEA" w:rsidP="00D47AEA">
      <w:pPr>
        <w:numPr>
          <w:ilvl w:val="0"/>
          <w:numId w:val="7"/>
        </w:numPr>
        <w:tabs>
          <w:tab w:val="left" w:pos="709"/>
        </w:tabs>
        <w:spacing w:after="0"/>
        <w:ind w:left="709" w:hanging="425"/>
        <w:jc w:val="both"/>
        <w:rPr>
          <w:rFonts w:cs="Arial"/>
          <w:b/>
        </w:rPr>
      </w:pPr>
      <w:r w:rsidRPr="00556818">
        <w:rPr>
          <w:rFonts w:cs="Arial"/>
          <w:b/>
          <w:bCs/>
          <w:color w:val="000000"/>
          <w:u w:val="single"/>
        </w:rPr>
        <w:t>Osób zdolnych do wykonania przedmiotu zamówienia</w:t>
      </w:r>
      <w:r w:rsidRPr="00556818">
        <w:rPr>
          <w:rFonts w:cs="Arial"/>
          <w:b/>
          <w:bCs/>
          <w:color w:val="000000"/>
        </w:rPr>
        <w:t xml:space="preserve">: </w:t>
      </w:r>
    </w:p>
    <w:p w14:paraId="07317F5B" w14:textId="77777777" w:rsidR="00D47AEA" w:rsidRPr="00556818" w:rsidRDefault="00D47AEA" w:rsidP="00D47AEA">
      <w:pPr>
        <w:tabs>
          <w:tab w:val="left" w:pos="709"/>
        </w:tabs>
        <w:spacing w:after="0"/>
        <w:ind w:left="284"/>
        <w:jc w:val="both"/>
        <w:rPr>
          <w:rFonts w:cs="Arial"/>
          <w:b/>
        </w:rPr>
      </w:pPr>
    </w:p>
    <w:p w14:paraId="10EF8D52" w14:textId="4CD473AF" w:rsidR="00D47AEA" w:rsidRPr="00556818" w:rsidRDefault="00D47AEA" w:rsidP="00D47AEA">
      <w:pPr>
        <w:spacing w:after="0"/>
        <w:ind w:left="706"/>
        <w:jc w:val="both"/>
        <w:rPr>
          <w:rFonts w:eastAsia="Calibri" w:cs="Calibri"/>
        </w:rPr>
      </w:pPr>
      <w:r w:rsidRPr="00556818">
        <w:rPr>
          <w:rFonts w:eastAsia="Calibri" w:cs="Calibri"/>
        </w:rPr>
        <w:t xml:space="preserve">Dysponują, </w:t>
      </w:r>
      <w:r w:rsidRPr="00556818">
        <w:rPr>
          <w:rFonts w:eastAsia="Calibri" w:cs="Calibri"/>
          <w:b/>
        </w:rPr>
        <w:t>co najmniej</w:t>
      </w:r>
      <w:r w:rsidRPr="00556818">
        <w:rPr>
          <w:rFonts w:eastAsia="Calibri" w:cs="Calibri"/>
        </w:rPr>
        <w:t xml:space="preserve"> </w:t>
      </w:r>
      <w:r w:rsidRPr="00556818">
        <w:rPr>
          <w:rFonts w:eastAsia="Calibri" w:cs="Calibri"/>
          <w:b/>
        </w:rPr>
        <w:t>1</w:t>
      </w:r>
      <w:r w:rsidRPr="00556818">
        <w:rPr>
          <w:rFonts w:eastAsia="Calibri" w:cs="Calibri"/>
        </w:rPr>
        <w:t xml:space="preserve"> </w:t>
      </w:r>
      <w:r w:rsidRPr="00556818">
        <w:rPr>
          <w:rFonts w:eastAsia="Calibri" w:cs="Calibri"/>
          <w:b/>
        </w:rPr>
        <w:t>osobą</w:t>
      </w:r>
      <w:r w:rsidRPr="00556818">
        <w:rPr>
          <w:b/>
        </w:rPr>
        <w:t xml:space="preserve"> (</w:t>
      </w:r>
      <w:r w:rsidRPr="00556818">
        <w:rPr>
          <w:rFonts w:eastAsia="Calibri" w:cs="Calibri"/>
          <w:b/>
        </w:rPr>
        <w:t>trenerem/ wykładowcą)</w:t>
      </w:r>
      <w:r w:rsidRPr="00556818">
        <w:rPr>
          <w:rFonts w:eastAsia="Calibri" w:cs="Calibri"/>
        </w:rPr>
        <w:t>, skierowaną do realizacji zamó</w:t>
      </w:r>
      <w:r w:rsidR="008A4E7A" w:rsidRPr="00556818">
        <w:rPr>
          <w:rFonts w:eastAsia="Calibri" w:cs="Calibri"/>
        </w:rPr>
        <w:t xml:space="preserve">wienia i posiadającą - </w:t>
      </w:r>
      <w:r w:rsidRPr="00556818">
        <w:rPr>
          <w:rFonts w:eastAsia="Calibri" w:cs="Calibri"/>
        </w:rPr>
        <w:t xml:space="preserve">wymagane kwalifikacje i doświadczenie, tj.: </w:t>
      </w:r>
    </w:p>
    <w:p w14:paraId="510D2C4C" w14:textId="77777777" w:rsidR="00D47AEA" w:rsidRPr="00556818" w:rsidRDefault="00D47AEA" w:rsidP="00D47AEA">
      <w:pPr>
        <w:spacing w:after="0"/>
        <w:ind w:left="706"/>
        <w:jc w:val="both"/>
        <w:rPr>
          <w:rFonts w:cs="Arial"/>
        </w:rPr>
      </w:pPr>
    </w:p>
    <w:p w14:paraId="01695194" w14:textId="77777777" w:rsidR="002C461F" w:rsidRPr="001300A4" w:rsidRDefault="002C461F" w:rsidP="00931414">
      <w:pPr>
        <w:pStyle w:val="Akapitzlist"/>
        <w:numPr>
          <w:ilvl w:val="0"/>
          <w:numId w:val="32"/>
        </w:numPr>
        <w:tabs>
          <w:tab w:val="left" w:pos="851"/>
        </w:tabs>
        <w:spacing w:line="240" w:lineRule="auto"/>
        <w:jc w:val="both"/>
        <w:rPr>
          <w:rFonts w:cs="Arial"/>
          <w:lang w:val="en-US"/>
        </w:rPr>
      </w:pPr>
      <w:proofErr w:type="spellStart"/>
      <w:r w:rsidRPr="001300A4">
        <w:rPr>
          <w:rFonts w:cs="Arial"/>
          <w:lang w:val="en-US"/>
        </w:rPr>
        <w:t>posiadanie</w:t>
      </w:r>
      <w:proofErr w:type="spellEnd"/>
      <w:r w:rsidRPr="001300A4">
        <w:rPr>
          <w:rFonts w:cs="Arial"/>
          <w:lang w:val="en-US"/>
        </w:rPr>
        <w:t xml:space="preserve"> </w:t>
      </w:r>
      <w:proofErr w:type="spellStart"/>
      <w:r w:rsidRPr="001300A4">
        <w:rPr>
          <w:rFonts w:cs="Arial"/>
          <w:lang w:val="en-US"/>
        </w:rPr>
        <w:t>certyfikatu</w:t>
      </w:r>
      <w:proofErr w:type="spellEnd"/>
      <w:r w:rsidRPr="001300A4">
        <w:rPr>
          <w:rFonts w:cs="Arial"/>
          <w:lang w:val="en-US"/>
        </w:rPr>
        <w:t>: Microsoft Certified Solutions Expert: Server Infrastructure, Microsoft Certified Solutions Expert: Desktop Infrastructure</w:t>
      </w:r>
      <w:r w:rsidR="0009194D" w:rsidRPr="001300A4">
        <w:rPr>
          <w:rFonts w:cs="Arial"/>
          <w:lang w:val="en-US"/>
        </w:rPr>
        <w:t xml:space="preserve"> </w:t>
      </w:r>
      <w:proofErr w:type="spellStart"/>
      <w:r w:rsidR="0009194D" w:rsidRPr="001300A4">
        <w:rPr>
          <w:rFonts w:cs="Arial"/>
          <w:lang w:val="en-US"/>
        </w:rPr>
        <w:t>lub</w:t>
      </w:r>
      <w:proofErr w:type="spellEnd"/>
      <w:r w:rsidR="0009194D" w:rsidRPr="001300A4">
        <w:rPr>
          <w:rFonts w:cs="Arial"/>
          <w:lang w:val="en-US"/>
        </w:rPr>
        <w:t xml:space="preserve"> </w:t>
      </w:r>
      <w:proofErr w:type="spellStart"/>
      <w:r w:rsidR="0009194D" w:rsidRPr="001300A4">
        <w:rPr>
          <w:rFonts w:cs="Arial"/>
          <w:lang w:val="en-US"/>
        </w:rPr>
        <w:t>równoważne</w:t>
      </w:r>
      <w:proofErr w:type="spellEnd"/>
      <w:r w:rsidR="0009194D" w:rsidRPr="001300A4">
        <w:rPr>
          <w:rFonts w:cs="Arial"/>
          <w:lang w:val="en-US"/>
        </w:rPr>
        <w:t xml:space="preserve"> </w:t>
      </w:r>
    </w:p>
    <w:p w14:paraId="406B58CE" w14:textId="77777777" w:rsidR="002C461F" w:rsidRPr="001300A4" w:rsidRDefault="002C461F" w:rsidP="00931414">
      <w:pPr>
        <w:pStyle w:val="Akapitzlist"/>
        <w:numPr>
          <w:ilvl w:val="0"/>
          <w:numId w:val="32"/>
        </w:numPr>
        <w:tabs>
          <w:tab w:val="left" w:pos="851"/>
        </w:tabs>
        <w:spacing w:line="240" w:lineRule="auto"/>
        <w:jc w:val="both"/>
        <w:rPr>
          <w:rFonts w:cs="Arial"/>
        </w:rPr>
      </w:pPr>
      <w:r w:rsidRPr="001300A4">
        <w:rPr>
          <w:rFonts w:cs="Arial"/>
        </w:rPr>
        <w:t xml:space="preserve">posiadanie certyfikatu: Microsoft </w:t>
      </w:r>
      <w:proofErr w:type="spellStart"/>
      <w:r w:rsidRPr="001300A4">
        <w:rPr>
          <w:rFonts w:cs="Arial"/>
        </w:rPr>
        <w:t>Certified</w:t>
      </w:r>
      <w:proofErr w:type="spellEnd"/>
      <w:r w:rsidRPr="001300A4">
        <w:rPr>
          <w:rFonts w:cs="Arial"/>
        </w:rPr>
        <w:t xml:space="preserve"> </w:t>
      </w:r>
      <w:proofErr w:type="spellStart"/>
      <w:proofErr w:type="gramStart"/>
      <w:r w:rsidRPr="001300A4">
        <w:rPr>
          <w:rFonts w:cs="Arial"/>
        </w:rPr>
        <w:t>Trainer</w:t>
      </w:r>
      <w:proofErr w:type="spellEnd"/>
      <w:r w:rsidRPr="001300A4">
        <w:rPr>
          <w:rFonts w:cs="Arial"/>
        </w:rPr>
        <w:t xml:space="preserve">  </w:t>
      </w:r>
      <w:proofErr w:type="spellStart"/>
      <w:r w:rsidR="0009194D" w:rsidRPr="001300A4">
        <w:rPr>
          <w:rFonts w:cs="Arial"/>
          <w:lang w:val="en-US"/>
        </w:rPr>
        <w:t>lub</w:t>
      </w:r>
      <w:proofErr w:type="spellEnd"/>
      <w:proofErr w:type="gramEnd"/>
      <w:r w:rsidR="0009194D" w:rsidRPr="001300A4">
        <w:rPr>
          <w:rFonts w:cs="Arial"/>
          <w:lang w:val="en-US"/>
        </w:rPr>
        <w:t xml:space="preserve"> </w:t>
      </w:r>
      <w:proofErr w:type="spellStart"/>
      <w:r w:rsidR="0009194D" w:rsidRPr="001300A4">
        <w:rPr>
          <w:rFonts w:cs="Arial"/>
          <w:lang w:val="en-US"/>
        </w:rPr>
        <w:t>równoważne</w:t>
      </w:r>
      <w:proofErr w:type="spellEnd"/>
    </w:p>
    <w:p w14:paraId="713ABFF5" w14:textId="77777777" w:rsidR="00905A1B" w:rsidRPr="001300A4" w:rsidRDefault="002C461F" w:rsidP="00931414">
      <w:pPr>
        <w:pStyle w:val="Akapitzlist"/>
        <w:numPr>
          <w:ilvl w:val="0"/>
          <w:numId w:val="32"/>
        </w:numPr>
        <w:tabs>
          <w:tab w:val="left" w:pos="851"/>
        </w:tabs>
        <w:spacing w:line="240" w:lineRule="auto"/>
        <w:jc w:val="both"/>
        <w:rPr>
          <w:rFonts w:cs="Arial"/>
          <w:lang w:val="en-US"/>
        </w:rPr>
      </w:pPr>
      <w:proofErr w:type="spellStart"/>
      <w:r w:rsidRPr="001300A4">
        <w:rPr>
          <w:rFonts w:cs="Arial"/>
          <w:lang w:val="en-US"/>
        </w:rPr>
        <w:t>posiadanie</w:t>
      </w:r>
      <w:proofErr w:type="spellEnd"/>
      <w:r w:rsidRPr="001300A4">
        <w:rPr>
          <w:rFonts w:cs="Arial"/>
          <w:lang w:val="en-US"/>
        </w:rPr>
        <w:t xml:space="preserve"> </w:t>
      </w:r>
      <w:proofErr w:type="spellStart"/>
      <w:r w:rsidRPr="001300A4">
        <w:rPr>
          <w:rFonts w:cs="Arial"/>
          <w:lang w:val="en-US"/>
        </w:rPr>
        <w:t>certyfikatu</w:t>
      </w:r>
      <w:proofErr w:type="spellEnd"/>
      <w:r w:rsidRPr="001300A4">
        <w:rPr>
          <w:rFonts w:cs="Arial"/>
          <w:lang w:val="en-US"/>
        </w:rPr>
        <w:t>: CompTIA - Certified Technical Trainer</w:t>
      </w:r>
      <w:r w:rsidR="0009194D" w:rsidRPr="001300A4">
        <w:rPr>
          <w:rFonts w:cs="Arial"/>
          <w:lang w:val="en-US"/>
        </w:rPr>
        <w:t xml:space="preserve"> </w:t>
      </w:r>
      <w:proofErr w:type="spellStart"/>
      <w:r w:rsidR="0009194D" w:rsidRPr="001300A4">
        <w:rPr>
          <w:rFonts w:cs="Arial"/>
          <w:lang w:val="en-US"/>
        </w:rPr>
        <w:t>lub</w:t>
      </w:r>
      <w:proofErr w:type="spellEnd"/>
      <w:r w:rsidR="0009194D" w:rsidRPr="001300A4">
        <w:rPr>
          <w:rFonts w:cs="Arial"/>
          <w:lang w:val="en-US"/>
        </w:rPr>
        <w:t xml:space="preserve"> </w:t>
      </w:r>
      <w:proofErr w:type="spellStart"/>
      <w:r w:rsidR="0009194D" w:rsidRPr="001300A4">
        <w:rPr>
          <w:rFonts w:cs="Arial"/>
          <w:lang w:val="en-US"/>
        </w:rPr>
        <w:t>równoważne</w:t>
      </w:r>
      <w:proofErr w:type="spellEnd"/>
    </w:p>
    <w:p w14:paraId="75E31F99" w14:textId="77777777" w:rsidR="00D47AEA" w:rsidRPr="00825BE2" w:rsidRDefault="00D47AEA" w:rsidP="00905A1B">
      <w:pPr>
        <w:tabs>
          <w:tab w:val="left" w:pos="851"/>
        </w:tabs>
        <w:spacing w:line="240" w:lineRule="auto"/>
        <w:jc w:val="both"/>
        <w:rPr>
          <w:rFonts w:cs="Arial"/>
          <w:color w:val="000000"/>
          <w:lang w:val="en-US"/>
        </w:rPr>
      </w:pPr>
      <w:r w:rsidRPr="00825BE2">
        <w:rPr>
          <w:rFonts w:cs="Arial"/>
          <w:color w:val="000000"/>
          <w:lang w:val="en-US"/>
        </w:rPr>
        <w:t xml:space="preserve"> </w:t>
      </w:r>
    </w:p>
    <w:p w14:paraId="25402BB1" w14:textId="17E04FB0" w:rsidR="00D47AEA" w:rsidRDefault="00D47AEA" w:rsidP="00D47AEA">
      <w:pPr>
        <w:tabs>
          <w:tab w:val="left" w:pos="851"/>
        </w:tabs>
        <w:spacing w:line="240" w:lineRule="auto"/>
        <w:ind w:left="706"/>
        <w:jc w:val="both"/>
        <w:rPr>
          <w:rFonts w:cs="Arial"/>
          <w:color w:val="000000"/>
        </w:rPr>
      </w:pPr>
      <w:r w:rsidRPr="00652E84">
        <w:rPr>
          <w:rFonts w:cs="Arial"/>
          <w:color w:val="000000"/>
        </w:rPr>
        <w:t>Wskazana osoba</w:t>
      </w:r>
      <w:r w:rsidR="005A650F">
        <w:rPr>
          <w:rFonts w:cs="Arial"/>
          <w:color w:val="000000"/>
        </w:rPr>
        <w:t>/osoby</w:t>
      </w:r>
      <w:r w:rsidRPr="00652E84">
        <w:rPr>
          <w:rFonts w:cs="Arial"/>
          <w:color w:val="000000"/>
        </w:rPr>
        <w:t xml:space="preserve"> w załączniku nr </w:t>
      </w:r>
      <w:r w:rsidR="009726C1">
        <w:rPr>
          <w:rFonts w:cs="Arial"/>
          <w:color w:val="000000"/>
        </w:rPr>
        <w:t xml:space="preserve">3 </w:t>
      </w:r>
      <w:r w:rsidRPr="00652E84">
        <w:rPr>
          <w:rFonts w:cs="Arial"/>
          <w:color w:val="000000"/>
        </w:rPr>
        <w:t xml:space="preserve">zostanie skierowana do </w:t>
      </w:r>
      <w:r w:rsidR="00091275" w:rsidRPr="00652E84">
        <w:rPr>
          <w:rFonts w:cs="Arial"/>
          <w:color w:val="000000"/>
        </w:rPr>
        <w:t>przeprowadzenia szkoleń</w:t>
      </w:r>
      <w:r w:rsidRPr="00652E84">
        <w:rPr>
          <w:rFonts w:cs="Arial"/>
          <w:color w:val="000000"/>
        </w:rPr>
        <w:t>.</w:t>
      </w:r>
      <w:r w:rsidR="001B0BDA">
        <w:rPr>
          <w:rFonts w:cs="Arial"/>
          <w:color w:val="000000"/>
        </w:rPr>
        <w:t xml:space="preserve"> Zamawiający zastrzega, aby wskazana osoba/osoby były niezmienne w okresie trwania umowy – nie dotyczy sytuacji losowych niezależnych od Wykonawcy.  </w:t>
      </w:r>
      <w:r w:rsidRPr="00652E84">
        <w:rPr>
          <w:rFonts w:cs="Arial"/>
          <w:color w:val="000000"/>
        </w:rPr>
        <w:t xml:space="preserve">  </w:t>
      </w:r>
    </w:p>
    <w:p w14:paraId="29D8E990" w14:textId="77777777" w:rsidR="00DD2D6A" w:rsidRDefault="00DD2D6A" w:rsidP="00DD2D6A">
      <w:pPr>
        <w:tabs>
          <w:tab w:val="left" w:pos="851"/>
        </w:tabs>
        <w:ind w:left="709"/>
        <w:jc w:val="both"/>
        <w:rPr>
          <w:rFonts w:cs="Arial"/>
          <w:color w:val="000000"/>
        </w:rPr>
      </w:pPr>
      <w:r w:rsidRPr="0065662D">
        <w:rPr>
          <w:rFonts w:cs="Arial"/>
          <w:color w:val="000000"/>
        </w:rPr>
        <w:t xml:space="preserve">W przypadku Wykonawców wspólnie składających ofertę powyższy warunek musi spełniać, </w:t>
      </w:r>
      <w:r w:rsidR="00037CE1">
        <w:rPr>
          <w:rFonts w:cs="Arial"/>
          <w:color w:val="000000"/>
        </w:rPr>
        <w:t>każdy</w:t>
      </w:r>
      <w:r w:rsidR="00D51FEE">
        <w:rPr>
          <w:rFonts w:cs="Arial"/>
          <w:color w:val="000000"/>
        </w:rPr>
        <w:t xml:space="preserve"> </w:t>
      </w:r>
      <w:r w:rsidRPr="00DD2D6A">
        <w:rPr>
          <w:rFonts w:cs="Arial"/>
          <w:color w:val="000000"/>
        </w:rPr>
        <w:t xml:space="preserve">z </w:t>
      </w:r>
      <w:r w:rsidR="00037CE1">
        <w:rPr>
          <w:rFonts w:cs="Arial"/>
          <w:color w:val="000000"/>
        </w:rPr>
        <w:t xml:space="preserve">Wykonawców. </w:t>
      </w:r>
      <w:r w:rsidR="00D51FEE">
        <w:rPr>
          <w:rFonts w:cs="Arial"/>
          <w:color w:val="000000"/>
        </w:rPr>
        <w:t xml:space="preserve"> </w:t>
      </w:r>
    </w:p>
    <w:p w14:paraId="0184FF00" w14:textId="77777777" w:rsidR="001B0BDA" w:rsidRDefault="001B0BDA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663753A0" w14:textId="77777777" w:rsidR="001B0BDA" w:rsidRPr="00DD2D6A" w:rsidRDefault="001B0BDA" w:rsidP="00DD2D6A">
      <w:pPr>
        <w:tabs>
          <w:tab w:val="left" w:pos="851"/>
        </w:tabs>
        <w:ind w:left="709"/>
        <w:jc w:val="both"/>
        <w:rPr>
          <w:rFonts w:cs="Arial"/>
          <w:color w:val="000000"/>
        </w:rPr>
      </w:pPr>
    </w:p>
    <w:p w14:paraId="73901CE8" w14:textId="77777777" w:rsidR="002F67F0" w:rsidRPr="0040369C" w:rsidRDefault="003518DE" w:rsidP="00F83DC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lang w:eastAsia="pl-PL"/>
        </w:rPr>
      </w:pPr>
      <w:r w:rsidRPr="00DD2D6A">
        <w:rPr>
          <w:rFonts w:eastAsia="Calibri" w:cs="Calibri"/>
        </w:rPr>
        <w:t>O udzielenie zamówienia mogą ubiegać się wykonawcy, którzy</w:t>
      </w:r>
      <w:r w:rsidR="002F67F0" w:rsidRPr="00DD2D6A">
        <w:rPr>
          <w:rFonts w:eastAsia="Calibri" w:cs="Calibri"/>
        </w:rPr>
        <w:t>:</w:t>
      </w:r>
    </w:p>
    <w:p w14:paraId="7AB1D847" w14:textId="77777777" w:rsidR="0040369C" w:rsidRPr="006C5C3A" w:rsidRDefault="0040369C" w:rsidP="0040369C">
      <w:pPr>
        <w:tabs>
          <w:tab w:val="left" w:pos="284"/>
        </w:tabs>
        <w:spacing w:after="0" w:line="240" w:lineRule="auto"/>
        <w:ind w:left="284"/>
        <w:jc w:val="both"/>
        <w:rPr>
          <w:rFonts w:cs="Arial"/>
          <w:lang w:eastAsia="pl-PL"/>
        </w:rPr>
      </w:pPr>
    </w:p>
    <w:p w14:paraId="13C3207E" w14:textId="77777777" w:rsidR="002F67F0" w:rsidRPr="006C5C3A" w:rsidRDefault="00F851D4" w:rsidP="00931414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eastAsia="Calibri" w:cs="Calibri"/>
        </w:rPr>
      </w:pPr>
      <w:r w:rsidRPr="006C5C3A">
        <w:rPr>
          <w:rFonts w:eastAsia="Calibri" w:cs="Calibri"/>
        </w:rPr>
        <w:t>N</w:t>
      </w:r>
      <w:r w:rsidR="003518DE" w:rsidRPr="006C5C3A">
        <w:rPr>
          <w:rFonts w:eastAsia="Calibri" w:cs="Calibri"/>
        </w:rPr>
        <w:t>ie podlegają wykluczeniu z postępowania na podstawie art. 24 ust. 1 pkt</w:t>
      </w:r>
      <w:proofErr w:type="gramStart"/>
      <w:r w:rsidR="003518DE" w:rsidRPr="006C5C3A">
        <w:rPr>
          <w:rFonts w:eastAsia="Calibri" w:cs="Calibri"/>
        </w:rPr>
        <w:t xml:space="preserve"> 12)-23) </w:t>
      </w:r>
      <w:r w:rsidRPr="006C5C3A">
        <w:rPr>
          <w:rFonts w:eastAsia="Calibri" w:cs="Calibri"/>
        </w:rPr>
        <w:t>i</w:t>
      </w:r>
      <w:proofErr w:type="gramEnd"/>
      <w:r w:rsidRPr="006C5C3A">
        <w:rPr>
          <w:rFonts w:eastAsia="Calibri" w:cs="Calibri"/>
        </w:rPr>
        <w:t xml:space="preserve"> art. 24 ust. 5 pkt. 1 </w:t>
      </w:r>
      <w:r w:rsidR="003518DE" w:rsidRPr="006C5C3A">
        <w:rPr>
          <w:rFonts w:eastAsia="Calibri" w:cs="Calibri"/>
        </w:rPr>
        <w:t>ustawy</w:t>
      </w:r>
      <w:r w:rsidR="00BC0656" w:rsidRPr="006C5C3A">
        <w:rPr>
          <w:rFonts w:eastAsia="Calibri" w:cs="Calibri"/>
        </w:rPr>
        <w:t xml:space="preserve"> Prawo zamówień publicznych.</w:t>
      </w:r>
      <w:r w:rsidR="003518DE" w:rsidRPr="006C5C3A">
        <w:rPr>
          <w:rFonts w:eastAsia="Calibri" w:cs="Calibri"/>
        </w:rPr>
        <w:t xml:space="preserve"> </w:t>
      </w:r>
    </w:p>
    <w:p w14:paraId="3FC24FA0" w14:textId="77777777" w:rsidR="003518DE" w:rsidRPr="006C5C3A" w:rsidRDefault="00F83DC1" w:rsidP="00931414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eastAsia="Calibri" w:cs="Calibri"/>
        </w:rPr>
        <w:t>Z</w:t>
      </w:r>
      <w:r w:rsidR="003518DE" w:rsidRPr="006C5C3A">
        <w:rPr>
          <w:rFonts w:eastAsia="Calibri" w:cs="Calibri"/>
        </w:rPr>
        <w:t xml:space="preserve"> uwagi na powiązania osobowe lub kapitałowe z </w:t>
      </w:r>
      <w:r w:rsidR="002F67F0" w:rsidRPr="006C5C3A">
        <w:rPr>
          <w:rFonts w:eastAsia="Calibri" w:cs="Calibri"/>
        </w:rPr>
        <w:t>Z</w:t>
      </w:r>
      <w:r w:rsidR="003518DE" w:rsidRPr="006C5C3A">
        <w:rPr>
          <w:rFonts w:eastAsia="Calibri" w:cs="Calibri"/>
        </w:rPr>
        <w:t>amawiającym</w:t>
      </w:r>
      <w:r w:rsidR="00BD1CB8" w:rsidRPr="006C5C3A">
        <w:rPr>
          <w:rFonts w:eastAsia="Calibri" w:cs="Calibri"/>
        </w:rPr>
        <w:t>, przy czym:</w:t>
      </w:r>
    </w:p>
    <w:p w14:paraId="1C757C67" w14:textId="77777777" w:rsidR="00B80281" w:rsidRPr="002C461F" w:rsidRDefault="003518DE" w:rsidP="002C461F">
      <w:pPr>
        <w:tabs>
          <w:tab w:val="left" w:pos="709"/>
        </w:tabs>
        <w:spacing w:after="0" w:line="240" w:lineRule="auto"/>
        <w:ind w:left="709"/>
        <w:jc w:val="both"/>
        <w:rPr>
          <w:rFonts w:eastAsia="Calibri" w:cs="Calibri"/>
        </w:rPr>
      </w:pPr>
      <w:r w:rsidRPr="006C5C3A">
        <w:rPr>
          <w:rFonts w:eastAsia="Calibri"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14:paraId="623235A3" w14:textId="77777777" w:rsidR="003518DE" w:rsidRPr="006C5C3A" w:rsidRDefault="003518DE" w:rsidP="00931414">
      <w:pPr>
        <w:numPr>
          <w:ilvl w:val="0"/>
          <w:numId w:val="12"/>
        </w:numPr>
        <w:spacing w:after="0"/>
        <w:contextualSpacing/>
        <w:jc w:val="both"/>
        <w:rPr>
          <w:rFonts w:eastAsia="Calibri" w:cs="Calibri"/>
        </w:rPr>
      </w:pPr>
      <w:proofErr w:type="gramStart"/>
      <w:r w:rsidRPr="006C5C3A">
        <w:rPr>
          <w:rFonts w:eastAsia="Calibri" w:cs="Calibri"/>
        </w:rPr>
        <w:t>uczestniczeniu</w:t>
      </w:r>
      <w:proofErr w:type="gramEnd"/>
      <w:r w:rsidRPr="006C5C3A">
        <w:rPr>
          <w:rFonts w:eastAsia="Calibri" w:cs="Calibri"/>
        </w:rPr>
        <w:t xml:space="preserve"> w </w:t>
      </w:r>
      <w:r w:rsidR="00BD1CB8" w:rsidRPr="006C5C3A">
        <w:rPr>
          <w:rFonts w:eastAsia="Calibri" w:cs="Calibri"/>
        </w:rPr>
        <w:t>spółce, jako</w:t>
      </w:r>
      <w:r w:rsidRPr="006C5C3A">
        <w:rPr>
          <w:rFonts w:eastAsia="Calibri" w:cs="Calibri"/>
        </w:rPr>
        <w:t xml:space="preserve"> wspólnik spółki cywilnej lub spółki osobowej,</w:t>
      </w:r>
    </w:p>
    <w:p w14:paraId="3B408D39" w14:textId="77777777" w:rsidR="003518DE" w:rsidRPr="006C5C3A" w:rsidRDefault="003518DE" w:rsidP="00931414">
      <w:pPr>
        <w:numPr>
          <w:ilvl w:val="0"/>
          <w:numId w:val="12"/>
        </w:numPr>
        <w:spacing w:after="0"/>
        <w:contextualSpacing/>
        <w:jc w:val="both"/>
        <w:rPr>
          <w:rFonts w:eastAsia="Calibri" w:cs="Calibri"/>
        </w:rPr>
      </w:pPr>
      <w:proofErr w:type="gramStart"/>
      <w:r w:rsidRPr="006C5C3A">
        <w:rPr>
          <w:rFonts w:eastAsia="Calibri" w:cs="Calibri"/>
        </w:rPr>
        <w:t>posiadaniu</w:t>
      </w:r>
      <w:proofErr w:type="gramEnd"/>
      <w:r w:rsidRPr="006C5C3A">
        <w:rPr>
          <w:rFonts w:eastAsia="Calibri" w:cs="Calibri"/>
        </w:rPr>
        <w:t xml:space="preserve"> co najmniej 10% udziałów lub akcji,</w:t>
      </w:r>
    </w:p>
    <w:p w14:paraId="3676A9D6" w14:textId="77777777" w:rsidR="003518DE" w:rsidRPr="006C5C3A" w:rsidRDefault="003518DE" w:rsidP="00931414">
      <w:pPr>
        <w:numPr>
          <w:ilvl w:val="0"/>
          <w:numId w:val="12"/>
        </w:numPr>
        <w:spacing w:after="0"/>
        <w:contextualSpacing/>
        <w:jc w:val="both"/>
        <w:rPr>
          <w:rFonts w:eastAsia="Calibri" w:cs="Calibri"/>
        </w:rPr>
      </w:pPr>
      <w:proofErr w:type="gramStart"/>
      <w:r w:rsidRPr="006C5C3A">
        <w:rPr>
          <w:rFonts w:eastAsia="Calibri" w:cs="Calibri"/>
        </w:rPr>
        <w:t>pełnieniu</w:t>
      </w:r>
      <w:proofErr w:type="gramEnd"/>
      <w:r w:rsidRPr="006C5C3A">
        <w:rPr>
          <w:rFonts w:eastAsia="Calibri" w:cs="Calibri"/>
        </w:rPr>
        <w:t xml:space="preserve"> funkcji członka organu nadzorczego lub zarządzającego, prokurenta, pełnomocnika,</w:t>
      </w:r>
    </w:p>
    <w:p w14:paraId="015E4053" w14:textId="77777777" w:rsidR="003518DE" w:rsidRPr="006C5C3A" w:rsidRDefault="003518DE" w:rsidP="00931414">
      <w:pPr>
        <w:numPr>
          <w:ilvl w:val="0"/>
          <w:numId w:val="12"/>
        </w:numPr>
        <w:spacing w:after="0"/>
        <w:contextualSpacing/>
        <w:jc w:val="both"/>
        <w:rPr>
          <w:rFonts w:eastAsia="Calibri" w:cs="Calibri"/>
        </w:rPr>
      </w:pPr>
      <w:proofErr w:type="gramStart"/>
      <w:r w:rsidRPr="006C5C3A">
        <w:rPr>
          <w:rFonts w:eastAsia="Calibri" w:cs="Calibri"/>
        </w:rPr>
        <w:t>pozostawaniu</w:t>
      </w:r>
      <w:proofErr w:type="gramEnd"/>
      <w:r w:rsidRPr="006C5C3A">
        <w:rPr>
          <w:rFonts w:eastAsia="Calibri" w:cs="Calibri"/>
        </w:rPr>
        <w:t xml:space="preserve"> w związku małżeńskim, w stosunku pokrewieństwa lub powinowactwa w linii prostej, pokrewieństwa drugiego stopnia lub powinowactwa drugiego stopnia w linii bocznej lub w stosunku przysposobienia, opieki lub kurateli.</w:t>
      </w:r>
    </w:p>
    <w:p w14:paraId="17D671DE" w14:textId="77777777" w:rsidR="003554C3" w:rsidRPr="006C5C3A" w:rsidRDefault="003554C3" w:rsidP="003518D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18DB1098" w14:textId="77777777" w:rsidR="003E7FFB" w:rsidRPr="00AB695D" w:rsidRDefault="00DE6D0E" w:rsidP="00931414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eastAsia="Calibri" w:cs="Calibri"/>
        </w:rPr>
        <w:t>Ocena spełniania warunków udziału w postępowaniu zostanie dokona</w:t>
      </w:r>
      <w:r w:rsidR="003E7FFB" w:rsidRPr="006C5C3A">
        <w:rPr>
          <w:rFonts w:eastAsia="Calibri" w:cs="Calibri"/>
        </w:rPr>
        <w:t>na</w:t>
      </w:r>
      <w:r w:rsidRPr="006C5C3A">
        <w:rPr>
          <w:rFonts w:eastAsia="Calibri" w:cs="Calibri"/>
        </w:rPr>
        <w:t xml:space="preserve"> na</w:t>
      </w:r>
      <w:r w:rsidR="003E7FFB" w:rsidRPr="006C5C3A">
        <w:rPr>
          <w:rFonts w:eastAsia="Calibri" w:cs="Calibri"/>
        </w:rPr>
        <w:t xml:space="preserve"> podstawie oświadczenia </w:t>
      </w:r>
      <w:r w:rsidR="00AB695D" w:rsidRPr="00AB695D">
        <w:rPr>
          <w:rFonts w:eastAsia="Calibri" w:cs="Calibri"/>
        </w:rPr>
        <w:t>oraz dokumentów złożonych wraz z ofertą</w:t>
      </w:r>
      <w:r w:rsidR="003E7FFB" w:rsidRPr="006C5C3A">
        <w:rPr>
          <w:rFonts w:eastAsia="Calibri" w:cs="Calibri"/>
        </w:rPr>
        <w:t>, według zasady spełnia/nie spełnia.</w:t>
      </w:r>
    </w:p>
    <w:p w14:paraId="27184603" w14:textId="77777777" w:rsidR="00125201" w:rsidRPr="006C5C3A" w:rsidRDefault="003518DE" w:rsidP="00931414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C5C3A">
        <w:rPr>
          <w:rFonts w:eastAsia="Calibri" w:cs="Calibri"/>
        </w:rPr>
        <w:t>Brak podstaw do wykluczenia z postępowania będzie oceniane</w:t>
      </w:r>
      <w:r w:rsidRPr="006C5C3A">
        <w:t xml:space="preserve"> </w:t>
      </w:r>
      <w:r w:rsidRPr="006C5C3A">
        <w:rPr>
          <w:rFonts w:eastAsia="Calibri" w:cs="Calibri"/>
        </w:rPr>
        <w:t>na podstawie oświadczenia wykonawcy według zasady spełnia/nie spełnia.</w:t>
      </w:r>
    </w:p>
    <w:p w14:paraId="6942B86B" w14:textId="77777777" w:rsidR="00125201" w:rsidRPr="006C5C3A" w:rsidRDefault="003518DE" w:rsidP="00931414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C5C3A">
        <w:rPr>
          <w:rFonts w:eastAsia="Calibri" w:cs="Calibri"/>
        </w:rPr>
        <w:t>Wykonawca niespełniający warunku będzie wykluczony z postępowania, a jego oferta zostanie odrzucona.</w:t>
      </w:r>
    </w:p>
    <w:p w14:paraId="3FA9C277" w14:textId="77777777" w:rsidR="003518DE" w:rsidRPr="006C5C3A" w:rsidRDefault="003518DE" w:rsidP="00931414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C5C3A">
        <w:rPr>
          <w:rFonts w:cs="Calibri"/>
          <w:bCs/>
          <w:spacing w:val="-2"/>
        </w:rPr>
        <w:t xml:space="preserve">Jeśli Wykonawca zamierza przy realizacji zamówienia powierzyć wykonanie części zamówienia podwykonawcy(om), Zamawiający </w:t>
      </w:r>
      <w:r w:rsidR="00AB695D" w:rsidRPr="006C5C3A">
        <w:rPr>
          <w:rFonts w:cs="Calibri"/>
          <w:bCs/>
          <w:spacing w:val="-2"/>
        </w:rPr>
        <w:t>żąda, aby</w:t>
      </w:r>
      <w:r w:rsidRPr="006C5C3A">
        <w:rPr>
          <w:rFonts w:cs="Calibri"/>
          <w:bCs/>
          <w:spacing w:val="-2"/>
        </w:rPr>
        <w:t xml:space="preserve"> Podwykonawca spełniał warunki udziału w postępowaniu i braku podstaw do wykluczenia takie same jak dla Wykonawcy.</w:t>
      </w:r>
    </w:p>
    <w:p w14:paraId="6E962C70" w14:textId="77777777" w:rsidR="00C66FB7" w:rsidRPr="006C5C3A" w:rsidRDefault="00C66FB7" w:rsidP="00C66FB7">
      <w:pPr>
        <w:tabs>
          <w:tab w:val="left" w:pos="3926"/>
        </w:tabs>
        <w:rPr>
          <w:rFonts w:cs="Arial"/>
          <w:lang w:eastAsia="pl-PL"/>
        </w:rPr>
      </w:pPr>
      <w:r w:rsidRPr="006C5C3A">
        <w:rPr>
          <w:rFonts w:cs="Arial"/>
          <w:lang w:eastAsia="pl-PL"/>
        </w:rPr>
        <w:tab/>
      </w:r>
    </w:p>
    <w:p w14:paraId="1233C365" w14:textId="77777777" w:rsidR="00AB695D" w:rsidRPr="00AB695D" w:rsidRDefault="00AB695D" w:rsidP="0093141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Arial"/>
          <w:b/>
          <w:lang w:eastAsia="pl-PL"/>
        </w:rPr>
      </w:pPr>
      <w:r w:rsidRPr="00AB695D">
        <w:rPr>
          <w:rFonts w:ascii="Calibri" w:hAnsi="Calibri" w:cs="Tahoma"/>
          <w:b/>
        </w:rPr>
        <w:t>Informacje o sposobie porozumiewania się zamawiającego z wykonawcami oraz przekazywania oświadczeń i dokumentów, a także wskazanie osób uprawnionych do porozumiewania się</w:t>
      </w:r>
      <w:r w:rsidR="003C05ED">
        <w:rPr>
          <w:rFonts w:ascii="Calibri" w:hAnsi="Calibri" w:cs="Tahoma"/>
          <w:b/>
        </w:rPr>
        <w:t xml:space="preserve"> </w:t>
      </w:r>
      <w:r w:rsidRPr="00AB695D">
        <w:rPr>
          <w:rFonts w:ascii="Calibri" w:hAnsi="Calibri" w:cs="Tahoma"/>
          <w:b/>
        </w:rPr>
        <w:t>z wykonawcami</w:t>
      </w:r>
    </w:p>
    <w:p w14:paraId="66DBB329" w14:textId="77777777" w:rsidR="00AB695D" w:rsidRPr="00072181" w:rsidRDefault="00AB695D" w:rsidP="00931414">
      <w:pPr>
        <w:numPr>
          <w:ilvl w:val="0"/>
          <w:numId w:val="24"/>
        </w:numPr>
        <w:spacing w:before="120" w:after="0"/>
        <w:ind w:left="708" w:hanging="357"/>
        <w:jc w:val="both"/>
        <w:rPr>
          <w:rFonts w:ascii="Calibri" w:hAnsi="Calibri"/>
        </w:rPr>
      </w:pPr>
      <w:r w:rsidRPr="00072181">
        <w:rPr>
          <w:rFonts w:ascii="Calibri" w:hAnsi="Calibri"/>
        </w:rPr>
        <w:t xml:space="preserve">Wszelkie zawiadomienia, oświadczenia, wnioski oraz informacje Zamawiający oraz </w:t>
      </w:r>
      <w:r>
        <w:rPr>
          <w:rFonts w:ascii="Calibri" w:hAnsi="Calibri"/>
        </w:rPr>
        <w:t>Wykonawcy</w:t>
      </w:r>
      <w:r w:rsidRPr="00072181">
        <w:rPr>
          <w:rFonts w:ascii="Calibri" w:hAnsi="Calibri"/>
        </w:rPr>
        <w:t xml:space="preserve"> mogą przekazywać </w:t>
      </w:r>
      <w:r w:rsidRPr="00072181">
        <w:rPr>
          <w:rFonts w:ascii="Calibri" w:hAnsi="Calibri"/>
          <w:u w:val="single"/>
        </w:rPr>
        <w:t>pisemnie lub drogą elektroniczną</w:t>
      </w:r>
      <w:r w:rsidRPr="00072181">
        <w:rPr>
          <w:rFonts w:ascii="Calibri" w:hAnsi="Calibri"/>
        </w:rPr>
        <w:t>, za wyjątkiem umowy.</w:t>
      </w:r>
    </w:p>
    <w:p w14:paraId="157511F3" w14:textId="77777777" w:rsidR="00AB695D" w:rsidRPr="00072181" w:rsidRDefault="00AB695D" w:rsidP="00931414">
      <w:pPr>
        <w:numPr>
          <w:ilvl w:val="0"/>
          <w:numId w:val="24"/>
        </w:numPr>
        <w:spacing w:after="0"/>
        <w:ind w:left="714"/>
        <w:jc w:val="both"/>
        <w:rPr>
          <w:rFonts w:ascii="Calibri" w:hAnsi="Calibri"/>
        </w:rPr>
      </w:pPr>
      <w:r w:rsidRPr="00072181">
        <w:rPr>
          <w:rFonts w:ascii="Calibri" w:hAnsi="Calibri"/>
        </w:rPr>
        <w:t xml:space="preserve">W toku procedury oraz w trakcie realizacji umowy oświadczenia, wnioski, zawiadomienia oraz informacje Zamawiający i </w:t>
      </w:r>
      <w:r w:rsidR="001E463E">
        <w:rPr>
          <w:rFonts w:ascii="Calibri" w:hAnsi="Calibri"/>
        </w:rPr>
        <w:t>wykonawcy</w:t>
      </w:r>
      <w:r w:rsidR="001E463E" w:rsidRPr="00072181">
        <w:rPr>
          <w:rFonts w:ascii="Calibri" w:hAnsi="Calibri"/>
        </w:rPr>
        <w:t xml:space="preserve"> </w:t>
      </w:r>
      <w:r w:rsidRPr="00072181">
        <w:rPr>
          <w:rFonts w:ascii="Calibri" w:hAnsi="Calibri"/>
        </w:rPr>
        <w:t>przekazują pisemnie lub drogą elektroniczną. Każda ze stron na żądanie drugiej potwierdza fakt otrzymania oświadczenia, wniosku, zawiadomienia lub informacji.</w:t>
      </w:r>
      <w:bookmarkStart w:id="1" w:name="_GoBack"/>
      <w:bookmarkEnd w:id="1"/>
    </w:p>
    <w:p w14:paraId="473E59E3" w14:textId="77777777" w:rsidR="00AB695D" w:rsidRPr="00072181" w:rsidRDefault="00AB695D" w:rsidP="00931414">
      <w:pPr>
        <w:numPr>
          <w:ilvl w:val="0"/>
          <w:numId w:val="24"/>
        </w:numPr>
        <w:spacing w:after="0"/>
        <w:ind w:left="714"/>
        <w:jc w:val="both"/>
        <w:rPr>
          <w:rFonts w:ascii="Calibri" w:hAnsi="Calibri"/>
        </w:rPr>
      </w:pPr>
      <w:r w:rsidRPr="00072181">
        <w:rPr>
          <w:rFonts w:ascii="Calibri" w:hAnsi="Calibri"/>
        </w:rPr>
        <w:t xml:space="preserve">Osobami uprawnionymi do porozumiewania się z </w:t>
      </w:r>
      <w:r w:rsidRPr="00D45A59">
        <w:rPr>
          <w:rFonts w:ascii="Calibri" w:hAnsi="Calibri"/>
        </w:rPr>
        <w:t>Wykonawc</w:t>
      </w:r>
      <w:r>
        <w:rPr>
          <w:rFonts w:ascii="Calibri" w:hAnsi="Calibri"/>
        </w:rPr>
        <w:t>ami</w:t>
      </w:r>
      <w:r w:rsidRPr="00072181">
        <w:rPr>
          <w:rFonts w:ascii="Calibri" w:hAnsi="Calibri"/>
        </w:rPr>
        <w:t xml:space="preserve"> jest:</w:t>
      </w:r>
    </w:p>
    <w:p w14:paraId="3E0B45A9" w14:textId="77777777" w:rsidR="00AB695D" w:rsidRDefault="00BE318F" w:rsidP="00931414">
      <w:pPr>
        <w:numPr>
          <w:ilvl w:val="0"/>
          <w:numId w:val="25"/>
        </w:numPr>
        <w:autoSpaceDE w:val="0"/>
        <w:autoSpaceDN w:val="0"/>
        <w:spacing w:after="0"/>
        <w:ind w:left="714"/>
        <w:jc w:val="both"/>
        <w:rPr>
          <w:rFonts w:ascii="Calibri" w:hAnsi="Calibri"/>
        </w:rPr>
      </w:pPr>
      <w:r>
        <w:rPr>
          <w:rFonts w:ascii="Calibri" w:hAnsi="Calibri"/>
        </w:rPr>
        <w:t>Ewa Piekarczyk</w:t>
      </w:r>
      <w:r w:rsidR="009113EA" w:rsidRPr="009113EA">
        <w:rPr>
          <w:rFonts w:ascii="Calibri" w:hAnsi="Calibri"/>
        </w:rPr>
        <w:t xml:space="preserve"> </w:t>
      </w:r>
      <w:r w:rsidR="009113EA">
        <w:rPr>
          <w:rFonts w:ascii="Calibri" w:hAnsi="Calibri"/>
        </w:rPr>
        <w:t>– Dział Funduszy</w:t>
      </w:r>
      <w:r w:rsidR="004B16D4">
        <w:rPr>
          <w:rFonts w:ascii="Calibri" w:hAnsi="Calibri"/>
        </w:rPr>
        <w:t xml:space="preserve"> Zewnętrznych,</w:t>
      </w:r>
      <w:r w:rsidR="00905A1B">
        <w:rPr>
          <w:rFonts w:ascii="Calibri" w:hAnsi="Calibri"/>
        </w:rPr>
        <w:t xml:space="preserve"> </w:t>
      </w:r>
      <w:r w:rsidR="004B16D4">
        <w:rPr>
          <w:rFonts w:ascii="Calibri" w:hAnsi="Calibri"/>
        </w:rPr>
        <w:t>tel.</w:t>
      </w:r>
      <w:r w:rsidR="00905A1B">
        <w:rPr>
          <w:rFonts w:ascii="Calibri" w:hAnsi="Calibri"/>
        </w:rPr>
        <w:t xml:space="preserve"> </w:t>
      </w:r>
      <w:r w:rsidR="004B16D4">
        <w:rPr>
          <w:rFonts w:ascii="Calibri" w:hAnsi="Calibri"/>
        </w:rPr>
        <w:t>9148</w:t>
      </w:r>
      <w:r w:rsidR="009113EA">
        <w:rPr>
          <w:rFonts w:ascii="Calibri" w:hAnsi="Calibri"/>
        </w:rPr>
        <w:t>007</w:t>
      </w:r>
      <w:r>
        <w:rPr>
          <w:rFonts w:ascii="Calibri" w:hAnsi="Calibri"/>
        </w:rPr>
        <w:t>2</w:t>
      </w:r>
      <w:r w:rsidR="00C73937">
        <w:rPr>
          <w:rFonts w:ascii="Calibri" w:hAnsi="Calibri"/>
        </w:rPr>
        <w:t>8</w:t>
      </w:r>
      <w:r w:rsidR="009113EA">
        <w:rPr>
          <w:rFonts w:ascii="Calibri" w:hAnsi="Calibri"/>
        </w:rPr>
        <w:t>,</w:t>
      </w:r>
      <w:r w:rsidR="005B108E">
        <w:rPr>
          <w:rFonts w:ascii="Calibri" w:hAnsi="Calibri"/>
        </w:rPr>
        <w:t xml:space="preserve"> </w:t>
      </w:r>
      <w:r w:rsidR="009113EA">
        <w:rPr>
          <w:rFonts w:ascii="Calibri" w:hAnsi="Calibri"/>
        </w:rPr>
        <w:t xml:space="preserve">e-mail: </w:t>
      </w:r>
      <w:hyperlink r:id="rId9" w:history="1">
        <w:r w:rsidRPr="009F41E9">
          <w:rPr>
            <w:rStyle w:val="Hipercze"/>
            <w:rFonts w:ascii="Calibri" w:hAnsi="Calibri"/>
          </w:rPr>
          <w:t>ewa.piekarczyk@pum.edu.pl</w:t>
        </w:r>
      </w:hyperlink>
      <w:r w:rsidR="009113EA">
        <w:rPr>
          <w:rFonts w:ascii="Calibri" w:hAnsi="Calibri"/>
        </w:rPr>
        <w:t xml:space="preserve"> (procedura, kwestie formalne) </w:t>
      </w:r>
    </w:p>
    <w:p w14:paraId="517C4952" w14:textId="77777777" w:rsidR="00905A1B" w:rsidRDefault="00905A1B" w:rsidP="00931414">
      <w:pPr>
        <w:numPr>
          <w:ilvl w:val="0"/>
          <w:numId w:val="25"/>
        </w:numPr>
        <w:autoSpaceDE w:val="0"/>
        <w:autoSpaceDN w:val="0"/>
        <w:spacing w:after="0"/>
        <w:ind w:left="714"/>
        <w:jc w:val="both"/>
        <w:rPr>
          <w:rFonts w:ascii="Calibri" w:hAnsi="Calibri"/>
        </w:rPr>
      </w:pPr>
      <w:r>
        <w:rPr>
          <w:rFonts w:ascii="Calibri" w:hAnsi="Calibri"/>
        </w:rPr>
        <w:t xml:space="preserve">Agnieszka </w:t>
      </w:r>
      <w:proofErr w:type="spellStart"/>
      <w:r>
        <w:rPr>
          <w:rFonts w:ascii="Calibri" w:hAnsi="Calibri"/>
        </w:rPr>
        <w:t>Surmiak</w:t>
      </w:r>
      <w:proofErr w:type="spellEnd"/>
      <w:r>
        <w:rPr>
          <w:rFonts w:ascii="Calibri" w:hAnsi="Calibri"/>
        </w:rPr>
        <w:t xml:space="preserve"> – Dział Informatyki, tel. 914800899,e-mail: </w:t>
      </w:r>
      <w:hyperlink r:id="rId10" w:history="1">
        <w:r w:rsidRPr="00C92B74">
          <w:rPr>
            <w:rStyle w:val="Hipercze"/>
            <w:rFonts w:ascii="Calibri" w:hAnsi="Calibri"/>
          </w:rPr>
          <w:t>agnieszka.surmiak@pum.edu.pl</w:t>
        </w:r>
      </w:hyperlink>
      <w:r>
        <w:rPr>
          <w:rFonts w:ascii="Calibri" w:hAnsi="Calibri"/>
        </w:rPr>
        <w:t xml:space="preserve"> (kwestie merytoryczne) </w:t>
      </w:r>
    </w:p>
    <w:p w14:paraId="2815C255" w14:textId="77777777" w:rsidR="001B0BDA" w:rsidRPr="00931414" w:rsidRDefault="001B0BDA" w:rsidP="001B0BDA">
      <w:pPr>
        <w:autoSpaceDE w:val="0"/>
        <w:autoSpaceDN w:val="0"/>
        <w:spacing w:after="0"/>
        <w:ind w:left="714"/>
        <w:jc w:val="both"/>
        <w:rPr>
          <w:rFonts w:ascii="Calibri" w:hAnsi="Calibri"/>
        </w:rPr>
      </w:pPr>
    </w:p>
    <w:p w14:paraId="65CCEDCD" w14:textId="77777777" w:rsidR="00091275" w:rsidRDefault="00091275" w:rsidP="00091275">
      <w:pPr>
        <w:autoSpaceDE w:val="0"/>
        <w:autoSpaceDN w:val="0"/>
        <w:spacing w:after="0"/>
        <w:ind w:left="714"/>
        <w:jc w:val="both"/>
        <w:rPr>
          <w:rFonts w:ascii="Calibri" w:hAnsi="Calibri"/>
        </w:rPr>
      </w:pPr>
    </w:p>
    <w:p w14:paraId="01CBB0C9" w14:textId="77777777" w:rsidR="00C66FB7" w:rsidRPr="006C5C3A" w:rsidRDefault="00C66FB7" w:rsidP="0093141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lastRenderedPageBreak/>
        <w:t>Opis sposobu przygotowania oferty:</w:t>
      </w:r>
    </w:p>
    <w:p w14:paraId="7E49C44A" w14:textId="77777777" w:rsidR="00684A21" w:rsidRPr="006C5C3A" w:rsidRDefault="00684A21" w:rsidP="00684A21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6EFC50B4" w14:textId="77777777" w:rsidR="00C66FB7" w:rsidRDefault="00C66FB7" w:rsidP="00C97BE3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Kompletna oferta powinna zawierać:</w:t>
      </w:r>
    </w:p>
    <w:p w14:paraId="60B10A0A" w14:textId="77777777" w:rsidR="00BF1264" w:rsidRPr="002C14AE" w:rsidRDefault="00BF1264" w:rsidP="00931414">
      <w:pPr>
        <w:pStyle w:val="Akapitzlist"/>
        <w:numPr>
          <w:ilvl w:val="0"/>
          <w:numId w:val="14"/>
        </w:numPr>
        <w:spacing w:after="0"/>
        <w:jc w:val="both"/>
        <w:rPr>
          <w:rFonts w:cs="Arial"/>
        </w:rPr>
      </w:pPr>
      <w:r w:rsidRPr="002C14AE">
        <w:rPr>
          <w:rFonts w:cs="Arial"/>
        </w:rPr>
        <w:t>Wypełniony Formularz oferty – według wzoru załącznika nr 1</w:t>
      </w:r>
    </w:p>
    <w:p w14:paraId="02DB1D32" w14:textId="77777777" w:rsidR="00BF1264" w:rsidRPr="002C14AE" w:rsidRDefault="00BF1264" w:rsidP="00931414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2C14AE">
        <w:rPr>
          <w:rFonts w:cs="Arial"/>
        </w:rPr>
        <w:t xml:space="preserve">Pełnomocnictwo do reprezentacji Wykonawcy, jeżeli nie wynika to bezpośrednio </w:t>
      </w:r>
      <w:r>
        <w:rPr>
          <w:rFonts w:cs="Arial"/>
        </w:rPr>
        <w:br/>
      </w:r>
      <w:r w:rsidRPr="002C14AE">
        <w:rPr>
          <w:rFonts w:cs="Arial"/>
        </w:rPr>
        <w:t>z przedstawionego rejestru.</w:t>
      </w:r>
    </w:p>
    <w:p w14:paraId="2AFBA86F" w14:textId="77777777" w:rsidR="00BF1264" w:rsidRPr="002C14AE" w:rsidRDefault="00BF1264" w:rsidP="00931414">
      <w:pPr>
        <w:numPr>
          <w:ilvl w:val="0"/>
          <w:numId w:val="14"/>
        </w:numPr>
        <w:spacing w:after="0"/>
        <w:jc w:val="both"/>
        <w:rPr>
          <w:rFonts w:cs="Arial"/>
        </w:rPr>
      </w:pPr>
      <w:r w:rsidRPr="002C14AE">
        <w:rPr>
          <w:rFonts w:cs="Arial"/>
          <w:color w:val="000000"/>
        </w:rPr>
        <w:t>Na potwierdzenie spełniania warunków określonych w pkt. VI</w:t>
      </w:r>
      <w:r>
        <w:rPr>
          <w:rFonts w:cs="Arial"/>
          <w:color w:val="000000"/>
        </w:rPr>
        <w:t>I</w:t>
      </w:r>
      <w:r w:rsidRPr="002C14AE">
        <w:rPr>
          <w:rFonts w:cs="Arial"/>
          <w:color w:val="000000"/>
        </w:rPr>
        <w:t xml:space="preserve">, Wykonawca zobowiązany jest załączyć do oferty następujące oświadczenia i dokumenty: </w:t>
      </w:r>
    </w:p>
    <w:p w14:paraId="137976AE" w14:textId="77777777" w:rsidR="00BF1264" w:rsidRPr="006C5343" w:rsidRDefault="00BF1264" w:rsidP="009314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0"/>
        <w:jc w:val="both"/>
        <w:rPr>
          <w:rFonts w:cstheme="minorHAnsi"/>
        </w:rPr>
      </w:pPr>
      <w:r w:rsidRPr="006C5343">
        <w:rPr>
          <w:rFonts w:cstheme="minorHAnsi"/>
          <w:b/>
        </w:rPr>
        <w:t>Formularz oferty</w:t>
      </w:r>
      <w:r w:rsidRPr="006C5343">
        <w:rPr>
          <w:rFonts w:cstheme="minorHAnsi"/>
        </w:rPr>
        <w:t>, według wzoru załącznika nr 1</w:t>
      </w:r>
    </w:p>
    <w:p w14:paraId="35CABF36" w14:textId="77777777" w:rsidR="00BF1264" w:rsidRDefault="00BF1264" w:rsidP="00931414">
      <w:pPr>
        <w:pStyle w:val="Akapitzlist"/>
        <w:autoSpaceDE w:val="0"/>
        <w:autoSpaceDN w:val="0"/>
        <w:adjustRightInd w:val="0"/>
        <w:spacing w:after="20"/>
        <w:ind w:left="1080"/>
        <w:jc w:val="both"/>
        <w:rPr>
          <w:i/>
          <w:color w:val="0000FF"/>
        </w:rPr>
      </w:pPr>
      <w:r w:rsidRPr="00A27557">
        <w:rPr>
          <w:i/>
          <w:color w:val="0000FF"/>
        </w:rPr>
        <w:t xml:space="preserve">W przypadku składania oferty wspólnej należy złożyć jeden wspólny formularz. </w:t>
      </w:r>
    </w:p>
    <w:p w14:paraId="7A34385A" w14:textId="77777777" w:rsidR="00BF1264" w:rsidRDefault="00BF1264" w:rsidP="009314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0"/>
        <w:jc w:val="both"/>
        <w:rPr>
          <w:rFonts w:cstheme="minorHAnsi"/>
          <w:color w:val="000000"/>
        </w:rPr>
      </w:pPr>
      <w:r w:rsidRPr="002A5D27">
        <w:rPr>
          <w:rFonts w:cstheme="minorHAnsi"/>
          <w:b/>
          <w:color w:val="000000"/>
        </w:rPr>
        <w:t>Oświadczenie</w:t>
      </w:r>
      <w:r w:rsidRPr="002C14AE">
        <w:rPr>
          <w:rFonts w:cstheme="minorHAnsi"/>
          <w:color w:val="000000"/>
        </w:rPr>
        <w:t xml:space="preserve"> o spełnieniu warunków udziału w postępowaniu oraz braku podstaw do wyklucze</w:t>
      </w:r>
      <w:r>
        <w:rPr>
          <w:rFonts w:cstheme="minorHAnsi"/>
          <w:color w:val="000000"/>
        </w:rPr>
        <w:t>nia według wzoru załącznika nr 2</w:t>
      </w:r>
      <w:r w:rsidRPr="002C14AE">
        <w:rPr>
          <w:rFonts w:cstheme="minorHAnsi"/>
          <w:color w:val="000000"/>
        </w:rPr>
        <w:t xml:space="preserve">. </w:t>
      </w:r>
    </w:p>
    <w:p w14:paraId="4062DAD1" w14:textId="77777777" w:rsidR="00BF1264" w:rsidRPr="00A27557" w:rsidRDefault="00BF1264" w:rsidP="00BF1264">
      <w:pPr>
        <w:pStyle w:val="Akapitzlist"/>
        <w:autoSpaceDE w:val="0"/>
        <w:autoSpaceDN w:val="0"/>
        <w:adjustRightInd w:val="0"/>
        <w:spacing w:after="20"/>
        <w:ind w:left="1080"/>
        <w:jc w:val="both"/>
        <w:rPr>
          <w:rFonts w:cstheme="minorHAnsi"/>
          <w:i/>
          <w:color w:val="0000FF"/>
        </w:rPr>
      </w:pPr>
      <w:r w:rsidRPr="00A27557">
        <w:rPr>
          <w:i/>
          <w:color w:val="0000FF"/>
        </w:rPr>
        <w:t xml:space="preserve">W przypadku składania oferty wspólnej każdy z wykonawców składa odrębne oświadczenie. </w:t>
      </w:r>
    </w:p>
    <w:p w14:paraId="2B716329" w14:textId="77777777" w:rsidR="00BF1264" w:rsidRPr="00C474D7" w:rsidRDefault="00BF1264" w:rsidP="009314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0"/>
        <w:jc w:val="both"/>
        <w:rPr>
          <w:rFonts w:cstheme="minorHAnsi"/>
          <w:color w:val="000000"/>
        </w:rPr>
      </w:pPr>
      <w:r w:rsidRPr="002A5D27">
        <w:rPr>
          <w:rFonts w:cstheme="minorHAnsi"/>
          <w:b/>
          <w:color w:val="000000"/>
        </w:rPr>
        <w:t>A</w:t>
      </w:r>
      <w:r w:rsidRPr="002A5D27">
        <w:rPr>
          <w:b/>
        </w:rPr>
        <w:t>ktualny odpis z właściwego rejestru</w:t>
      </w:r>
      <w:r w:rsidRPr="002C14AE">
        <w:t xml:space="preserve"> lub z centralnej ewidencji i informacji o działalności gospodarczej, jeżeli odrębne przepisy wymagają wpisu do rejestru lub </w:t>
      </w:r>
      <w:proofErr w:type="gramStart"/>
      <w:r w:rsidRPr="002C14AE">
        <w:t>ewidencji,  wystawionego</w:t>
      </w:r>
      <w:proofErr w:type="gramEnd"/>
      <w:r w:rsidRPr="002C14AE">
        <w:t xml:space="preserve"> nie wcześniej niż 6 miesięcy przed upływem terminu składania wniosków o dopuszczenie do udziału w postępowaniu o udzielenie zamówienia albo składania ofert;</w:t>
      </w:r>
    </w:p>
    <w:p w14:paraId="37F5F090" w14:textId="77777777" w:rsidR="00BF1264" w:rsidRPr="00A4049E" w:rsidRDefault="00BF1264" w:rsidP="00BF1264">
      <w:pPr>
        <w:pStyle w:val="Akapitzlist"/>
        <w:autoSpaceDE w:val="0"/>
        <w:autoSpaceDN w:val="0"/>
        <w:adjustRightInd w:val="0"/>
        <w:spacing w:after="20"/>
        <w:ind w:left="1080"/>
        <w:jc w:val="both"/>
        <w:rPr>
          <w:rFonts w:cstheme="minorHAnsi"/>
          <w:i/>
          <w:strike/>
          <w:color w:val="0000FF"/>
        </w:rPr>
      </w:pPr>
      <w:r w:rsidRPr="00C474D7">
        <w:rPr>
          <w:i/>
          <w:color w:val="0000FF"/>
        </w:rPr>
        <w:t xml:space="preserve">W przypadku składania oferty wspólnej każdy z wykonawców składa odrębny dokument. </w:t>
      </w:r>
    </w:p>
    <w:p w14:paraId="711AA7E4" w14:textId="77777777" w:rsidR="00BF1264" w:rsidRPr="00B80281" w:rsidRDefault="00BF1264" w:rsidP="009314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0"/>
        <w:jc w:val="both"/>
        <w:rPr>
          <w:rFonts w:cstheme="minorHAnsi"/>
          <w:color w:val="000000"/>
        </w:rPr>
      </w:pPr>
      <w:r w:rsidRPr="005A772B">
        <w:rPr>
          <w:b/>
        </w:rPr>
        <w:t>Odpowiednie pełnomocnictwa</w:t>
      </w:r>
      <w:r>
        <w:rPr>
          <w:b/>
        </w:rPr>
        <w:t>,</w:t>
      </w:r>
      <w:r>
        <w:t xml:space="preserve"> tylko w sytuacjach określonych w Ogłoszeniu lub </w:t>
      </w:r>
      <w:r>
        <w:br/>
      </w:r>
      <w:r w:rsidRPr="00B80281">
        <w:t xml:space="preserve">w przypadku składania oferty wspólnej; </w:t>
      </w:r>
    </w:p>
    <w:p w14:paraId="0ABE7B83" w14:textId="518908C3" w:rsidR="00BF1264" w:rsidRDefault="00BF1264" w:rsidP="009314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0"/>
        <w:jc w:val="both"/>
        <w:rPr>
          <w:rFonts w:cstheme="minorHAnsi"/>
          <w:color w:val="000000"/>
        </w:rPr>
      </w:pPr>
      <w:r w:rsidRPr="002C14AE">
        <w:rPr>
          <w:rFonts w:cstheme="minorHAnsi"/>
          <w:b/>
          <w:bCs/>
          <w:color w:val="000000"/>
        </w:rPr>
        <w:t>Wykaz osób</w:t>
      </w:r>
      <w:r w:rsidRPr="002C14AE">
        <w:rPr>
          <w:rFonts w:cstheme="minorHAnsi"/>
          <w:color w:val="000000"/>
        </w:rPr>
        <w:t>, skierowanych przez Wykonawcę do realizacji zamówienia publicznego, odpowiedzialnych za świadczenie usługi wraz z informacją na temat ich kwalifikacji zawodowych, doświadczenia i wykształcenia niezbędnych do wykonania zamówienia publicznego oraz o podstawie do dysponowania tymi osobami</w:t>
      </w:r>
      <w:r w:rsidR="009726C1">
        <w:rPr>
          <w:rFonts w:cstheme="minorHAnsi"/>
          <w:color w:val="000000"/>
        </w:rPr>
        <w:t xml:space="preserve"> – Załącznik nr 3. </w:t>
      </w:r>
    </w:p>
    <w:p w14:paraId="4894FCF2" w14:textId="77777777" w:rsidR="00BF1264" w:rsidRDefault="00BF1264" w:rsidP="00BF1264">
      <w:pPr>
        <w:pStyle w:val="Akapitzlist"/>
        <w:autoSpaceDE w:val="0"/>
        <w:autoSpaceDN w:val="0"/>
        <w:adjustRightInd w:val="0"/>
        <w:spacing w:after="20"/>
        <w:ind w:left="1080"/>
        <w:jc w:val="both"/>
        <w:rPr>
          <w:i/>
          <w:color w:val="0000FF"/>
        </w:rPr>
      </w:pPr>
      <w:r w:rsidRPr="005D3644">
        <w:rPr>
          <w:i/>
          <w:color w:val="0000FF"/>
        </w:rPr>
        <w:t>W przypadku składania oferty wspólnej wykonawcy składają jeden wspólny wykaz</w:t>
      </w:r>
      <w:r>
        <w:rPr>
          <w:i/>
          <w:color w:val="0000FF"/>
        </w:rPr>
        <w:t>.</w:t>
      </w:r>
    </w:p>
    <w:p w14:paraId="16B8BE23" w14:textId="77777777" w:rsidR="00377F97" w:rsidRPr="006C5C3A" w:rsidRDefault="00377F97" w:rsidP="00377F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862FF9C" w14:textId="77777777" w:rsidR="00D95482" w:rsidRPr="00A70ADF" w:rsidRDefault="001E463E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>
        <w:rPr>
          <w:rFonts w:cs="Arial"/>
          <w:color w:val="000000"/>
        </w:rPr>
        <w:t>Wykonawca</w:t>
      </w:r>
      <w:r w:rsidRPr="006C5C3A">
        <w:rPr>
          <w:rFonts w:cs="Arial"/>
          <w:color w:val="000000"/>
        </w:rPr>
        <w:t xml:space="preserve"> </w:t>
      </w:r>
      <w:r w:rsidR="00BE318F" w:rsidRPr="006C5C3A">
        <w:rPr>
          <w:rFonts w:cs="Arial"/>
          <w:color w:val="000000"/>
        </w:rPr>
        <w:t xml:space="preserve">może </w:t>
      </w:r>
      <w:r w:rsidR="00BE318F">
        <w:rPr>
          <w:rFonts w:cs="Arial"/>
          <w:color w:val="000000"/>
        </w:rPr>
        <w:t>nie</w:t>
      </w:r>
      <w:r>
        <w:rPr>
          <w:rFonts w:cs="Arial"/>
          <w:color w:val="000000"/>
        </w:rPr>
        <w:t xml:space="preserve"> przedstawić</w:t>
      </w:r>
      <w:r w:rsidR="00377F97" w:rsidRPr="006C5C3A">
        <w:rPr>
          <w:rFonts w:cs="Arial"/>
          <w:color w:val="000000"/>
        </w:rPr>
        <w:t xml:space="preserve"> dokumentu, jeżeli</w:t>
      </w:r>
      <w:r>
        <w:rPr>
          <w:rFonts w:cs="Arial"/>
          <w:color w:val="000000"/>
        </w:rPr>
        <w:t xml:space="preserve"> zamawiający</w:t>
      </w:r>
      <w:r w:rsidR="00377F97" w:rsidRPr="006C5C3A">
        <w:rPr>
          <w:rFonts w:cs="Arial"/>
          <w:color w:val="000000"/>
        </w:rPr>
        <w:t xml:space="preserve"> może go pobrać z ogólnodostępnej, bezpłatnej, internetowej bazy danych</w:t>
      </w:r>
      <w:r w:rsidR="00D95482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W takiej sytuacji wykonawca powinien podać w ofercie dane, które pozwolą na zidentyfikowanie odpowiedniego dokumentu przez zamawiającego (np. nr KRS, NIP wykonawcy).</w:t>
      </w:r>
    </w:p>
    <w:p w14:paraId="18F4D4AC" w14:textId="77777777" w:rsidR="001F7754" w:rsidRPr="006C5C3A" w:rsidRDefault="001F7754" w:rsidP="00D95482">
      <w:pPr>
        <w:spacing w:after="0"/>
        <w:ind w:left="284"/>
        <w:jc w:val="both"/>
        <w:rPr>
          <w:rFonts w:cs="Arial"/>
          <w:lang w:eastAsia="pl-PL"/>
        </w:rPr>
      </w:pPr>
    </w:p>
    <w:p w14:paraId="038F8B87" w14:textId="77777777" w:rsidR="00377F97" w:rsidRPr="00AA2F89" w:rsidRDefault="00377F97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AA2F89">
        <w:rPr>
          <w:rFonts w:cs="Arial"/>
          <w:b/>
          <w:color w:val="000000"/>
          <w:u w:val="single"/>
        </w:rPr>
        <w:t>Pozostałe dokumenty</w:t>
      </w:r>
      <w:r w:rsidRPr="00AA2F89">
        <w:rPr>
          <w:rFonts w:cs="Arial"/>
          <w:color w:val="000000"/>
        </w:rPr>
        <w:t xml:space="preserve">: </w:t>
      </w:r>
    </w:p>
    <w:p w14:paraId="34E860A2" w14:textId="77777777" w:rsidR="00377F97" w:rsidRPr="003554C3" w:rsidRDefault="00377F97" w:rsidP="0093141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>W przypadku wspólnego ubiegania się o udzielenie zamówienia przez kilku Wykonawców, zobowiązani oni są do dostarczenia dokumentu upoważniającego wybranego pełnomocnika</w:t>
      </w:r>
      <w:r w:rsidR="00192781">
        <w:rPr>
          <w:rFonts w:cs="Arial"/>
          <w:color w:val="000000"/>
        </w:rPr>
        <w:t xml:space="preserve"> </w:t>
      </w:r>
      <w:r w:rsidRPr="003554C3">
        <w:rPr>
          <w:rFonts w:cs="Arial"/>
          <w:color w:val="000000"/>
        </w:rPr>
        <w:t xml:space="preserve">do ich reprezentowania, określając zakres udzielonego pełnomocnictwa i podpisanego przez osoby uprawnione do reprezentacji Wykonawców. </w:t>
      </w:r>
    </w:p>
    <w:p w14:paraId="51CFEF3B" w14:textId="77777777" w:rsidR="00377F97" w:rsidRPr="003554C3" w:rsidRDefault="00377F97" w:rsidP="0093141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Wykaz części zamówienia, której wykonanie zostanie powierzone podwykonawcom – jeżeli dotyczy. </w:t>
      </w:r>
    </w:p>
    <w:p w14:paraId="3119961B" w14:textId="77777777" w:rsidR="00377F97" w:rsidRPr="003554C3" w:rsidRDefault="00377F97" w:rsidP="0093141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Dokumenty, które nie są dokumentami wytworzonymi przez Wykonawcę, mogą być przedstawione w formie oryginału lub kserokopii poświadczonej za zgodność z oryginałem przez Wykonawcę. </w:t>
      </w:r>
    </w:p>
    <w:p w14:paraId="3DA06453" w14:textId="77777777" w:rsidR="00377F97" w:rsidRPr="003554C3" w:rsidRDefault="00377F97" w:rsidP="0093141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W przypadku, gdy Wykonawcę reprezentuje pełnomocnik, o którym mowa w pkt.7.3 lit. a), należy przedstawić Zamawiającemu pełnomocnictwo, określające jego zakres i podpisane przez osoby uprawnione do reprezentacji Wykonawcy. W przypadku złożenia kserokopii, pełnomocnictwo musi być potwierdzone za zgodność z oryginałem przez pełnomocnika. </w:t>
      </w:r>
    </w:p>
    <w:p w14:paraId="4D3587D0" w14:textId="77777777" w:rsidR="001F7754" w:rsidRPr="003554C3" w:rsidRDefault="00377F97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lastRenderedPageBreak/>
        <w:t xml:space="preserve">Wykonawca składa wszystkie dokumenty, wraz z ofertą, w języku polskim, a sporządzone w języku obcym wraz z tłumaczeniem na język polski. Tłumaczenie musi być poświadczone za zgodność z oryginałem przez Wykonawcę. </w:t>
      </w:r>
    </w:p>
    <w:p w14:paraId="19A8113A" w14:textId="77777777" w:rsidR="002A17D6" w:rsidRPr="003554C3" w:rsidRDefault="00377F97" w:rsidP="002A17D6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t>Wszystkie dokumenty składane w postępowaniu muszą potwierdzać spełnienie wymagań na dzień złożenia ofert</w:t>
      </w:r>
      <w:r w:rsidR="006B78F1">
        <w:rPr>
          <w:rFonts w:cs="Arial"/>
          <w:color w:val="000000"/>
        </w:rPr>
        <w:t>y</w:t>
      </w:r>
      <w:r w:rsidRPr="003554C3">
        <w:rPr>
          <w:rFonts w:cs="Arial"/>
          <w:color w:val="000000"/>
        </w:rPr>
        <w:t xml:space="preserve">. </w:t>
      </w:r>
    </w:p>
    <w:p w14:paraId="5FA9AFAA" w14:textId="77777777" w:rsidR="002A17D6" w:rsidRPr="003554C3" w:rsidRDefault="002A17D6" w:rsidP="002A17D6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t xml:space="preserve">Dokumenty stanowiące tajemnicę przedsiębiorstwa w rozumieniu ustawy z dnia 16 kwietnia 1993r. o zwalczaniu nieuczciwej konkurencji (tj. Dz. U. </w:t>
      </w:r>
      <w:proofErr w:type="gramStart"/>
      <w:r w:rsidRPr="003554C3">
        <w:rPr>
          <w:rFonts w:cs="Arial"/>
          <w:color w:val="000000"/>
        </w:rPr>
        <w:t>z</w:t>
      </w:r>
      <w:proofErr w:type="gramEnd"/>
      <w:r w:rsidRPr="003554C3">
        <w:rPr>
          <w:rFonts w:cs="Arial"/>
          <w:color w:val="000000"/>
        </w:rPr>
        <w:t xml:space="preserve"> 2018 r. poz. 419 ze zm.) powinny być umieszczone </w:t>
      </w:r>
      <w:r w:rsidRPr="003554C3">
        <w:rPr>
          <w:rFonts w:cs="Arial"/>
          <w:b/>
          <w:bCs/>
          <w:color w:val="000000"/>
        </w:rPr>
        <w:t>w oddzielnej kopercie z napisem „Tajemnica przedsiębiorstwa”</w:t>
      </w:r>
      <w:r w:rsidRPr="003554C3">
        <w:rPr>
          <w:rFonts w:cs="Arial"/>
          <w:color w:val="000000"/>
        </w:rPr>
        <w:t xml:space="preserve">. Nie ujawnia się informacji stanowiących tajemnicę przedsiębiorstwa w rozumieniu przepisów o zwalczaniu nieuczciwej konkurencji, jeżeli wykonawca, nie później niż w terminie składania ofert, </w:t>
      </w:r>
      <w:r w:rsidRPr="003554C3">
        <w:rPr>
          <w:rFonts w:cs="Arial"/>
          <w:b/>
          <w:bCs/>
          <w:color w:val="000000"/>
        </w:rPr>
        <w:t>zastrzegł</w:t>
      </w:r>
      <w:r w:rsidRPr="003554C3">
        <w:rPr>
          <w:rFonts w:cs="Arial"/>
          <w:color w:val="000000"/>
        </w:rPr>
        <w:t xml:space="preserve">, że nie mogą być one udostępniane oraz </w:t>
      </w:r>
      <w:r w:rsidRPr="003554C3">
        <w:rPr>
          <w:rFonts w:cs="Arial"/>
          <w:b/>
          <w:bCs/>
          <w:color w:val="000000"/>
        </w:rPr>
        <w:t>wykazał</w:t>
      </w:r>
      <w:r w:rsidRPr="003554C3">
        <w:rPr>
          <w:rFonts w:cs="Arial"/>
          <w:color w:val="000000"/>
        </w:rPr>
        <w:t xml:space="preserve">, iż zastrzeżone informacje stanowią tajemnicę przedsiębiorstwa. </w:t>
      </w:r>
    </w:p>
    <w:p w14:paraId="0BC5058C" w14:textId="77777777" w:rsidR="009E6C20" w:rsidRPr="003554C3" w:rsidRDefault="009E6C20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eastAsia="Times New Roman" w:cstheme="minorHAnsi"/>
        </w:rPr>
        <w:t xml:space="preserve">Opis sposobu obliczania ceny oraz rozliczenia z </w:t>
      </w:r>
      <w:r w:rsidR="00537C79">
        <w:rPr>
          <w:rFonts w:eastAsia="Times New Roman" w:cstheme="minorHAnsi"/>
        </w:rPr>
        <w:t>W</w:t>
      </w:r>
      <w:r w:rsidRPr="003554C3">
        <w:rPr>
          <w:rFonts w:eastAsia="Times New Roman" w:cstheme="minorHAnsi"/>
        </w:rPr>
        <w:t>ykonawcą:</w:t>
      </w:r>
    </w:p>
    <w:p w14:paraId="207277D8" w14:textId="77777777" w:rsidR="003C05ED" w:rsidRPr="003554C3" w:rsidRDefault="003C05ED" w:rsidP="00931414">
      <w:pPr>
        <w:pStyle w:val="Akapitzlist"/>
        <w:numPr>
          <w:ilvl w:val="0"/>
          <w:numId w:val="17"/>
        </w:numPr>
        <w:spacing w:after="0"/>
        <w:jc w:val="both"/>
        <w:rPr>
          <w:rFonts w:cs="Arial"/>
          <w:lang w:eastAsia="pl-PL"/>
        </w:rPr>
      </w:pPr>
      <w:r w:rsidRPr="003554C3">
        <w:rPr>
          <w:rFonts w:cs="Tahoma"/>
        </w:rPr>
        <w:t xml:space="preserve">Rozliczenia pomiędzy Zamawiającym a </w:t>
      </w:r>
      <w:r w:rsidR="006524DC">
        <w:rPr>
          <w:rFonts w:cs="Tahoma"/>
        </w:rPr>
        <w:t xml:space="preserve">wykonawcą </w:t>
      </w:r>
      <w:r w:rsidRPr="003554C3">
        <w:rPr>
          <w:rFonts w:cs="Tahoma"/>
        </w:rPr>
        <w:t>będą prowadzone w walucie PLN.</w:t>
      </w:r>
    </w:p>
    <w:p w14:paraId="626C64D8" w14:textId="77777777" w:rsidR="003C05ED" w:rsidRPr="000906A2" w:rsidRDefault="003C05ED" w:rsidP="00931414">
      <w:pPr>
        <w:pStyle w:val="Akapitzlist"/>
        <w:numPr>
          <w:ilvl w:val="0"/>
          <w:numId w:val="17"/>
        </w:numPr>
        <w:spacing w:after="0"/>
        <w:jc w:val="both"/>
        <w:rPr>
          <w:rFonts w:cs="Arial"/>
          <w:lang w:eastAsia="pl-PL"/>
        </w:rPr>
      </w:pPr>
      <w:r w:rsidRPr="003554C3">
        <w:rPr>
          <w:rFonts w:cs="Tahoma"/>
        </w:rPr>
        <w:t>Cena musi być wyrażona w złotych polskich.</w:t>
      </w:r>
    </w:p>
    <w:p w14:paraId="7365A854" w14:textId="77777777" w:rsidR="003C05ED" w:rsidRDefault="00537C79" w:rsidP="00931414">
      <w:pPr>
        <w:pStyle w:val="pkt"/>
        <w:numPr>
          <w:ilvl w:val="0"/>
          <w:numId w:val="17"/>
        </w:numPr>
        <w:autoSpaceDE w:val="0"/>
        <w:autoSpaceDN w:val="0"/>
        <w:spacing w:before="0" w:after="0"/>
        <w:rPr>
          <w:rFonts w:asciiTheme="minorHAnsi" w:hAnsiTheme="minorHAnsi" w:cs="Tahoma"/>
          <w:sz w:val="22"/>
          <w:szCs w:val="22"/>
        </w:rPr>
      </w:pPr>
      <w:r w:rsidRPr="004D29B8">
        <w:rPr>
          <w:rFonts w:asciiTheme="minorHAnsi" w:hAnsiTheme="minorHAnsi" w:cs="Arial"/>
          <w:sz w:val="22"/>
          <w:szCs w:val="22"/>
        </w:rPr>
        <w:t xml:space="preserve">Osoby fizyczne nieprowadzące działalności gospodarczej i niebędącymi płatnikami VAT </w:t>
      </w:r>
      <w:r w:rsidR="004D29B8" w:rsidRPr="004D29B8">
        <w:rPr>
          <w:rFonts w:asciiTheme="minorHAnsi" w:hAnsiTheme="minorHAnsi" w:cs="Arial"/>
          <w:sz w:val="22"/>
          <w:szCs w:val="22"/>
        </w:rPr>
        <w:t>powinny w</w:t>
      </w:r>
      <w:r w:rsidRPr="004D29B8">
        <w:rPr>
          <w:rFonts w:asciiTheme="minorHAnsi" w:hAnsiTheme="minorHAnsi" w:cs="Arial"/>
          <w:sz w:val="22"/>
          <w:szCs w:val="22"/>
        </w:rPr>
        <w:t xml:space="preserve"> kwocie netto uwzględnić obowiązkowe składki na ubezpieczenie zdrowotne, społeczne i zaliczki na podatek dochodowy od osób fizycznych, zgodnie z pkt. 14. W takim przypadku w Formularzu </w:t>
      </w:r>
      <w:r w:rsidR="004D29B8">
        <w:rPr>
          <w:rFonts w:asciiTheme="minorHAnsi" w:hAnsiTheme="minorHAnsi" w:cs="Arial"/>
          <w:sz w:val="22"/>
          <w:szCs w:val="22"/>
        </w:rPr>
        <w:t>ofertowym</w:t>
      </w:r>
      <w:r w:rsidRPr="004D29B8">
        <w:rPr>
          <w:rFonts w:asciiTheme="minorHAnsi" w:hAnsiTheme="minorHAnsi" w:cs="Arial"/>
          <w:sz w:val="22"/>
          <w:szCs w:val="22"/>
        </w:rPr>
        <w:t xml:space="preserve"> należy zaznaczyć, że Wykonawca nie jest płatnikiem podatku Vat i nie podlega przepisom o podatku od towarów i usług.</w:t>
      </w:r>
      <w:r w:rsidR="004D29B8" w:rsidRPr="004D29B8">
        <w:rPr>
          <w:rFonts w:asciiTheme="minorHAnsi" w:hAnsiTheme="minorHAnsi" w:cs="Arial"/>
          <w:sz w:val="22"/>
          <w:szCs w:val="22"/>
        </w:rPr>
        <w:t xml:space="preserve"> </w:t>
      </w:r>
      <w:r w:rsidR="003C05ED" w:rsidRPr="004D29B8">
        <w:rPr>
          <w:rFonts w:asciiTheme="minorHAnsi" w:hAnsiTheme="minorHAnsi" w:cs="Tahoma"/>
          <w:sz w:val="22"/>
          <w:szCs w:val="22"/>
        </w:rPr>
        <w:t xml:space="preserve">Ceną w rozumieniu art. 3 ust. 1 pkt. 1 i ust. 2 ustawy z dnia 9 maja 2014 r. o informowaniu o cenach towarów i usług (Dz. U. </w:t>
      </w:r>
      <w:proofErr w:type="gramStart"/>
      <w:r w:rsidR="003C05ED" w:rsidRPr="004D29B8">
        <w:rPr>
          <w:rFonts w:asciiTheme="minorHAnsi" w:hAnsiTheme="minorHAnsi" w:cs="Tahoma"/>
          <w:sz w:val="22"/>
          <w:szCs w:val="22"/>
        </w:rPr>
        <w:t>z</w:t>
      </w:r>
      <w:proofErr w:type="gramEnd"/>
      <w:r w:rsidR="003C05ED" w:rsidRPr="004D29B8">
        <w:rPr>
          <w:rFonts w:asciiTheme="minorHAnsi" w:hAnsiTheme="minorHAnsi" w:cs="Tahoma"/>
          <w:sz w:val="22"/>
          <w:szCs w:val="22"/>
        </w:rPr>
        <w:t xml:space="preserve"> 2014 r., poz. 915)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 w górę).</w:t>
      </w:r>
    </w:p>
    <w:p w14:paraId="1DF79401" w14:textId="77777777" w:rsidR="001C1C04" w:rsidRPr="004D29B8" w:rsidRDefault="00C01537" w:rsidP="00931414">
      <w:pPr>
        <w:pStyle w:val="pkt"/>
        <w:numPr>
          <w:ilvl w:val="0"/>
          <w:numId w:val="17"/>
        </w:numPr>
        <w:autoSpaceDE w:val="0"/>
        <w:autoSpaceDN w:val="0"/>
        <w:spacing w:before="0" w:after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Usługa szkoleniowa jest w całości finansowana ze środków publicznych – zgonie z treścią art. 43 ust. 1 pkt 29 lit. C ustawy z dnia 11.03.2004 </w:t>
      </w:r>
      <w:proofErr w:type="gramStart"/>
      <w:r>
        <w:rPr>
          <w:rFonts w:asciiTheme="minorHAnsi" w:hAnsiTheme="minorHAnsi" w:cs="Tahoma"/>
          <w:sz w:val="22"/>
          <w:szCs w:val="22"/>
        </w:rPr>
        <w:t>r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. o podatku od towarów i usług (DZ.U. 2011.177.1054 </w:t>
      </w:r>
      <w:proofErr w:type="gramStart"/>
      <w:r>
        <w:rPr>
          <w:rFonts w:asciiTheme="minorHAnsi" w:hAnsiTheme="minorHAnsi" w:cs="Tahoma"/>
          <w:sz w:val="22"/>
          <w:szCs w:val="22"/>
        </w:rPr>
        <w:t>z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późn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. </w:t>
      </w:r>
      <w:proofErr w:type="gramStart"/>
      <w:r>
        <w:rPr>
          <w:rFonts w:asciiTheme="minorHAnsi" w:hAnsiTheme="minorHAnsi" w:cs="Tahoma"/>
          <w:sz w:val="22"/>
          <w:szCs w:val="22"/>
        </w:rPr>
        <w:t>zm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. ) </w:t>
      </w:r>
      <w:r w:rsidR="00E52742">
        <w:rPr>
          <w:rFonts w:asciiTheme="minorHAnsi" w:hAnsiTheme="minorHAnsi" w:cs="Tahoma"/>
          <w:sz w:val="22"/>
          <w:szCs w:val="22"/>
        </w:rPr>
        <w:t>, szkolenie podlega zwolnieniu z podatku VAT .</w:t>
      </w:r>
    </w:p>
    <w:p w14:paraId="3DF5BD02" w14:textId="77777777" w:rsidR="001F7754" w:rsidRDefault="001F7754" w:rsidP="00931414">
      <w:pPr>
        <w:pStyle w:val="Akapitzlist"/>
        <w:numPr>
          <w:ilvl w:val="0"/>
          <w:numId w:val="17"/>
        </w:numPr>
        <w:spacing w:after="0"/>
        <w:jc w:val="both"/>
        <w:rPr>
          <w:rFonts w:cs="Arial"/>
          <w:lang w:eastAsia="pl-PL"/>
        </w:rPr>
      </w:pPr>
      <w:r w:rsidRPr="004D29B8">
        <w:rPr>
          <w:rFonts w:cs="Arial"/>
          <w:lang w:eastAsia="pl-PL"/>
        </w:rPr>
        <w:t>Cena podana w ofe</w:t>
      </w:r>
      <w:r w:rsidRPr="003554C3">
        <w:rPr>
          <w:rFonts w:cs="Arial"/>
          <w:lang w:eastAsia="pl-PL"/>
        </w:rPr>
        <w:t>rcie nie podlega zmianom przez cały okres trwania umowy.</w:t>
      </w:r>
    </w:p>
    <w:p w14:paraId="1760DCFB" w14:textId="77777777" w:rsidR="003B0FBB" w:rsidRDefault="003B0FBB" w:rsidP="004D29B8">
      <w:pPr>
        <w:pStyle w:val="Akapitzlist"/>
        <w:spacing w:after="0"/>
        <w:ind w:left="644"/>
        <w:jc w:val="both"/>
        <w:rPr>
          <w:rFonts w:cs="Arial"/>
          <w:lang w:eastAsia="pl-PL"/>
        </w:rPr>
      </w:pPr>
    </w:p>
    <w:p w14:paraId="1EF7B234" w14:textId="3739BF4D" w:rsidR="00C66FB7" w:rsidRPr="006C5C3A" w:rsidRDefault="00C66FB7" w:rsidP="00D24273">
      <w:pPr>
        <w:spacing w:after="200" w:line="276" w:lineRule="auto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Kryteria oceny ofert:</w:t>
      </w:r>
    </w:p>
    <w:p w14:paraId="1F7C425E" w14:textId="77777777" w:rsidR="00560E13" w:rsidRPr="006C5C3A" w:rsidRDefault="00560E13" w:rsidP="00931414">
      <w:pPr>
        <w:pStyle w:val="Akapitzlist"/>
        <w:numPr>
          <w:ilvl w:val="3"/>
          <w:numId w:val="23"/>
        </w:numPr>
        <w:ind w:left="709" w:hanging="425"/>
        <w:jc w:val="both"/>
        <w:rPr>
          <w:rFonts w:eastAsia="Times New Roman" w:cs="Arial"/>
          <w:lang w:eastAsia="pl-PL"/>
        </w:rPr>
      </w:pPr>
      <w:r w:rsidRPr="006C5C3A">
        <w:rPr>
          <w:rFonts w:cstheme="minorHAnsi"/>
        </w:rPr>
        <w:t>Zamawiający przy wyborze najkorzystniejszej oferty będzie się kierował następującymi kryteriami</w:t>
      </w:r>
    </w:p>
    <w:p w14:paraId="7D0AE2F1" w14:textId="77777777" w:rsidR="00C66FB7" w:rsidRPr="007058C2" w:rsidRDefault="00C66FB7" w:rsidP="0093141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Arial"/>
          <w:b/>
          <w:lang w:eastAsia="pl-PL"/>
        </w:rPr>
      </w:pPr>
      <w:r w:rsidRPr="007058C2">
        <w:rPr>
          <w:rFonts w:cs="Arial"/>
          <w:b/>
          <w:lang w:eastAsia="pl-PL"/>
        </w:rPr>
        <w:t>Cena – 80%</w:t>
      </w:r>
    </w:p>
    <w:p w14:paraId="25B12CBE" w14:textId="77777777" w:rsidR="001B5BD1" w:rsidRPr="00D24273" w:rsidRDefault="00793A1F" w:rsidP="00931414">
      <w:pPr>
        <w:pStyle w:val="Akapitzlist"/>
        <w:numPr>
          <w:ilvl w:val="0"/>
          <w:numId w:val="18"/>
        </w:numPr>
        <w:rPr>
          <w:rFonts w:cs="Arial"/>
          <w:b/>
          <w:lang w:eastAsia="pl-PL"/>
        </w:rPr>
      </w:pPr>
      <w:r w:rsidRPr="00D24273">
        <w:rPr>
          <w:rFonts w:cs="Arial"/>
          <w:b/>
          <w:lang w:eastAsia="pl-PL"/>
        </w:rPr>
        <w:t xml:space="preserve">Doświadczenie </w:t>
      </w:r>
      <w:r w:rsidR="00A91E53" w:rsidRPr="00D24273">
        <w:rPr>
          <w:rFonts w:cs="Arial"/>
          <w:b/>
          <w:lang w:eastAsia="pl-PL"/>
        </w:rPr>
        <w:t xml:space="preserve">osób występujących po stronie wykonawcy w zakresie </w:t>
      </w:r>
      <w:r w:rsidR="00C01537" w:rsidRPr="00D24273">
        <w:rPr>
          <w:rFonts w:cs="Arial"/>
          <w:b/>
          <w:lang w:eastAsia="pl-PL"/>
        </w:rPr>
        <w:t xml:space="preserve">prowadzenia szkoleń o tematyce związanej </w:t>
      </w:r>
      <w:r w:rsidR="005B108E" w:rsidRPr="00D24273">
        <w:rPr>
          <w:rFonts w:cs="Arial"/>
          <w:b/>
          <w:lang w:eastAsia="pl-PL"/>
        </w:rPr>
        <w:t>z Microsoft Windows Server</w:t>
      </w:r>
      <w:r w:rsidR="00C01537" w:rsidRPr="00D24273">
        <w:rPr>
          <w:rFonts w:cs="Arial"/>
          <w:b/>
          <w:lang w:eastAsia="pl-PL"/>
        </w:rPr>
        <w:t xml:space="preserve"> </w:t>
      </w:r>
      <w:r w:rsidR="00A91E53" w:rsidRPr="00D24273">
        <w:rPr>
          <w:rFonts w:cs="Arial"/>
          <w:b/>
          <w:lang w:eastAsia="pl-PL"/>
        </w:rPr>
        <w:t xml:space="preserve">  </w:t>
      </w:r>
      <w:r w:rsidRPr="00D24273">
        <w:rPr>
          <w:rFonts w:cs="Arial"/>
          <w:b/>
          <w:lang w:eastAsia="pl-PL"/>
        </w:rPr>
        <w:t>- 20%</w:t>
      </w:r>
    </w:p>
    <w:p w14:paraId="21730C91" w14:textId="77777777" w:rsidR="00C66FB7" w:rsidRPr="006C5C3A" w:rsidRDefault="00540DE7" w:rsidP="003C05ED">
      <w:pPr>
        <w:spacing w:after="120" w:line="240" w:lineRule="auto"/>
        <w:ind w:left="449"/>
        <w:jc w:val="both"/>
        <w:rPr>
          <w:rFonts w:cs="Arial"/>
          <w:iCs/>
        </w:rPr>
      </w:pPr>
      <w:r w:rsidRPr="006C5C3A">
        <w:rPr>
          <w:rFonts w:cs="Arial"/>
          <w:iCs/>
          <w:u w:val="single"/>
        </w:rPr>
        <w:t>1)</w:t>
      </w:r>
      <w:r w:rsidR="00C66FB7" w:rsidRPr="006C5C3A">
        <w:rPr>
          <w:rFonts w:cs="Arial"/>
          <w:iCs/>
          <w:u w:val="single"/>
        </w:rPr>
        <w:t>W</w:t>
      </w:r>
      <w:r w:rsidR="00603178" w:rsidRPr="006C5C3A">
        <w:rPr>
          <w:rFonts w:cs="Arial"/>
          <w:iCs/>
          <w:u w:val="single"/>
        </w:rPr>
        <w:t xml:space="preserve">artość punktowa w kryterium </w:t>
      </w:r>
      <w:proofErr w:type="gramStart"/>
      <w:r w:rsidR="00293316">
        <w:rPr>
          <w:rFonts w:cs="Arial"/>
          <w:iCs/>
          <w:u w:val="single"/>
        </w:rPr>
        <w:t>C</w:t>
      </w:r>
      <w:r w:rsidR="00603178" w:rsidRPr="006C5C3A">
        <w:rPr>
          <w:rFonts w:cs="Arial"/>
          <w:iCs/>
          <w:u w:val="single"/>
        </w:rPr>
        <w:t>ena</w:t>
      </w:r>
      <w:r w:rsidR="00C66FB7" w:rsidRPr="006C5C3A">
        <w:rPr>
          <w:rFonts w:cs="Arial"/>
          <w:iCs/>
        </w:rPr>
        <w:t xml:space="preserve"> – </w:t>
      </w:r>
      <w:r w:rsidR="00603178" w:rsidRPr="006C5C3A">
        <w:rPr>
          <w:rFonts w:cs="Arial"/>
          <w:iCs/>
        </w:rPr>
        <w:t xml:space="preserve"> waga</w:t>
      </w:r>
      <w:proofErr w:type="gramEnd"/>
      <w:r w:rsidR="00603178" w:rsidRPr="006C5C3A">
        <w:rPr>
          <w:rFonts w:cs="Arial"/>
          <w:iCs/>
        </w:rPr>
        <w:t xml:space="preserve"> 80%</w:t>
      </w:r>
      <w:r w:rsidR="00C66FB7" w:rsidRPr="006C5C3A">
        <w:rPr>
          <w:rFonts w:cs="Arial"/>
          <w:iCs/>
        </w:rPr>
        <w:t xml:space="preserve">. </w:t>
      </w:r>
    </w:p>
    <w:p w14:paraId="55B5CF05" w14:textId="77777777" w:rsidR="00603178" w:rsidRPr="006C5C3A" w:rsidRDefault="00603178" w:rsidP="003C05ED">
      <w:pPr>
        <w:pStyle w:val="Akapitzlist"/>
        <w:ind w:left="464"/>
        <w:jc w:val="both"/>
        <w:rPr>
          <w:rFonts w:cstheme="minorHAnsi"/>
        </w:rPr>
      </w:pPr>
      <w:r w:rsidRPr="006C5C3A">
        <w:rPr>
          <w:rFonts w:cstheme="minorHAnsi"/>
        </w:rPr>
        <w:t xml:space="preserve">Wartość punktowa </w:t>
      </w:r>
      <w:r w:rsidR="00293316">
        <w:rPr>
          <w:rFonts w:cstheme="minorHAnsi"/>
        </w:rPr>
        <w:t>będzie</w:t>
      </w:r>
      <w:r w:rsidRPr="006C5C3A">
        <w:rPr>
          <w:rFonts w:cstheme="minorHAnsi"/>
        </w:rPr>
        <w:t xml:space="preserve"> obliczana będzie wg wzoru:</w:t>
      </w:r>
    </w:p>
    <w:p w14:paraId="3AD3E36F" w14:textId="38FD7FA4" w:rsidR="003C05ED" w:rsidRPr="006C5C3A" w:rsidRDefault="000E4AB0" w:rsidP="003C05ED">
      <w:pPr>
        <w:pStyle w:val="Akapitzlist"/>
        <w:ind w:left="60"/>
        <w:jc w:val="both"/>
        <w:rPr>
          <w:rFonts w:cstheme="minorHAnsi"/>
        </w:rPr>
      </w:pPr>
      <w:r>
        <w:rPr>
          <w:rFonts w:cs="Calibri"/>
          <w:b/>
          <w:bCs/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381334C" wp14:editId="7EC07961">
                <wp:simplePos x="0" y="0"/>
                <wp:positionH relativeFrom="column">
                  <wp:posOffset>-7620</wp:posOffset>
                </wp:positionH>
                <wp:positionV relativeFrom="paragraph">
                  <wp:posOffset>35560</wp:posOffset>
                </wp:positionV>
                <wp:extent cx="431165" cy="579120"/>
                <wp:effectExtent l="0" t="0" r="0" b="0"/>
                <wp:wrapNone/>
                <wp:docPr id="2" name="Kanw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0820" y="217805"/>
                            <a:ext cx="187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3850" y="33464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14E5CF" w14:textId="77777777" w:rsidR="003C05ED" w:rsidRDefault="003C05ED" w:rsidP="003C05ED"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5755" y="11239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EA11CA" w14:textId="77777777" w:rsidR="003C05ED" w:rsidRDefault="003C05ED" w:rsidP="003C05ED"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7805" y="23939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7DF421" w14:textId="77777777" w:rsidR="003C05ED" w:rsidRDefault="003C05ED" w:rsidP="003C05ED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16535" y="1714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0C9F52" w14:textId="77777777" w:rsidR="003C05ED" w:rsidRDefault="003C05ED" w:rsidP="003C05ED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940" y="118745"/>
                            <a:ext cx="933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D2DF83" w14:textId="77777777" w:rsidR="003C05ED" w:rsidRDefault="003C05ED" w:rsidP="003C05ED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R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6685" y="101600"/>
                            <a:ext cx="3873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FAF5A1" w14:textId="77777777" w:rsidR="003C05ED" w:rsidRDefault="003C05ED" w:rsidP="003C05E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1334C" id="Kanwa 20" o:spid="_x0000_s1026" editas="canvas" style="position:absolute;left:0;text-align:left;margin-left:-.6pt;margin-top:2.8pt;width:33.95pt;height:45.6pt;z-index:251659264" coordsize="4311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11;height:5791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2108,2178" to="3987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rect id="Rectangle 6" o:spid="_x0000_s1029" style="position:absolute;left:3238;top:3346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314E5CF" w14:textId="77777777" w:rsidR="003C05ED" w:rsidRDefault="003C05ED" w:rsidP="003C05ED"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rect>
                <v:rect id="Rectangle 7" o:spid="_x0000_s1030" style="position:absolute;left:3257;top:1123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01EA11CA" w14:textId="77777777" w:rsidR="003C05ED" w:rsidRDefault="003C05ED" w:rsidP="003C05ED"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8" o:spid="_x0000_s1031" style="position:absolute;left:2178;top:239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597DF421" w14:textId="77777777" w:rsidR="003C05ED" w:rsidRDefault="003C05ED" w:rsidP="003C05ED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" o:spid="_x0000_s1032" style="position:absolute;left:2165;top:17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630C9F52" w14:textId="77777777" w:rsidR="003C05ED" w:rsidRDefault="003C05ED" w:rsidP="003C05ED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" o:spid="_x0000_s1033" style="position:absolute;left:279;top:1187;width:93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65D2DF83" w14:textId="77777777" w:rsidR="003C05ED" w:rsidRDefault="003C05ED" w:rsidP="003C05ED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R       </w:t>
                        </w:r>
                      </w:p>
                    </w:txbxContent>
                  </v:textbox>
                </v:rect>
                <v:rect id="Rectangle 11" o:spid="_x0000_s1034" style="position:absolute;left:1466;top:1016;width:388;height:3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4CFAF5A1" w14:textId="77777777" w:rsidR="003C05ED" w:rsidRDefault="003C05ED" w:rsidP="003C05ED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DC8F363" w14:textId="77777777" w:rsidR="003C05ED" w:rsidRPr="006C5C3A" w:rsidRDefault="003C05ED" w:rsidP="003C05ED">
      <w:pPr>
        <w:pStyle w:val="Akapitzlist"/>
        <w:ind w:left="60"/>
        <w:jc w:val="both"/>
        <w:rPr>
          <w:rFonts w:cstheme="minorHAnsi"/>
        </w:rPr>
      </w:pPr>
      <w:r w:rsidRPr="006C5C3A">
        <w:rPr>
          <w:rFonts w:cstheme="minorHAnsi"/>
          <w:b/>
        </w:rPr>
        <w:t xml:space="preserve">              </w:t>
      </w:r>
      <w:proofErr w:type="gramStart"/>
      <w:r w:rsidRPr="006C5C3A">
        <w:rPr>
          <w:rFonts w:cstheme="minorHAnsi"/>
        </w:rPr>
        <w:t>x</w:t>
      </w:r>
      <w:proofErr w:type="gramEnd"/>
      <w:r w:rsidRPr="006C5C3A">
        <w:rPr>
          <w:rFonts w:cstheme="minorHAnsi"/>
        </w:rPr>
        <w:t xml:space="preserve"> 80% x 100</w:t>
      </w:r>
    </w:p>
    <w:p w14:paraId="512E038A" w14:textId="77777777" w:rsidR="00603178" w:rsidRPr="006C5C3A" w:rsidRDefault="00603178" w:rsidP="003C05ED">
      <w:pPr>
        <w:spacing w:after="0"/>
        <w:ind w:left="709"/>
        <w:jc w:val="both"/>
        <w:rPr>
          <w:rFonts w:cstheme="minorHAnsi"/>
        </w:rPr>
      </w:pPr>
      <w:proofErr w:type="gramStart"/>
      <w:r w:rsidRPr="006C5C3A">
        <w:rPr>
          <w:rFonts w:cstheme="minorHAnsi"/>
        </w:rPr>
        <w:t>gdzie</w:t>
      </w:r>
      <w:proofErr w:type="gramEnd"/>
      <w:r w:rsidRPr="006C5C3A">
        <w:rPr>
          <w:rFonts w:cstheme="minorHAnsi"/>
        </w:rPr>
        <w:t>:</w:t>
      </w:r>
    </w:p>
    <w:p w14:paraId="6D4AB898" w14:textId="77777777" w:rsidR="00603178" w:rsidRPr="006C5C3A" w:rsidRDefault="00603178" w:rsidP="003C05ED">
      <w:pPr>
        <w:spacing w:after="0"/>
        <w:ind w:left="709"/>
        <w:jc w:val="both"/>
        <w:rPr>
          <w:rFonts w:cstheme="minorHAnsi"/>
        </w:rPr>
      </w:pPr>
      <w:r w:rsidRPr="006C5C3A">
        <w:rPr>
          <w:rFonts w:cstheme="minorHAnsi"/>
          <w:b/>
        </w:rPr>
        <w:t>R</w:t>
      </w:r>
      <w:r w:rsidRPr="006C5C3A">
        <w:rPr>
          <w:rFonts w:cstheme="minorHAnsi"/>
        </w:rPr>
        <w:t xml:space="preserve"> – ranga ocenianego kryterium</w:t>
      </w:r>
    </w:p>
    <w:p w14:paraId="66989BE6" w14:textId="77777777" w:rsidR="00603178" w:rsidRPr="006C5C3A" w:rsidRDefault="00603178" w:rsidP="003C05ED">
      <w:pPr>
        <w:spacing w:after="0"/>
        <w:ind w:left="709"/>
        <w:jc w:val="both"/>
        <w:rPr>
          <w:rFonts w:cstheme="minorHAnsi"/>
        </w:rPr>
      </w:pPr>
      <w:proofErr w:type="spellStart"/>
      <w:r w:rsidRPr="006C5C3A">
        <w:rPr>
          <w:rFonts w:cstheme="minorHAnsi"/>
          <w:b/>
        </w:rPr>
        <w:t>C</w:t>
      </w:r>
      <w:r w:rsidRPr="006C5C3A">
        <w:rPr>
          <w:rFonts w:cstheme="minorHAnsi"/>
          <w:vertAlign w:val="subscript"/>
        </w:rPr>
        <w:t>n</w:t>
      </w:r>
      <w:proofErr w:type="spellEnd"/>
      <w:r w:rsidRPr="006C5C3A">
        <w:rPr>
          <w:rFonts w:cstheme="minorHAnsi"/>
        </w:rPr>
        <w:t xml:space="preserve"> - cena najniższa</w:t>
      </w:r>
    </w:p>
    <w:p w14:paraId="07A1A9FD" w14:textId="77777777" w:rsidR="00603178" w:rsidRPr="006C5C3A" w:rsidRDefault="00603178" w:rsidP="003C05ED">
      <w:pPr>
        <w:spacing w:after="0"/>
        <w:ind w:left="709"/>
        <w:jc w:val="both"/>
        <w:rPr>
          <w:rFonts w:cstheme="minorHAnsi"/>
        </w:rPr>
      </w:pPr>
      <w:proofErr w:type="spellStart"/>
      <w:r w:rsidRPr="006C5C3A">
        <w:rPr>
          <w:rFonts w:cstheme="minorHAnsi"/>
          <w:b/>
        </w:rPr>
        <w:t>C</w:t>
      </w:r>
      <w:r w:rsidRPr="006C5C3A">
        <w:rPr>
          <w:rFonts w:cstheme="minorHAnsi"/>
          <w:vertAlign w:val="subscript"/>
        </w:rPr>
        <w:t>b</w:t>
      </w:r>
      <w:proofErr w:type="spellEnd"/>
      <w:r w:rsidRPr="006C5C3A">
        <w:rPr>
          <w:rFonts w:cstheme="minorHAnsi"/>
        </w:rPr>
        <w:t xml:space="preserve"> - cena badana</w:t>
      </w:r>
    </w:p>
    <w:p w14:paraId="600303CF" w14:textId="77777777" w:rsidR="00603178" w:rsidRPr="006C5C3A" w:rsidRDefault="00603178" w:rsidP="003C05ED">
      <w:pPr>
        <w:spacing w:after="120" w:line="240" w:lineRule="auto"/>
        <w:ind w:left="45"/>
        <w:contextualSpacing/>
        <w:jc w:val="both"/>
        <w:rPr>
          <w:rFonts w:cs="Arial"/>
          <w:iCs/>
        </w:rPr>
      </w:pPr>
    </w:p>
    <w:p w14:paraId="6EB5FF2D" w14:textId="77777777" w:rsidR="006B78F1" w:rsidRDefault="00A34B45" w:rsidP="006B78F1">
      <w:pPr>
        <w:spacing w:after="120" w:line="240" w:lineRule="auto"/>
        <w:ind w:left="45"/>
        <w:contextualSpacing/>
        <w:jc w:val="both"/>
        <w:rPr>
          <w:rFonts w:cs="Arial"/>
          <w:iCs/>
        </w:rPr>
      </w:pPr>
      <w:r w:rsidRPr="00A91E53">
        <w:rPr>
          <w:rFonts w:cs="Arial"/>
          <w:lang w:eastAsia="pl-PL"/>
        </w:rPr>
        <w:t>2) Doświadczenie</w:t>
      </w:r>
      <w:r w:rsidR="00603178" w:rsidRPr="00A91E53">
        <w:rPr>
          <w:rFonts w:cs="Arial"/>
          <w:lang w:eastAsia="pl-PL"/>
        </w:rPr>
        <w:t xml:space="preserve"> </w:t>
      </w:r>
      <w:r w:rsidR="00A91E53" w:rsidRPr="00A91E53">
        <w:rPr>
          <w:rFonts w:cs="Arial"/>
          <w:lang w:eastAsia="pl-PL"/>
        </w:rPr>
        <w:t xml:space="preserve">osób występujących po stronie </w:t>
      </w:r>
      <w:r w:rsidR="00540DE7" w:rsidRPr="00A91E53">
        <w:rPr>
          <w:rFonts w:cs="Arial"/>
          <w:lang w:eastAsia="pl-PL"/>
        </w:rPr>
        <w:t>wykonawcy</w:t>
      </w:r>
      <w:r w:rsidR="00603178" w:rsidRPr="006C5C3A">
        <w:rPr>
          <w:rFonts w:cs="Arial"/>
          <w:lang w:eastAsia="pl-PL"/>
        </w:rPr>
        <w:t xml:space="preserve"> w</w:t>
      </w:r>
      <w:r w:rsidR="00A91E53">
        <w:rPr>
          <w:rFonts w:cs="Arial"/>
          <w:lang w:eastAsia="pl-PL"/>
        </w:rPr>
        <w:t xml:space="preserve"> zakresie </w:t>
      </w:r>
      <w:r w:rsidR="00E52742">
        <w:rPr>
          <w:rFonts w:cs="Arial"/>
          <w:lang w:eastAsia="pl-PL"/>
        </w:rPr>
        <w:t xml:space="preserve">prowadzenia szkoleń </w:t>
      </w:r>
      <w:r w:rsidR="001F1AFF">
        <w:rPr>
          <w:rFonts w:cs="Arial"/>
          <w:lang w:eastAsia="pl-PL"/>
        </w:rPr>
        <w:br/>
      </w:r>
      <w:r w:rsidR="00E52742">
        <w:rPr>
          <w:rFonts w:cs="Arial"/>
          <w:lang w:eastAsia="pl-PL"/>
        </w:rPr>
        <w:t xml:space="preserve">o tematyce związanej z </w:t>
      </w:r>
      <w:r w:rsidR="005B108E" w:rsidRPr="005B108E">
        <w:rPr>
          <w:rFonts w:cs="Arial"/>
          <w:lang w:eastAsia="pl-PL"/>
        </w:rPr>
        <w:t>tematyk</w:t>
      </w:r>
      <w:r w:rsidR="005B108E">
        <w:rPr>
          <w:rFonts w:cs="Arial"/>
          <w:lang w:eastAsia="pl-PL"/>
        </w:rPr>
        <w:t>ą</w:t>
      </w:r>
      <w:r w:rsidR="005B108E" w:rsidRPr="005B108E">
        <w:rPr>
          <w:rFonts w:cs="Arial"/>
          <w:lang w:eastAsia="pl-PL"/>
        </w:rPr>
        <w:t xml:space="preserve"> Microsoft Windows Server</w:t>
      </w:r>
      <w:r w:rsidR="006B78F1">
        <w:rPr>
          <w:rFonts w:cs="Arial"/>
          <w:lang w:eastAsia="pl-PL"/>
        </w:rPr>
        <w:t>,</w:t>
      </w:r>
      <w:r w:rsidR="007058C2">
        <w:rPr>
          <w:rFonts w:cs="Arial"/>
          <w:lang w:eastAsia="pl-PL"/>
        </w:rPr>
        <w:t xml:space="preserve"> </w:t>
      </w:r>
      <w:r w:rsidR="00603178" w:rsidRPr="006C5C3A">
        <w:rPr>
          <w:rFonts w:cs="Arial"/>
          <w:lang w:eastAsia="pl-PL"/>
        </w:rPr>
        <w:t>w okresie ostatnich 3 lat przed</w:t>
      </w:r>
      <w:r w:rsidR="00A03F20" w:rsidRPr="006C5C3A">
        <w:rPr>
          <w:rFonts w:cs="Arial"/>
          <w:lang w:eastAsia="pl-PL"/>
        </w:rPr>
        <w:t xml:space="preserve"> terminem składania ofert  </w:t>
      </w:r>
      <w:r w:rsidR="00603178" w:rsidRPr="006C5C3A">
        <w:rPr>
          <w:rFonts w:cs="Arial"/>
          <w:lang w:eastAsia="pl-PL"/>
        </w:rPr>
        <w:t>– 20%</w:t>
      </w:r>
    </w:p>
    <w:p w14:paraId="570B5F87" w14:textId="77777777" w:rsidR="006B78F1" w:rsidRPr="006B78F1" w:rsidRDefault="006B78F1" w:rsidP="006B78F1">
      <w:pPr>
        <w:spacing w:after="120" w:line="240" w:lineRule="auto"/>
        <w:ind w:left="45"/>
        <w:contextualSpacing/>
        <w:jc w:val="both"/>
        <w:rPr>
          <w:rFonts w:cs="Arial"/>
          <w:iCs/>
        </w:rPr>
      </w:pPr>
      <w:r>
        <w:rPr>
          <w:rFonts w:cs="Arial"/>
          <w:bCs/>
          <w:iCs/>
        </w:rPr>
        <w:t xml:space="preserve">Zamawiający przyzna odpowiednią ilość punktów w zależności od </w:t>
      </w:r>
      <w:r w:rsidR="004D29B8">
        <w:rPr>
          <w:rFonts w:cs="Arial"/>
          <w:bCs/>
          <w:iCs/>
        </w:rPr>
        <w:t xml:space="preserve">liczby prowadzonych </w:t>
      </w:r>
      <w:r w:rsidR="00E4787C">
        <w:rPr>
          <w:rFonts w:cs="Arial"/>
          <w:bCs/>
          <w:iCs/>
        </w:rPr>
        <w:t>szkoleń według</w:t>
      </w:r>
      <w:r>
        <w:rPr>
          <w:rFonts w:cs="Arial"/>
          <w:bCs/>
          <w:iCs/>
        </w:rPr>
        <w:t xml:space="preserve"> następujących zasad:</w:t>
      </w:r>
    </w:p>
    <w:p w14:paraId="6A5C9362" w14:textId="77777777" w:rsidR="00C66FB7" w:rsidRPr="006C5C3A" w:rsidRDefault="00A03F20" w:rsidP="006B78F1">
      <w:pPr>
        <w:spacing w:after="0" w:line="240" w:lineRule="auto"/>
        <w:ind w:left="45"/>
        <w:rPr>
          <w:rFonts w:cs="Arial"/>
          <w:iCs/>
        </w:rPr>
      </w:pPr>
      <w:r w:rsidRPr="006C5C3A">
        <w:rPr>
          <w:rFonts w:cs="Arial"/>
          <w:bCs/>
          <w:iCs/>
        </w:rPr>
        <w:t>Wartość</w:t>
      </w:r>
      <w:r w:rsidR="00C66FB7" w:rsidRPr="006C5C3A">
        <w:rPr>
          <w:rFonts w:cs="Arial"/>
          <w:bCs/>
          <w:iCs/>
        </w:rPr>
        <w:t xml:space="preserve"> punktowa = </w:t>
      </w:r>
      <w:r w:rsidR="004D29B8">
        <w:rPr>
          <w:rFonts w:cs="Arial"/>
          <w:bCs/>
          <w:iCs/>
        </w:rPr>
        <w:t xml:space="preserve">liczba </w:t>
      </w:r>
      <w:r w:rsidR="005B108E">
        <w:rPr>
          <w:rFonts w:cs="Arial"/>
          <w:bCs/>
          <w:iCs/>
        </w:rPr>
        <w:t>szkoleń</w:t>
      </w:r>
      <w:r w:rsidR="00F148C3">
        <w:rPr>
          <w:rFonts w:cs="Arial"/>
          <w:bCs/>
          <w:iCs/>
        </w:rPr>
        <w:t xml:space="preserve"> , gdzie</w:t>
      </w:r>
      <w:r w:rsidR="00C66FB7" w:rsidRPr="006C5C3A">
        <w:rPr>
          <w:rFonts w:cs="Arial"/>
          <w:iCs/>
        </w:rPr>
        <w:t xml:space="preserve">: </w:t>
      </w:r>
    </w:p>
    <w:p w14:paraId="7C8F1288" w14:textId="77777777" w:rsidR="00E4787C" w:rsidRDefault="00F134A2" w:rsidP="00E4787C">
      <w:pPr>
        <w:pStyle w:val="Akapitzlist"/>
        <w:autoSpaceDE w:val="0"/>
        <w:autoSpaceDN w:val="0"/>
        <w:adjustRightInd w:val="0"/>
        <w:spacing w:after="0"/>
        <w:ind w:left="116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10</w:t>
      </w:r>
      <w:r w:rsidR="00E4787C">
        <w:rPr>
          <w:rFonts w:cs="Arial"/>
          <w:color w:val="000000"/>
        </w:rPr>
        <w:t xml:space="preserve"> punktów – za przeprowadzenie od </w:t>
      </w:r>
      <w:r w:rsidR="00075F46">
        <w:rPr>
          <w:rFonts w:cs="Arial"/>
          <w:color w:val="000000"/>
        </w:rPr>
        <w:t xml:space="preserve">6-10 </w:t>
      </w:r>
      <w:r w:rsidR="00E4787C">
        <w:rPr>
          <w:rFonts w:cs="Arial"/>
          <w:color w:val="000000"/>
        </w:rPr>
        <w:t>szkoleń</w:t>
      </w:r>
    </w:p>
    <w:p w14:paraId="17C6D5E2" w14:textId="77777777" w:rsidR="00E4787C" w:rsidRDefault="00E4787C" w:rsidP="00E4787C">
      <w:pPr>
        <w:pStyle w:val="Akapitzlist"/>
        <w:autoSpaceDE w:val="0"/>
        <w:autoSpaceDN w:val="0"/>
        <w:adjustRightInd w:val="0"/>
        <w:spacing w:after="0"/>
        <w:ind w:left="116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20 punktów – za przeprowadzenie </w:t>
      </w:r>
      <w:proofErr w:type="gramStart"/>
      <w:r>
        <w:rPr>
          <w:rFonts w:cs="Arial"/>
          <w:color w:val="000000"/>
        </w:rPr>
        <w:t xml:space="preserve">od </w:t>
      </w:r>
      <w:r w:rsidR="00075F46">
        <w:rPr>
          <w:rFonts w:cs="Arial"/>
          <w:color w:val="000000"/>
        </w:rPr>
        <w:t xml:space="preserve">11  </w:t>
      </w:r>
      <w:r>
        <w:rPr>
          <w:rFonts w:cs="Arial"/>
          <w:color w:val="000000"/>
        </w:rPr>
        <w:t>i</w:t>
      </w:r>
      <w:proofErr w:type="gramEnd"/>
      <w:r>
        <w:rPr>
          <w:rFonts w:cs="Arial"/>
          <w:color w:val="000000"/>
        </w:rPr>
        <w:t xml:space="preserve"> więcej </w:t>
      </w:r>
    </w:p>
    <w:p w14:paraId="4207F6EC" w14:textId="77777777" w:rsidR="00A03F20" w:rsidRPr="006C5C3A" w:rsidRDefault="00A03F20" w:rsidP="008A3EDA">
      <w:pPr>
        <w:spacing w:after="0" w:line="240" w:lineRule="auto"/>
        <w:ind w:left="567"/>
        <w:jc w:val="both"/>
        <w:rPr>
          <w:rFonts w:cs="Arial"/>
          <w:iCs/>
        </w:rPr>
      </w:pPr>
    </w:p>
    <w:p w14:paraId="4698A1F0" w14:textId="77777777" w:rsidR="006B78F1" w:rsidRPr="006B78F1" w:rsidRDefault="006B78F1" w:rsidP="009314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ascii="Calibri" w:hAnsi="Calibri" w:cs="Tahoma"/>
        </w:rPr>
        <w:t>Za n</w:t>
      </w:r>
      <w:r w:rsidRPr="006B78F1">
        <w:rPr>
          <w:rFonts w:ascii="Calibri" w:hAnsi="Calibri" w:cs="Tahoma"/>
        </w:rPr>
        <w:t xml:space="preserve">ajkorzystniejszą ofertą </w:t>
      </w:r>
      <w:r>
        <w:rPr>
          <w:rFonts w:ascii="Calibri" w:hAnsi="Calibri" w:cs="Tahoma"/>
        </w:rPr>
        <w:t>zostanie uznana</w:t>
      </w:r>
      <w:r w:rsidRPr="006B78F1">
        <w:rPr>
          <w:rFonts w:ascii="Calibri" w:hAnsi="Calibri" w:cs="Tahoma"/>
        </w:rPr>
        <w:t xml:space="preserve"> oferta, która przedstawia najkorzystniejszy bilans ceny i innych kryteriów odnoszących się do przedmiotu zamówienia.</w:t>
      </w:r>
    </w:p>
    <w:p w14:paraId="688944BC" w14:textId="77777777" w:rsidR="00E039B3" w:rsidRPr="006C5C3A" w:rsidRDefault="00E039B3" w:rsidP="00931414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cs="Arial"/>
          <w:iCs/>
        </w:rPr>
      </w:pPr>
      <w:r w:rsidRPr="006C5C3A">
        <w:rPr>
          <w:rFonts w:cs="Arial"/>
          <w:bCs/>
          <w:color w:val="000000"/>
        </w:rPr>
        <w:t>W przypadku, gdy dwie lub więcej ofert otrzyma tę samą liczbę punktów, jako najkorzystniejsza wybra</w:t>
      </w:r>
      <w:r w:rsidR="00F134A2">
        <w:rPr>
          <w:rFonts w:cs="Arial"/>
          <w:bCs/>
          <w:color w:val="000000"/>
        </w:rPr>
        <w:t>na zostanie oferta posiadającą</w:t>
      </w:r>
      <w:r w:rsidR="009C7E2E">
        <w:rPr>
          <w:rFonts w:cs="Arial"/>
          <w:bCs/>
          <w:color w:val="000000"/>
        </w:rPr>
        <w:t xml:space="preserve"> niższą cenę.</w:t>
      </w:r>
      <w:r w:rsidRPr="006C5C3A">
        <w:rPr>
          <w:rFonts w:cs="Arial"/>
          <w:bCs/>
          <w:color w:val="000000"/>
        </w:rPr>
        <w:t xml:space="preserve"> Wykonawcy, którzy nie wpiszą wymaganych danych niezbędnych do dokonania oceny w danym kryterium otrzymają 0 pkt.</w:t>
      </w:r>
    </w:p>
    <w:p w14:paraId="751EC440" w14:textId="77777777" w:rsidR="001351D0" w:rsidRPr="006C5C3A" w:rsidRDefault="001351D0" w:rsidP="001351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385BB0EE" w14:textId="77777777" w:rsidR="009E6C20" w:rsidRPr="006C5C3A" w:rsidRDefault="009E6C20" w:rsidP="0093141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Termin i miejsce składania oferty</w:t>
      </w:r>
    </w:p>
    <w:p w14:paraId="309F60AC" w14:textId="77777777" w:rsidR="009E6C20" w:rsidRPr="006C5C3A" w:rsidRDefault="009E6C20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 xml:space="preserve">Termin składania ofert upływa w dniu </w:t>
      </w:r>
      <w:r w:rsidR="005B108E">
        <w:rPr>
          <w:rFonts w:cs="Arial"/>
          <w:b/>
          <w:u w:val="single"/>
        </w:rPr>
        <w:t>0</w:t>
      </w:r>
      <w:r w:rsidR="00F134A2">
        <w:rPr>
          <w:rFonts w:cs="Arial"/>
          <w:b/>
          <w:u w:val="single"/>
        </w:rPr>
        <w:t>3</w:t>
      </w:r>
      <w:r w:rsidR="005B108E">
        <w:rPr>
          <w:rFonts w:cs="Arial"/>
          <w:b/>
          <w:u w:val="single"/>
        </w:rPr>
        <w:t>.12.</w:t>
      </w:r>
      <w:r w:rsidR="00AD420B">
        <w:rPr>
          <w:rFonts w:cs="Arial"/>
          <w:b/>
          <w:u w:val="single"/>
        </w:rPr>
        <w:t>2020</w:t>
      </w:r>
      <w:r w:rsidRPr="007058C2">
        <w:rPr>
          <w:rFonts w:cs="Arial"/>
          <w:b/>
          <w:u w:val="single"/>
        </w:rPr>
        <w:t xml:space="preserve"> </w:t>
      </w:r>
      <w:proofErr w:type="gramStart"/>
      <w:r w:rsidRPr="007058C2">
        <w:rPr>
          <w:rFonts w:cs="Arial"/>
          <w:b/>
          <w:u w:val="single"/>
        </w:rPr>
        <w:t>r</w:t>
      </w:r>
      <w:proofErr w:type="gramEnd"/>
      <w:r w:rsidRPr="007058C2">
        <w:rPr>
          <w:rFonts w:cs="Arial"/>
          <w:b/>
          <w:u w:val="single"/>
        </w:rPr>
        <w:t>. o godz. 9</w:t>
      </w:r>
      <w:r w:rsidR="007058C2">
        <w:rPr>
          <w:rFonts w:cs="Arial"/>
          <w:b/>
          <w:u w:val="single"/>
        </w:rPr>
        <w:t>:</w:t>
      </w:r>
      <w:r w:rsidRPr="007058C2">
        <w:rPr>
          <w:rFonts w:cs="Arial"/>
          <w:b/>
          <w:u w:val="single"/>
        </w:rPr>
        <w:t>00</w:t>
      </w:r>
      <w:r w:rsidRPr="006C5C3A">
        <w:rPr>
          <w:rFonts w:cs="Arial"/>
        </w:rPr>
        <w:t>.</w:t>
      </w:r>
    </w:p>
    <w:p w14:paraId="6D4C6187" w14:textId="77777777" w:rsidR="009E6C20" w:rsidRPr="007058C2" w:rsidRDefault="009E6C20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 xml:space="preserve">Kompletne oferty należy przesłać drogą mailową na: </w:t>
      </w:r>
      <w:hyperlink r:id="rId11" w:history="1">
        <w:r w:rsidRPr="006C5C3A">
          <w:rPr>
            <w:rFonts w:cs="Arial"/>
            <w:color w:val="0000FF"/>
            <w:u w:val="single"/>
          </w:rPr>
          <w:t>fundusze@pum.edu.pl</w:t>
        </w:r>
      </w:hyperlink>
      <w:r w:rsidRPr="006C5C3A">
        <w:rPr>
          <w:rFonts w:cs="Arial"/>
          <w:color w:val="0000FF"/>
          <w:u w:val="single"/>
        </w:rPr>
        <w:t>.</w:t>
      </w:r>
      <w:r w:rsidRPr="006C5C3A">
        <w:rPr>
          <w:rFonts w:cs="Arial"/>
        </w:rPr>
        <w:t xml:space="preserve"> (zeskanowana w pliku pdf). W tytule e-maila proszę wpisać: </w:t>
      </w:r>
      <w:r w:rsidRPr="006C5C3A">
        <w:rPr>
          <w:rFonts w:cs="Arial"/>
          <w:b/>
          <w:iCs/>
        </w:rPr>
        <w:t xml:space="preserve">„Oferta na </w:t>
      </w:r>
      <w:r w:rsidR="00540DE7" w:rsidRPr="006C5C3A">
        <w:rPr>
          <w:rFonts w:cs="Arial"/>
          <w:b/>
          <w:iCs/>
        </w:rPr>
        <w:t xml:space="preserve">ogłoszenie na usługi społeczne </w:t>
      </w:r>
      <w:r w:rsidRPr="006C5C3A">
        <w:rPr>
          <w:rFonts w:cs="Arial"/>
          <w:b/>
          <w:iCs/>
        </w:rPr>
        <w:t xml:space="preserve">nr </w:t>
      </w:r>
      <w:r w:rsidR="005B108E">
        <w:rPr>
          <w:rFonts w:cs="Arial"/>
          <w:b/>
          <w:iCs/>
        </w:rPr>
        <w:t>58</w:t>
      </w:r>
      <w:r w:rsidR="00AD420B">
        <w:rPr>
          <w:rFonts w:cs="Arial"/>
          <w:b/>
          <w:iCs/>
        </w:rPr>
        <w:t>/INTEGRATION/DFZ/2020</w:t>
      </w:r>
      <w:r w:rsidRPr="006C5C3A">
        <w:rPr>
          <w:rFonts w:cs="Arial"/>
          <w:b/>
          <w:iCs/>
        </w:rPr>
        <w:t>”.</w:t>
      </w:r>
    </w:p>
    <w:p w14:paraId="264656FB" w14:textId="77777777" w:rsidR="007058C2" w:rsidRPr="006C5C3A" w:rsidRDefault="007058C2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7058C2">
        <w:rPr>
          <w:rFonts w:cs="Arial"/>
          <w:iCs/>
        </w:rPr>
        <w:t>Zamawiający dopuszcza złożenie oferty w wersji papierowej</w:t>
      </w:r>
      <w:r>
        <w:rPr>
          <w:rFonts w:cs="Arial"/>
          <w:b/>
          <w:iCs/>
        </w:rPr>
        <w:t xml:space="preserve">. </w:t>
      </w:r>
      <w:r w:rsidRPr="00072181">
        <w:rPr>
          <w:rFonts w:ascii="Calibri" w:hAnsi="Calibri" w:cs="Tahoma"/>
        </w:rPr>
        <w:t>W przypadku przesłania oferty pocztą/kurierem</w:t>
      </w:r>
      <w:r w:rsidR="00370BCC">
        <w:rPr>
          <w:rFonts w:ascii="Calibri" w:hAnsi="Calibri" w:cs="Tahoma"/>
        </w:rPr>
        <w:t xml:space="preserve">/osobiście </w:t>
      </w:r>
      <w:r w:rsidRPr="00072181">
        <w:rPr>
          <w:rFonts w:ascii="Calibri" w:hAnsi="Calibri" w:cs="Tahoma"/>
        </w:rPr>
        <w:t xml:space="preserve">, o zachowaniu terminu do złożenia oferty decyduje data i godzina doręczenia oferty do Działu Funduszy Zewnętrznych Pomorskiego Uniwersytetu Medycznego w Szczecinie </w:t>
      </w:r>
      <w:r w:rsidRPr="00072181">
        <w:rPr>
          <w:rFonts w:ascii="Calibri" w:eastAsia="Calibri" w:hAnsi="Calibri" w:cs="Arial"/>
        </w:rPr>
        <w:t xml:space="preserve">ul. </w:t>
      </w:r>
      <w:proofErr w:type="gramStart"/>
      <w:r w:rsidRPr="00072181">
        <w:rPr>
          <w:rFonts w:ascii="Calibri" w:eastAsia="Calibri" w:hAnsi="Calibri" w:cs="Arial"/>
        </w:rPr>
        <w:t>Rybacka 1,  70-204 Szczecin</w:t>
      </w:r>
      <w:proofErr w:type="gramEnd"/>
      <w:r w:rsidR="00E4787C">
        <w:rPr>
          <w:rFonts w:ascii="Calibri" w:eastAsia="Calibri" w:hAnsi="Calibri" w:cs="Arial"/>
        </w:rPr>
        <w:t xml:space="preserve"> (pok. 04) </w:t>
      </w:r>
    </w:p>
    <w:p w14:paraId="7383940D" w14:textId="77777777" w:rsidR="009E6C20" w:rsidRPr="006C5C3A" w:rsidRDefault="009E6C20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>Zapoznanie się z treścią ofert</w:t>
      </w:r>
      <w:r w:rsidR="007058C2">
        <w:rPr>
          <w:rFonts w:cs="Arial"/>
        </w:rPr>
        <w:t>, otwarcie ofert</w:t>
      </w:r>
      <w:r w:rsidRPr="006C5C3A">
        <w:rPr>
          <w:rFonts w:cs="Arial"/>
        </w:rPr>
        <w:t xml:space="preserve"> nastąpi w dniu </w:t>
      </w:r>
      <w:r w:rsidR="00F134A2">
        <w:rPr>
          <w:rFonts w:cs="Arial"/>
          <w:b/>
        </w:rPr>
        <w:t>03</w:t>
      </w:r>
      <w:r w:rsidR="005B108E">
        <w:rPr>
          <w:rFonts w:cs="Arial"/>
          <w:b/>
        </w:rPr>
        <w:t>.12</w:t>
      </w:r>
      <w:r w:rsidRPr="006C5C3A">
        <w:rPr>
          <w:rFonts w:cs="Arial"/>
          <w:b/>
        </w:rPr>
        <w:t>.20</w:t>
      </w:r>
      <w:r w:rsidR="00FF303B">
        <w:rPr>
          <w:rFonts w:cs="Arial"/>
          <w:b/>
        </w:rPr>
        <w:t>20</w:t>
      </w:r>
      <w:r w:rsidRPr="006C5C3A">
        <w:rPr>
          <w:rFonts w:cs="Arial"/>
          <w:b/>
        </w:rPr>
        <w:t xml:space="preserve"> r</w:t>
      </w:r>
      <w:r w:rsidRPr="006C5C3A">
        <w:rPr>
          <w:rFonts w:cs="Arial"/>
        </w:rPr>
        <w:t xml:space="preserve">. </w:t>
      </w:r>
      <w:r w:rsidRPr="006C5C3A">
        <w:rPr>
          <w:rFonts w:cs="Arial"/>
          <w:b/>
        </w:rPr>
        <w:t>o godz</w:t>
      </w:r>
      <w:proofErr w:type="gramStart"/>
      <w:r w:rsidRPr="006C5C3A">
        <w:rPr>
          <w:rFonts w:cs="Arial"/>
          <w:b/>
        </w:rPr>
        <w:t>. 9:30</w:t>
      </w:r>
      <w:r w:rsidRPr="006C5C3A">
        <w:rPr>
          <w:rFonts w:cs="Arial"/>
        </w:rPr>
        <w:t xml:space="preserve"> w</w:t>
      </w:r>
      <w:proofErr w:type="gramEnd"/>
      <w:r w:rsidRPr="006C5C3A">
        <w:rPr>
          <w:rFonts w:cs="Arial"/>
        </w:rPr>
        <w:t xml:space="preserve"> Dziale Funduszy Zewnętrznych PUM (pok. 04)</w:t>
      </w:r>
    </w:p>
    <w:p w14:paraId="19D3B1C2" w14:textId="77777777" w:rsidR="009E6C20" w:rsidRDefault="009E6C20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>Oferty złożone po terminie i niekompletne nie będą rozpatrywane.</w:t>
      </w:r>
    </w:p>
    <w:p w14:paraId="69571CD7" w14:textId="77777777" w:rsidR="007058C2" w:rsidRPr="006C5C3A" w:rsidRDefault="007058C2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>
        <w:rPr>
          <w:rFonts w:ascii="Calibri" w:hAnsi="Calibri" w:cs="Tahoma"/>
        </w:rPr>
        <w:t>Otwarcie ofert jest jawne.</w:t>
      </w:r>
    </w:p>
    <w:p w14:paraId="4DFA5B3E" w14:textId="77777777" w:rsidR="009E6C20" w:rsidRPr="006C5C3A" w:rsidRDefault="009C7E2E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Wykonawca</w:t>
      </w:r>
      <w:r w:rsidRPr="006C5C3A">
        <w:rPr>
          <w:rFonts w:cs="Arial"/>
        </w:rPr>
        <w:t xml:space="preserve"> </w:t>
      </w:r>
      <w:r w:rsidR="009E6C20" w:rsidRPr="006C5C3A">
        <w:rPr>
          <w:rFonts w:cs="Arial"/>
        </w:rPr>
        <w:t>może przed upływem terminu składania ofert zmienić lub wycofać swoją ofertę.</w:t>
      </w:r>
    </w:p>
    <w:p w14:paraId="188B2C06" w14:textId="77777777" w:rsidR="002A17D6" w:rsidRPr="006C5C3A" w:rsidRDefault="009E6C20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 xml:space="preserve">W toku badania i oceny ofert Zamawiający może żądać od </w:t>
      </w:r>
      <w:r w:rsidR="009C7E2E">
        <w:rPr>
          <w:rFonts w:cs="Arial"/>
        </w:rPr>
        <w:t>wykonawców</w:t>
      </w:r>
      <w:r w:rsidR="009C7E2E" w:rsidRPr="006C5C3A">
        <w:rPr>
          <w:rFonts w:cs="Arial"/>
        </w:rPr>
        <w:t xml:space="preserve"> </w:t>
      </w:r>
      <w:r w:rsidRPr="006C5C3A">
        <w:rPr>
          <w:rFonts w:cs="Arial"/>
        </w:rPr>
        <w:t>wyjaśnień</w:t>
      </w:r>
      <w:r w:rsidR="00825BE2">
        <w:rPr>
          <w:rFonts w:cs="Arial"/>
        </w:rPr>
        <w:t xml:space="preserve"> lub uzupełnień</w:t>
      </w:r>
      <w:r w:rsidRPr="006C5C3A">
        <w:rPr>
          <w:rFonts w:cs="Arial"/>
        </w:rPr>
        <w:t xml:space="preserve"> dotyczących treści złożonej ofert.</w:t>
      </w:r>
    </w:p>
    <w:p w14:paraId="2E249522" w14:textId="77777777" w:rsidR="002A17D6" w:rsidRPr="00E663F6" w:rsidRDefault="002A17D6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2A17D6">
        <w:rPr>
          <w:rFonts w:cs="Arial"/>
          <w:color w:val="000000"/>
        </w:rPr>
        <w:t xml:space="preserve">Wykonawca związany będzie ofertą przez okres 30 dni od ostatecznego terminu składania ofert. </w:t>
      </w:r>
    </w:p>
    <w:p w14:paraId="4C7A009C" w14:textId="77777777" w:rsidR="003310DA" w:rsidRDefault="003310DA" w:rsidP="003310DA">
      <w:pPr>
        <w:rPr>
          <w:rFonts w:cs="Arial"/>
        </w:rPr>
      </w:pPr>
    </w:p>
    <w:p w14:paraId="7F76308B" w14:textId="77777777" w:rsidR="00C66FB7" w:rsidRPr="003310DA" w:rsidRDefault="00C66FB7" w:rsidP="003310DA">
      <w:pPr>
        <w:pStyle w:val="Akapitzlist"/>
        <w:numPr>
          <w:ilvl w:val="0"/>
          <w:numId w:val="23"/>
        </w:numPr>
        <w:rPr>
          <w:rFonts w:cs="Arial"/>
          <w:b/>
          <w:lang w:eastAsia="pl-PL"/>
        </w:rPr>
      </w:pPr>
      <w:r w:rsidRPr="003310DA">
        <w:rPr>
          <w:rFonts w:cs="Arial"/>
          <w:b/>
          <w:lang w:eastAsia="pl-PL"/>
        </w:rPr>
        <w:t>Informacje dotyczące wyboru oferty:</w:t>
      </w:r>
    </w:p>
    <w:p w14:paraId="74313676" w14:textId="77777777" w:rsidR="00EA1EA3" w:rsidRPr="00EA1EA3" w:rsidRDefault="00EA1EA3" w:rsidP="00EA1EA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right="20" w:hanging="353"/>
        <w:jc w:val="both"/>
        <w:rPr>
          <w:rFonts w:cs="Arial"/>
          <w:lang w:eastAsia="pl-PL"/>
        </w:rPr>
      </w:pPr>
      <w:r w:rsidRPr="00EA1EA3">
        <w:rPr>
          <w:rFonts w:cstheme="minorHAnsi"/>
        </w:rPr>
        <w:t>Zamawiający za najkorzystniejszą uz</w:t>
      </w:r>
      <w:r w:rsidR="00E663F6">
        <w:rPr>
          <w:rFonts w:cstheme="minorHAnsi"/>
        </w:rPr>
        <w:t xml:space="preserve">na ofertę tego wykonawcy, który nie podlega wykluczeniu a jego oferta odrzuceniu i </w:t>
      </w:r>
      <w:r w:rsidRPr="00EA1EA3">
        <w:rPr>
          <w:rFonts w:cstheme="minorHAnsi"/>
        </w:rPr>
        <w:t xml:space="preserve">uzyska najkorzystniejszy bilans punktów na podstawie kryteriów </w:t>
      </w:r>
      <w:r>
        <w:rPr>
          <w:rFonts w:cstheme="minorHAnsi"/>
        </w:rPr>
        <w:t>oceny ofert.</w:t>
      </w:r>
      <w:r w:rsidR="00E663F6" w:rsidRPr="00E663F6">
        <w:rPr>
          <w:rFonts w:ascii="Calibri" w:hAnsi="Calibri" w:cs="Calibri"/>
          <w:szCs w:val="24"/>
        </w:rPr>
        <w:t xml:space="preserve"> </w:t>
      </w:r>
    </w:p>
    <w:p w14:paraId="1F033159" w14:textId="77777777" w:rsidR="00C66FB7" w:rsidRDefault="00C66FB7" w:rsidP="00C97BE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3"/>
        <w:jc w:val="both"/>
        <w:rPr>
          <w:rFonts w:cs="Arial"/>
          <w:lang w:eastAsia="pl-PL"/>
        </w:rPr>
      </w:pPr>
      <w:r w:rsidRPr="00EA1EA3">
        <w:rPr>
          <w:rFonts w:cs="Arial"/>
          <w:lang w:eastAsia="pl-PL"/>
        </w:rPr>
        <w:t>Zamawiający wybór ofert zamieści na stronie Biuletynu Informacji Publicznej.</w:t>
      </w:r>
    </w:p>
    <w:p w14:paraId="5888ED23" w14:textId="77777777" w:rsidR="00EA1EA3" w:rsidRDefault="00EA1EA3" w:rsidP="00EA1EA3">
      <w:pPr>
        <w:pStyle w:val="Akapitzlist"/>
        <w:numPr>
          <w:ilvl w:val="0"/>
          <w:numId w:val="3"/>
        </w:numPr>
        <w:tabs>
          <w:tab w:val="left" w:pos="720"/>
        </w:tabs>
        <w:ind w:right="20" w:hanging="360"/>
        <w:rPr>
          <w:rFonts w:cs="Arial"/>
          <w:lang w:eastAsia="pl-PL"/>
        </w:rPr>
      </w:pPr>
      <w:r w:rsidRPr="006C5C3A">
        <w:rPr>
          <w:rFonts w:cs="Arial"/>
          <w:lang w:eastAsia="pl-PL"/>
        </w:rPr>
        <w:t>O miejscu i terminie podpisania umowy Zamawiający powiadomi wybranego Wykonawcę.</w:t>
      </w:r>
    </w:p>
    <w:p w14:paraId="17FE2E56" w14:textId="77777777" w:rsidR="00C66FB7" w:rsidRDefault="00C66FB7" w:rsidP="00EA1EA3">
      <w:pPr>
        <w:pStyle w:val="Akapitzlist"/>
        <w:numPr>
          <w:ilvl w:val="0"/>
          <w:numId w:val="3"/>
        </w:numPr>
        <w:tabs>
          <w:tab w:val="left" w:pos="720"/>
        </w:tabs>
        <w:ind w:right="20" w:hanging="360"/>
        <w:rPr>
          <w:rFonts w:cs="Arial"/>
          <w:lang w:eastAsia="pl-PL"/>
        </w:rPr>
      </w:pPr>
      <w:r w:rsidRPr="00EA1EA3">
        <w:rPr>
          <w:rFonts w:cs="Arial"/>
          <w:lang w:eastAsia="pl-PL"/>
        </w:rPr>
        <w:t>Nie przewiduje się procedury odwoławczej.</w:t>
      </w:r>
    </w:p>
    <w:p w14:paraId="0D444BD2" w14:textId="77777777" w:rsidR="00EA1EA3" w:rsidRPr="00EA1EA3" w:rsidRDefault="00EA1EA3" w:rsidP="00EA1EA3">
      <w:pPr>
        <w:pStyle w:val="Akapitzlist"/>
        <w:tabs>
          <w:tab w:val="left" w:pos="720"/>
        </w:tabs>
        <w:ind w:right="20"/>
        <w:rPr>
          <w:rFonts w:cs="Arial"/>
          <w:lang w:eastAsia="pl-PL"/>
        </w:rPr>
      </w:pPr>
    </w:p>
    <w:p w14:paraId="101D8212" w14:textId="77777777" w:rsidR="00C66FB7" w:rsidRPr="006C5C3A" w:rsidRDefault="00C66FB7" w:rsidP="0093141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Przesłanki odrzucenia oferty:</w:t>
      </w:r>
    </w:p>
    <w:p w14:paraId="5713AAA7" w14:textId="77777777" w:rsidR="00C66FB7" w:rsidRPr="006C5C3A" w:rsidRDefault="00C66FB7" w:rsidP="00140A86">
      <w:pPr>
        <w:spacing w:after="0" w:line="240" w:lineRule="auto"/>
        <w:ind w:left="360"/>
        <w:rPr>
          <w:rFonts w:cs="Arial"/>
          <w:lang w:eastAsia="pl-PL"/>
        </w:rPr>
      </w:pPr>
      <w:r w:rsidRPr="006C5C3A">
        <w:rPr>
          <w:rFonts w:cs="Arial"/>
          <w:lang w:eastAsia="pl-PL"/>
        </w:rPr>
        <w:t>Zamawiający odrzuci ofertę, jeżeli:</w:t>
      </w:r>
    </w:p>
    <w:p w14:paraId="2886B8C3" w14:textId="77777777" w:rsidR="00C66FB7" w:rsidRPr="006C5C3A" w:rsidRDefault="00C66FB7" w:rsidP="00140A8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080" w:hanging="353"/>
        <w:jc w:val="both"/>
        <w:rPr>
          <w:rFonts w:cs="Arial"/>
          <w:b/>
          <w:lang w:eastAsia="pl-PL"/>
        </w:rPr>
      </w:pPr>
      <w:proofErr w:type="gramStart"/>
      <w:r w:rsidRPr="006C5C3A">
        <w:rPr>
          <w:rFonts w:cs="Arial"/>
          <w:lang w:eastAsia="pl-PL"/>
        </w:rPr>
        <w:t>jej</w:t>
      </w:r>
      <w:proofErr w:type="gramEnd"/>
      <w:r w:rsidRPr="006C5C3A">
        <w:rPr>
          <w:rFonts w:cs="Arial"/>
          <w:lang w:eastAsia="pl-PL"/>
        </w:rPr>
        <w:t xml:space="preserve"> treść nie będzie odpowiadać treści </w:t>
      </w:r>
      <w:r w:rsidR="002A17D6" w:rsidRPr="006C5C3A">
        <w:rPr>
          <w:rFonts w:cs="Arial"/>
          <w:lang w:eastAsia="pl-PL"/>
        </w:rPr>
        <w:t>ogłoszenia</w:t>
      </w:r>
      <w:r w:rsidRPr="006C5C3A">
        <w:rPr>
          <w:rFonts w:cs="Arial"/>
          <w:lang w:eastAsia="pl-PL"/>
        </w:rPr>
        <w:t>,</w:t>
      </w:r>
    </w:p>
    <w:p w14:paraId="536AE07D" w14:textId="77777777" w:rsidR="00C66FB7" w:rsidRPr="006C5C3A" w:rsidRDefault="00C66FB7" w:rsidP="00140A8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080" w:hanging="353"/>
        <w:jc w:val="both"/>
        <w:rPr>
          <w:rFonts w:cs="Arial"/>
          <w:b/>
          <w:lang w:eastAsia="pl-PL"/>
        </w:rPr>
      </w:pPr>
      <w:proofErr w:type="gramStart"/>
      <w:r w:rsidRPr="006C5C3A">
        <w:rPr>
          <w:rFonts w:cs="Arial"/>
          <w:lang w:eastAsia="pl-PL"/>
        </w:rPr>
        <w:t>zostanie</w:t>
      </w:r>
      <w:proofErr w:type="gramEnd"/>
      <w:r w:rsidRPr="006C5C3A">
        <w:rPr>
          <w:rFonts w:cs="Arial"/>
          <w:lang w:eastAsia="pl-PL"/>
        </w:rPr>
        <w:t xml:space="preserve"> złożona po terminie składania ofert,</w:t>
      </w:r>
    </w:p>
    <w:p w14:paraId="4632F879" w14:textId="77777777" w:rsidR="00C66FB7" w:rsidRPr="006C5C3A" w:rsidRDefault="00C66FB7" w:rsidP="00140A8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080" w:hanging="353"/>
        <w:jc w:val="both"/>
        <w:rPr>
          <w:rFonts w:cs="Arial"/>
          <w:b/>
          <w:lang w:eastAsia="pl-PL"/>
        </w:rPr>
      </w:pPr>
      <w:proofErr w:type="gramStart"/>
      <w:r w:rsidRPr="006C5C3A">
        <w:rPr>
          <w:rFonts w:cs="Arial"/>
          <w:lang w:eastAsia="pl-PL"/>
        </w:rPr>
        <w:lastRenderedPageBreak/>
        <w:t>będzie</w:t>
      </w:r>
      <w:proofErr w:type="gramEnd"/>
      <w:r w:rsidRPr="006C5C3A">
        <w:rPr>
          <w:rFonts w:cs="Arial"/>
          <w:lang w:eastAsia="pl-PL"/>
        </w:rPr>
        <w:t xml:space="preserve"> nieważna na podstawie odrębnych przepisów,</w:t>
      </w:r>
    </w:p>
    <w:p w14:paraId="2C73045D" w14:textId="77777777" w:rsidR="002A17D6" w:rsidRPr="006C5C3A" w:rsidRDefault="00C66FB7" w:rsidP="00140A8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080" w:hanging="353"/>
        <w:jc w:val="both"/>
        <w:rPr>
          <w:rFonts w:cs="Arial"/>
          <w:b/>
          <w:lang w:eastAsia="pl-PL"/>
        </w:rPr>
      </w:pPr>
      <w:proofErr w:type="gramStart"/>
      <w:r w:rsidRPr="006C5C3A">
        <w:rPr>
          <w:rFonts w:cs="Arial"/>
          <w:lang w:eastAsia="pl-PL"/>
        </w:rPr>
        <w:t>wystąpią</w:t>
      </w:r>
      <w:proofErr w:type="gramEnd"/>
      <w:r w:rsidRPr="006C5C3A">
        <w:rPr>
          <w:rFonts w:cs="Arial"/>
          <w:lang w:eastAsia="pl-PL"/>
        </w:rPr>
        <w:t xml:space="preserve"> powiązania kapitałowe lub osobowe pomiędzy </w:t>
      </w:r>
      <w:r w:rsidR="009C7E2E">
        <w:rPr>
          <w:rFonts w:cs="Arial"/>
          <w:lang w:eastAsia="pl-PL"/>
        </w:rPr>
        <w:t>Wykonawcą,</w:t>
      </w:r>
      <w:r w:rsidR="009C7E2E" w:rsidRPr="006C5C3A">
        <w:rPr>
          <w:rFonts w:cs="Arial"/>
          <w:lang w:eastAsia="pl-PL"/>
        </w:rPr>
        <w:t xml:space="preserve"> </w:t>
      </w:r>
      <w:r w:rsidRPr="006C5C3A">
        <w:rPr>
          <w:rFonts w:cs="Arial"/>
          <w:lang w:eastAsia="pl-PL"/>
        </w:rPr>
        <w:t>a Zamawiającym.</w:t>
      </w:r>
    </w:p>
    <w:p w14:paraId="537B256C" w14:textId="77777777" w:rsidR="002A17D6" w:rsidRPr="00E663F6" w:rsidRDefault="002A17D6" w:rsidP="00140A8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080" w:hanging="353"/>
        <w:jc w:val="both"/>
        <w:rPr>
          <w:rFonts w:cs="Arial"/>
          <w:b/>
          <w:lang w:eastAsia="pl-PL"/>
        </w:rPr>
      </w:pPr>
      <w:proofErr w:type="gramStart"/>
      <w:r w:rsidRPr="006C5C3A">
        <w:rPr>
          <w:rFonts w:cs="Arial"/>
          <w:color w:val="000000"/>
        </w:rPr>
        <w:t>została</w:t>
      </w:r>
      <w:proofErr w:type="gramEnd"/>
      <w:r w:rsidRPr="006C5C3A">
        <w:rPr>
          <w:rFonts w:cs="Arial"/>
          <w:color w:val="000000"/>
        </w:rPr>
        <w:t xml:space="preserve"> złożona przez Wykonawcę podlegającemu wykluczeniu</w:t>
      </w:r>
      <w:r w:rsidR="00E663F6">
        <w:rPr>
          <w:rFonts w:cs="Arial"/>
          <w:color w:val="000000"/>
        </w:rPr>
        <w:t>.</w:t>
      </w:r>
    </w:p>
    <w:p w14:paraId="36577E92" w14:textId="77777777" w:rsidR="00E663F6" w:rsidRPr="006C5C3A" w:rsidRDefault="00E663F6" w:rsidP="00E663F6">
      <w:pPr>
        <w:tabs>
          <w:tab w:val="left" w:pos="720"/>
        </w:tabs>
        <w:spacing w:after="0" w:line="240" w:lineRule="auto"/>
        <w:ind w:left="1080"/>
        <w:jc w:val="both"/>
        <w:rPr>
          <w:rFonts w:cs="Arial"/>
          <w:b/>
          <w:lang w:eastAsia="pl-PL"/>
        </w:rPr>
      </w:pPr>
    </w:p>
    <w:p w14:paraId="559F74D0" w14:textId="77777777" w:rsidR="00C66FB7" w:rsidRPr="006C5C3A" w:rsidRDefault="00C66FB7" w:rsidP="0093141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Unieważnienie postępowania:</w:t>
      </w:r>
    </w:p>
    <w:p w14:paraId="61513E3B" w14:textId="77777777" w:rsidR="002A17D6" w:rsidRPr="006C5C3A" w:rsidRDefault="00C66FB7" w:rsidP="00931414">
      <w:pPr>
        <w:pStyle w:val="Akapitzlist"/>
        <w:numPr>
          <w:ilvl w:val="0"/>
          <w:numId w:val="21"/>
        </w:numPr>
        <w:ind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Zamawiający unieważni postępowanie, gdy: cena najkorzystniejszej oferty przewyższy kwotę, którą Zamawiający może przeznaczyć na sfinansowanie zamówienia lub postępowanie obarczone jest wadą uniemożliwiającą zawarcie ważnej umowy, a także w przypadku zaistnienia innej ważnej przyczyny niezależnej od Zamawiającego. </w:t>
      </w:r>
    </w:p>
    <w:p w14:paraId="04CD4224" w14:textId="77777777" w:rsidR="00C66FB7" w:rsidRPr="006C5C3A" w:rsidRDefault="00C66FB7" w:rsidP="00931414">
      <w:pPr>
        <w:pStyle w:val="Akapitzlist"/>
        <w:numPr>
          <w:ilvl w:val="0"/>
          <w:numId w:val="21"/>
        </w:numPr>
        <w:ind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Zamawiający zastrzega sobie prawo do unieważnienia postępowania bez podania przyczyny</w:t>
      </w:r>
      <w:r w:rsidR="00391729">
        <w:rPr>
          <w:rFonts w:cs="Arial"/>
          <w:lang w:eastAsia="pl-PL"/>
        </w:rPr>
        <w:t xml:space="preserve"> </w:t>
      </w:r>
      <w:r w:rsidR="00391729">
        <w:t>na każdym etapie postępowania</w:t>
      </w:r>
      <w:r w:rsidRPr="006C5C3A">
        <w:rPr>
          <w:rFonts w:cs="Arial"/>
          <w:lang w:eastAsia="pl-PL"/>
        </w:rPr>
        <w:t xml:space="preserve">. </w:t>
      </w:r>
    </w:p>
    <w:p w14:paraId="516F1759" w14:textId="77777777" w:rsidR="002A17D6" w:rsidRPr="006C5C3A" w:rsidRDefault="002A17D6" w:rsidP="00140A86">
      <w:pPr>
        <w:pStyle w:val="Akapitzlist"/>
        <w:ind w:left="360" w:right="20"/>
        <w:rPr>
          <w:rFonts w:cs="Arial"/>
          <w:lang w:eastAsia="pl-PL"/>
        </w:rPr>
      </w:pPr>
    </w:p>
    <w:p w14:paraId="2DDF9AFB" w14:textId="77777777" w:rsidR="00C66FB7" w:rsidRPr="006C5C3A" w:rsidRDefault="00C66FB7" w:rsidP="0093141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Inne postanowienia w zakresie postępowania:</w:t>
      </w:r>
    </w:p>
    <w:p w14:paraId="76496D5E" w14:textId="77777777" w:rsidR="002A17D6" w:rsidRPr="006C5C3A" w:rsidRDefault="002A17D6" w:rsidP="009314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6C5C3A">
        <w:rPr>
          <w:rFonts w:cs="Arial"/>
          <w:color w:val="000000"/>
        </w:rPr>
        <w:t>Ogłoszenie nie stanowi oferty w rozumieniu art. 66 Kodeksu Cywilnego</w:t>
      </w:r>
      <w:r w:rsidR="009C7E2E">
        <w:rPr>
          <w:rFonts w:cs="Arial"/>
          <w:color w:val="000000"/>
        </w:rPr>
        <w:t>, ani zaproszenia do zawarcia umowy w rozumieniu art. 71 kodeksu cywilnego.</w:t>
      </w:r>
    </w:p>
    <w:p w14:paraId="79F59559" w14:textId="77777777" w:rsidR="00D8049C" w:rsidRPr="006C5C3A" w:rsidRDefault="00D8049C" w:rsidP="00931414">
      <w:pPr>
        <w:pStyle w:val="Akapitzlist"/>
        <w:numPr>
          <w:ilvl w:val="0"/>
          <w:numId w:val="23"/>
        </w:numPr>
        <w:tabs>
          <w:tab w:val="left" w:pos="720"/>
        </w:tabs>
        <w:ind w:right="20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Klauzula informacyjna dotycząca przetwarzania danych osobowych.</w:t>
      </w:r>
    </w:p>
    <w:p w14:paraId="5D6F6E3E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6C5C3A">
        <w:rPr>
          <w:rFonts w:cs="Arial"/>
          <w:lang w:eastAsia="pl-PL"/>
        </w:rPr>
        <w:t>str</w:t>
      </w:r>
      <w:proofErr w:type="gramEnd"/>
      <w:r w:rsidRPr="006C5C3A">
        <w:rPr>
          <w:rFonts w:cs="Arial"/>
          <w:lang w:eastAsia="pl-PL"/>
        </w:rPr>
        <w:t xml:space="preserve">. 1), dalej "RODO", informuję, że: </w:t>
      </w:r>
    </w:p>
    <w:p w14:paraId="16E5248E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administratorem</w:t>
      </w:r>
      <w:proofErr w:type="gramEnd"/>
      <w:r w:rsidRPr="006C5C3A">
        <w:rPr>
          <w:rFonts w:cs="Arial"/>
          <w:lang w:eastAsia="pl-PL"/>
        </w:rPr>
        <w:t xml:space="preserve"> Pani/Pana danych osobowych jest Pomorski Uniwersytet Medyczny w Szczecinie , ul. Rybacka 1 70-204 Szczecin;</w:t>
      </w:r>
    </w:p>
    <w:p w14:paraId="6FB821DE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z</w:t>
      </w:r>
      <w:proofErr w:type="gramEnd"/>
      <w:r w:rsidRPr="006C5C3A">
        <w:rPr>
          <w:rFonts w:cs="Arial"/>
          <w:lang w:eastAsia="pl-PL"/>
        </w:rPr>
        <w:t xml:space="preserve"> inspektorem ochrony danych osobowych w Pomorskim Uniwersytecie Medycznym w Szczecinie można skontaktować się przez adres e-mail: iodo@pum.</w:t>
      </w:r>
      <w:proofErr w:type="gramStart"/>
      <w:r w:rsidRPr="006C5C3A">
        <w:rPr>
          <w:rFonts w:cs="Arial"/>
          <w:lang w:eastAsia="pl-PL"/>
        </w:rPr>
        <w:t>edu</w:t>
      </w:r>
      <w:proofErr w:type="gramEnd"/>
      <w:r w:rsidRPr="006C5C3A">
        <w:rPr>
          <w:rFonts w:cs="Arial"/>
          <w:lang w:eastAsia="pl-PL"/>
        </w:rPr>
        <w:t>.</w:t>
      </w:r>
      <w:proofErr w:type="gramStart"/>
      <w:r w:rsidRPr="006C5C3A">
        <w:rPr>
          <w:rFonts w:cs="Arial"/>
          <w:lang w:eastAsia="pl-PL"/>
        </w:rPr>
        <w:t>pl</w:t>
      </w:r>
      <w:proofErr w:type="gramEnd"/>
      <w:r w:rsidRPr="006C5C3A">
        <w:rPr>
          <w:rFonts w:cs="Arial"/>
          <w:lang w:eastAsia="pl-PL"/>
        </w:rPr>
        <w:t xml:space="preserve">, telefon: 91 48 00 790 lub pisemnie na adres siedziby administratora; </w:t>
      </w:r>
    </w:p>
    <w:p w14:paraId="05F82A07" w14:textId="77777777" w:rsidR="00D8049C" w:rsidRPr="006C5C3A" w:rsidRDefault="00D8049C" w:rsidP="00AD420B">
      <w:pPr>
        <w:spacing w:after="0" w:line="240" w:lineRule="auto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Pani/Pana dane osobowe przetwarzane będą na podstawie art. 6 ust. 1 lit. c RODO w celu związanym z postępowaniem o udzielenie zamówienia publicznego pod nazwą: </w:t>
      </w:r>
      <w:r w:rsidR="00AD420B">
        <w:rPr>
          <w:rFonts w:cs="Arial"/>
          <w:lang w:eastAsia="pl-PL"/>
        </w:rPr>
        <w:br/>
      </w:r>
      <w:r w:rsidR="005B108E" w:rsidRPr="005B108E">
        <w:rPr>
          <w:rFonts w:cs="Arial"/>
          <w:b/>
          <w:i/>
          <w:iCs/>
          <w:sz w:val="24"/>
          <w:szCs w:val="24"/>
          <w:lang w:eastAsia="pl-PL"/>
        </w:rPr>
        <w:t>Świadczenie usług szkoleniowo-wdrożeniowych w zakresie „Wsparcia wdrożenia infrastruktury Windows Server 2019”</w:t>
      </w:r>
      <w:r w:rsidR="005B108E">
        <w:rPr>
          <w:rFonts w:cs="Arial"/>
          <w:b/>
          <w:sz w:val="24"/>
          <w:szCs w:val="24"/>
          <w:lang w:eastAsia="pl-PL"/>
        </w:rPr>
        <w:t xml:space="preserve"> </w:t>
      </w:r>
      <w:r w:rsidR="005B108E">
        <w:rPr>
          <w:rFonts w:cs="Arial"/>
          <w:bCs/>
          <w:sz w:val="24"/>
          <w:szCs w:val="24"/>
          <w:lang w:eastAsia="pl-PL"/>
        </w:rPr>
        <w:t>w</w:t>
      </w:r>
      <w:r w:rsidRPr="006C5C3A">
        <w:rPr>
          <w:rFonts w:cs="Arial"/>
          <w:lang w:eastAsia="pl-PL"/>
        </w:rPr>
        <w:t xml:space="preserve"> projekcie:</w:t>
      </w:r>
      <w:r w:rsidR="006A1FCB" w:rsidRPr="006C5C3A">
        <w:rPr>
          <w:rFonts w:cs="Arial"/>
          <w:lang w:eastAsia="pl-PL"/>
        </w:rPr>
        <w:t xml:space="preserve"> </w:t>
      </w:r>
      <w:r w:rsidR="006A1FCB" w:rsidRPr="006C5C3A">
        <w:rPr>
          <w:rFonts w:cs="Arial"/>
          <w:b/>
          <w:lang w:eastAsia="pl-PL"/>
        </w:rPr>
        <w:t>„Integration Zintegrowany rozwój - Pomorskiego Uniwersytetu Medycznego w Szczecinie” umowa nr POWR.03.05.00-00-Z047/18-00</w:t>
      </w:r>
      <w:r w:rsidRPr="006C5C3A">
        <w:rPr>
          <w:rFonts w:cs="Arial"/>
          <w:lang w:eastAsia="pl-PL"/>
        </w:rPr>
        <w:t xml:space="preserve">, prowadzonym na podstawie art. 138o ustawy z dnia 29 stycznia 2004 r. - Prawo zamówień publicznych (Dz. U. </w:t>
      </w:r>
      <w:proofErr w:type="gramStart"/>
      <w:r w:rsidRPr="006C5C3A">
        <w:rPr>
          <w:rFonts w:cs="Arial"/>
          <w:lang w:eastAsia="pl-PL"/>
        </w:rPr>
        <w:t>z</w:t>
      </w:r>
      <w:proofErr w:type="gramEnd"/>
      <w:r w:rsidRPr="006C5C3A">
        <w:rPr>
          <w:rFonts w:cs="Arial"/>
          <w:lang w:eastAsia="pl-PL"/>
        </w:rPr>
        <w:t xml:space="preserve"> 2018 r. poz. 1986, z </w:t>
      </w:r>
      <w:proofErr w:type="spellStart"/>
      <w:r w:rsidRPr="006C5C3A">
        <w:rPr>
          <w:rFonts w:cs="Arial"/>
          <w:lang w:eastAsia="pl-PL"/>
        </w:rPr>
        <w:t>późn</w:t>
      </w:r>
      <w:proofErr w:type="spellEnd"/>
      <w:r w:rsidRPr="006C5C3A">
        <w:rPr>
          <w:rFonts w:cs="Arial"/>
          <w:lang w:eastAsia="pl-PL"/>
        </w:rPr>
        <w:t xml:space="preserve">. </w:t>
      </w:r>
      <w:proofErr w:type="gramStart"/>
      <w:r w:rsidRPr="006C5C3A">
        <w:rPr>
          <w:rFonts w:cs="Arial"/>
          <w:lang w:eastAsia="pl-PL"/>
        </w:rPr>
        <w:t>zm</w:t>
      </w:r>
      <w:proofErr w:type="gramEnd"/>
      <w:r w:rsidRPr="006C5C3A">
        <w:rPr>
          <w:rFonts w:cs="Arial"/>
          <w:lang w:eastAsia="pl-PL"/>
        </w:rPr>
        <w:t xml:space="preserve">.), dalej "ustawa </w:t>
      </w:r>
      <w:proofErr w:type="spellStart"/>
      <w:r w:rsidRPr="006C5C3A">
        <w:rPr>
          <w:rFonts w:cs="Arial"/>
          <w:lang w:eastAsia="pl-PL"/>
        </w:rPr>
        <w:t>Pzp</w:t>
      </w:r>
      <w:proofErr w:type="spellEnd"/>
      <w:r w:rsidRPr="006C5C3A">
        <w:rPr>
          <w:rFonts w:cs="Arial"/>
          <w:lang w:eastAsia="pl-PL"/>
        </w:rPr>
        <w:t>";</w:t>
      </w:r>
    </w:p>
    <w:p w14:paraId="1C710312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odbiorcami</w:t>
      </w:r>
      <w:proofErr w:type="gramEnd"/>
      <w:r w:rsidRPr="006C5C3A">
        <w:rPr>
          <w:rFonts w:cs="Arial"/>
          <w:lang w:eastAsia="pl-PL"/>
        </w:rPr>
        <w:t xml:space="preserve"> Pani/Pana danych osobowych będą osoby lub podmioty, którym udostępniona zostanie dokumentacja postępowania;  </w:t>
      </w:r>
    </w:p>
    <w:p w14:paraId="368F89AE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Pani/Pana dane osobowe będą przechowywane przez okres 4 lat od dnia zakończenia postępowania, a jeżeli okres trwałości projektu jest dłuższy - przez okres trwałości projektu (obejmującym w szczególności okres gwarancji i rękojmi, objętych realizacją umowy), chyba że niezbędny będzie dłuższy okres przetwarzania,;</w:t>
      </w:r>
    </w:p>
    <w:p w14:paraId="3BA19E45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podanie</w:t>
      </w:r>
      <w:proofErr w:type="gramEnd"/>
      <w:r w:rsidRPr="006C5C3A">
        <w:rPr>
          <w:rFonts w:cs="Arial"/>
          <w:lang w:eastAsia="pl-PL"/>
        </w:rPr>
        <w:t xml:space="preserve"> przez Pana/Panią danych osobowych jest dobrowolne, ale konieczne dla celów związanych z realizacją przedmiotowego zamówienia;  </w:t>
      </w:r>
    </w:p>
    <w:p w14:paraId="42419089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Pani/Pana dane osobowe będą przechowywane przez okres realizacji umowy, a po jej </w:t>
      </w:r>
      <w:r w:rsidR="00A34B45" w:rsidRPr="006C5C3A">
        <w:rPr>
          <w:rFonts w:cs="Arial"/>
          <w:lang w:eastAsia="pl-PL"/>
        </w:rPr>
        <w:t>zakończeniu przez</w:t>
      </w:r>
      <w:r w:rsidRPr="006C5C3A">
        <w:rPr>
          <w:rFonts w:cs="Arial"/>
          <w:lang w:eastAsia="pl-PL"/>
        </w:rPr>
        <w:t xml:space="preserve"> okres wymagany do archiwizacji tego typu dokumentów zgodnie z przepisami prawa (w tym prawa wewnętrznego PUM ), w tym w celu poddania się kontroli przeprowadzanej przez uprawnione organy,</w:t>
      </w:r>
    </w:p>
    <w:p w14:paraId="6852BEF2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lastRenderedPageBreak/>
        <w:t>obowiązek</w:t>
      </w:r>
      <w:proofErr w:type="gramEnd"/>
      <w:r w:rsidRPr="006C5C3A">
        <w:rPr>
          <w:rFonts w:cs="Arial"/>
          <w:lang w:eastAsia="pl-PL"/>
        </w:rPr>
        <w:t xml:space="preserve"> podania przez Panią/Pana danych osobowych bezpośrednio Pani/Pana dotyczących jest wymogiem ustawowym określonym w przepisach ustawy </w:t>
      </w:r>
      <w:proofErr w:type="spellStart"/>
      <w:r w:rsidRPr="006C5C3A">
        <w:rPr>
          <w:rFonts w:cs="Arial"/>
          <w:lang w:eastAsia="pl-PL"/>
        </w:rPr>
        <w:t>Pzp</w:t>
      </w:r>
      <w:proofErr w:type="spellEnd"/>
      <w:r w:rsidRPr="006C5C3A">
        <w:rPr>
          <w:rFonts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C5C3A">
        <w:rPr>
          <w:rFonts w:cs="Arial"/>
          <w:lang w:eastAsia="pl-PL"/>
        </w:rPr>
        <w:t>Pzp</w:t>
      </w:r>
      <w:proofErr w:type="spellEnd"/>
      <w:r w:rsidRPr="006C5C3A">
        <w:rPr>
          <w:rFonts w:cs="Arial"/>
          <w:lang w:eastAsia="pl-PL"/>
        </w:rPr>
        <w:t xml:space="preserve">;  </w:t>
      </w:r>
    </w:p>
    <w:p w14:paraId="49742853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w</w:t>
      </w:r>
      <w:proofErr w:type="gramEnd"/>
      <w:r w:rsidRPr="006C5C3A">
        <w:rPr>
          <w:rFonts w:cs="Arial"/>
          <w:lang w:eastAsia="pl-PL"/>
        </w:rPr>
        <w:t xml:space="preserve"> odniesieniu do Pani/Pana danych osobowych decyzje nie będą podejmowane w sposób zautomatyzowany, stosowanie do art. 22 RODO;</w:t>
      </w:r>
    </w:p>
    <w:p w14:paraId="083BCCE6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posiada</w:t>
      </w:r>
      <w:proofErr w:type="gramEnd"/>
      <w:r w:rsidRPr="006C5C3A">
        <w:rPr>
          <w:rFonts w:cs="Arial"/>
          <w:lang w:eastAsia="pl-PL"/>
        </w:rPr>
        <w:t xml:space="preserve"> Pani/Pan:</w:t>
      </w:r>
    </w:p>
    <w:p w14:paraId="793057BC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na</w:t>
      </w:r>
      <w:proofErr w:type="gramEnd"/>
      <w:r w:rsidRPr="006C5C3A">
        <w:rPr>
          <w:rFonts w:cs="Arial"/>
          <w:lang w:eastAsia="pl-PL"/>
        </w:rPr>
        <w:t xml:space="preserve"> podstawie art. 15 RODO prawo dostępu do danych osobowych Pani/Pana dotyczących;</w:t>
      </w:r>
    </w:p>
    <w:p w14:paraId="4EA2D2BD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na</w:t>
      </w:r>
      <w:proofErr w:type="gramEnd"/>
      <w:r w:rsidRPr="006C5C3A">
        <w:rPr>
          <w:rFonts w:cs="Arial"/>
          <w:lang w:eastAsia="pl-PL"/>
        </w:rPr>
        <w:t xml:space="preserve"> podstawie art. 16 RODO prawo do sprostowania Pani/Pana danych osobowych </w:t>
      </w:r>
    </w:p>
    <w:p w14:paraId="577B77D9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(Wyjaśnienie: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6C5C3A">
        <w:rPr>
          <w:rFonts w:cs="Arial"/>
          <w:lang w:eastAsia="pl-PL"/>
        </w:rPr>
        <w:t>Pzp</w:t>
      </w:r>
      <w:proofErr w:type="spellEnd"/>
      <w:r w:rsidRPr="006C5C3A">
        <w:rPr>
          <w:rFonts w:cs="Arial"/>
          <w:lang w:eastAsia="pl-PL"/>
        </w:rPr>
        <w:t xml:space="preserve"> oraz nie może naruszać integralności protokołu oraz jego załączników);</w:t>
      </w:r>
    </w:p>
    <w:p w14:paraId="36B19BD8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na</w:t>
      </w:r>
      <w:proofErr w:type="gramEnd"/>
      <w:r w:rsidRPr="006C5C3A">
        <w:rPr>
          <w:rFonts w:cs="Arial"/>
          <w:lang w:eastAsia="pl-PL"/>
        </w:rPr>
        <w:t xml:space="preserve"> podstawie art. 18 RODO prawo żądania od administratora ograniczenia przetwarzania danych osobowych z zastrzeżeniem przypadków, o których mowa w art. 18 ust. 2 RODO </w:t>
      </w:r>
    </w:p>
    <w:p w14:paraId="56B48968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(Wyjaśnienie: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14:paraId="67082FBF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prawo</w:t>
      </w:r>
      <w:proofErr w:type="gramEnd"/>
      <w:r w:rsidRPr="006C5C3A">
        <w:rPr>
          <w:rFonts w:cs="Arial"/>
          <w:lang w:eastAsia="pl-PL"/>
        </w:rPr>
        <w:t xml:space="preserve"> do wniesienia skargi do Prezesa Urzędu Ochrony Danych Osobowych, gdy uzna Pani/Pan, że przetwarzanie danych osobowych Pani/Pana dotyczących narusza przepisy RODO;</w:t>
      </w:r>
    </w:p>
    <w:p w14:paraId="401CB1D7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nie</w:t>
      </w:r>
      <w:proofErr w:type="gramEnd"/>
      <w:r w:rsidRPr="006C5C3A">
        <w:rPr>
          <w:rFonts w:cs="Arial"/>
          <w:lang w:eastAsia="pl-PL"/>
        </w:rPr>
        <w:t xml:space="preserve"> przysługuje Pani/Panu:</w:t>
      </w:r>
    </w:p>
    <w:p w14:paraId="27DF5DD3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w</w:t>
      </w:r>
      <w:proofErr w:type="gramEnd"/>
      <w:r w:rsidRPr="006C5C3A">
        <w:rPr>
          <w:rFonts w:cs="Arial"/>
          <w:lang w:eastAsia="pl-PL"/>
        </w:rPr>
        <w:t xml:space="preserve"> związku z art. 17 ust. 3 lit. b, d lub e RODO prawo do usunięcia danych osobowych;</w:t>
      </w:r>
    </w:p>
    <w:p w14:paraId="3F1F1D87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prawo</w:t>
      </w:r>
      <w:proofErr w:type="gramEnd"/>
      <w:r w:rsidRPr="006C5C3A">
        <w:rPr>
          <w:rFonts w:cs="Arial"/>
          <w:lang w:eastAsia="pl-PL"/>
        </w:rPr>
        <w:t xml:space="preserve"> do przenoszenia danych osobowych, o którym mowa w art. 20 RODO;</w:t>
      </w:r>
    </w:p>
    <w:p w14:paraId="27BC8E86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na</w:t>
      </w:r>
      <w:proofErr w:type="gramEnd"/>
      <w:r w:rsidRPr="006C5C3A">
        <w:rPr>
          <w:rFonts w:cs="Arial"/>
          <w:lang w:eastAsia="pl-PL"/>
        </w:rPr>
        <w:t xml:space="preserve"> podstawie art. 21 RODO prawo sprzeciwu, wobec przetwarzania danych osobowych, gdyż podstawą prawną przetwarzania Pani/Pana danych osobowych jest art. 6 ust. 1 lit. c RODO. </w:t>
      </w:r>
    </w:p>
    <w:p w14:paraId="07B4734A" w14:textId="77777777" w:rsidR="00D813D7" w:rsidRPr="006C5C3A" w:rsidRDefault="00D813D7" w:rsidP="00D8049C">
      <w:pPr>
        <w:pStyle w:val="Akapitzlist"/>
        <w:ind w:left="0" w:right="20"/>
        <w:jc w:val="both"/>
        <w:rPr>
          <w:rFonts w:cs="Arial"/>
          <w:lang w:eastAsia="pl-PL"/>
        </w:rPr>
      </w:pPr>
    </w:p>
    <w:p w14:paraId="30B791BC" w14:textId="77777777" w:rsidR="00C66FB7" w:rsidRPr="00116DCB" w:rsidRDefault="00C66FB7" w:rsidP="0093141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Arial"/>
          <w:b/>
          <w:lang w:eastAsia="pl-PL"/>
        </w:rPr>
      </w:pPr>
      <w:r w:rsidRPr="00116DCB">
        <w:rPr>
          <w:rFonts w:cs="Arial"/>
          <w:b/>
          <w:lang w:eastAsia="pl-PL"/>
        </w:rPr>
        <w:t>Załączniki:</w:t>
      </w:r>
    </w:p>
    <w:p w14:paraId="0D5EA773" w14:textId="77777777" w:rsidR="00864211" w:rsidRPr="00116DCB" w:rsidRDefault="00864211" w:rsidP="00931414">
      <w:pPr>
        <w:numPr>
          <w:ilvl w:val="0"/>
          <w:numId w:val="30"/>
        </w:numPr>
        <w:spacing w:after="0"/>
        <w:jc w:val="both"/>
        <w:rPr>
          <w:rFonts w:cs="Arial"/>
        </w:rPr>
      </w:pPr>
      <w:r w:rsidRPr="00116DCB">
        <w:rPr>
          <w:rFonts w:cs="Arial"/>
        </w:rPr>
        <w:t>Wzór Formularza ofertowego – załącznik nr 1</w:t>
      </w:r>
    </w:p>
    <w:p w14:paraId="034AAB91" w14:textId="77777777" w:rsidR="00864211" w:rsidRPr="00116DCB" w:rsidRDefault="00864211" w:rsidP="00931414">
      <w:pPr>
        <w:numPr>
          <w:ilvl w:val="0"/>
          <w:numId w:val="30"/>
        </w:numPr>
        <w:spacing w:after="0"/>
        <w:jc w:val="both"/>
        <w:rPr>
          <w:rFonts w:cs="Arial"/>
        </w:rPr>
      </w:pPr>
      <w:r w:rsidRPr="00116DCB">
        <w:rPr>
          <w:rFonts w:cs="Arial"/>
        </w:rPr>
        <w:t>Wzór Oświadczenia – załącznik nr 2</w:t>
      </w:r>
    </w:p>
    <w:p w14:paraId="62A48369" w14:textId="77777777" w:rsidR="00864211" w:rsidRPr="00116DCB" w:rsidRDefault="00864211" w:rsidP="00931414">
      <w:pPr>
        <w:numPr>
          <w:ilvl w:val="0"/>
          <w:numId w:val="30"/>
        </w:numPr>
        <w:spacing w:after="0"/>
        <w:jc w:val="both"/>
        <w:rPr>
          <w:rFonts w:cs="Arial"/>
        </w:rPr>
      </w:pPr>
      <w:r w:rsidRPr="00116DCB">
        <w:rPr>
          <w:rFonts w:cs="Arial"/>
        </w:rPr>
        <w:t xml:space="preserve">Wzór Wykazu osób – załącznik nr </w:t>
      </w:r>
      <w:r w:rsidR="004923E2">
        <w:rPr>
          <w:rFonts w:cs="Arial"/>
        </w:rPr>
        <w:t>3</w:t>
      </w:r>
    </w:p>
    <w:p w14:paraId="5C5233A7" w14:textId="77777777" w:rsidR="00864211" w:rsidRPr="00116DCB" w:rsidRDefault="00864211" w:rsidP="00931414">
      <w:pPr>
        <w:numPr>
          <w:ilvl w:val="0"/>
          <w:numId w:val="30"/>
        </w:numPr>
        <w:spacing w:after="0"/>
        <w:jc w:val="both"/>
        <w:rPr>
          <w:rFonts w:cs="Arial"/>
        </w:rPr>
      </w:pPr>
      <w:r w:rsidRPr="00116DCB">
        <w:rPr>
          <w:rFonts w:cs="Arial"/>
        </w:rPr>
        <w:t xml:space="preserve">Klauzula informacyjna – Załącznik nr </w:t>
      </w:r>
      <w:r w:rsidR="004923E2">
        <w:rPr>
          <w:rFonts w:cs="Arial"/>
        </w:rPr>
        <w:t>4</w:t>
      </w:r>
    </w:p>
    <w:p w14:paraId="58947CB6" w14:textId="77777777" w:rsidR="00EF471F" w:rsidRPr="00116DCB" w:rsidRDefault="00864211" w:rsidP="00931414">
      <w:pPr>
        <w:pStyle w:val="Akapitzlist"/>
        <w:numPr>
          <w:ilvl w:val="0"/>
          <w:numId w:val="30"/>
        </w:numPr>
        <w:rPr>
          <w:rFonts w:cs="Arial"/>
        </w:rPr>
      </w:pPr>
      <w:r w:rsidRPr="00116DCB">
        <w:rPr>
          <w:rFonts w:cs="Arial"/>
        </w:rPr>
        <w:t>Umowa p</w:t>
      </w:r>
      <w:r w:rsidR="004923E2">
        <w:rPr>
          <w:rFonts w:cs="Arial"/>
        </w:rPr>
        <w:t>owierzenia wzór – załącznik nr 5</w:t>
      </w:r>
    </w:p>
    <w:sectPr w:rsidR="00EF471F" w:rsidRPr="00116DCB" w:rsidSect="007C53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18" w:bottom="1701" w:left="1418" w:header="471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2F45B" w14:textId="77777777" w:rsidR="00CC2CA1" w:rsidRDefault="00CC2CA1" w:rsidP="002E1CD3">
      <w:pPr>
        <w:spacing w:after="0" w:line="240" w:lineRule="auto"/>
      </w:pPr>
      <w:r>
        <w:separator/>
      </w:r>
    </w:p>
  </w:endnote>
  <w:endnote w:type="continuationSeparator" w:id="0">
    <w:p w14:paraId="221686A9" w14:textId="77777777" w:rsidR="00CC2CA1" w:rsidRDefault="00CC2CA1" w:rsidP="002E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FDFBE" w14:textId="77777777" w:rsidR="00D92C1D" w:rsidRDefault="00D92C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4967" w14:textId="77777777" w:rsidR="00A03F20" w:rsidRPr="00F311A7" w:rsidRDefault="00A03F20" w:rsidP="00B45D22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theme="minorHAnsi"/>
        <w:sz w:val="18"/>
        <w:szCs w:val="18"/>
      </w:rPr>
    </w:pPr>
    <w:r w:rsidRPr="00C46F92">
      <w:rPr>
        <w:rFonts w:ascii="Calibri" w:hAnsi="Calibri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099D52FB" wp14:editId="7385121D">
          <wp:simplePos x="0" y="0"/>
          <wp:positionH relativeFrom="margin">
            <wp:posOffset>-662305</wp:posOffset>
          </wp:positionH>
          <wp:positionV relativeFrom="margin">
            <wp:posOffset>8651875</wp:posOffset>
          </wp:positionV>
          <wp:extent cx="7140575" cy="77470"/>
          <wp:effectExtent l="19050" t="0" r="3175" b="0"/>
          <wp:wrapSquare wrapText="bothSides"/>
          <wp:docPr id="110" name="Obraz 14" descr="pasek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pasek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0575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11A7">
      <w:rPr>
        <w:rFonts w:eastAsia="Calibri" w:cstheme="minorHAnsi"/>
        <w:sz w:val="18"/>
        <w:szCs w:val="18"/>
      </w:rPr>
      <w:t xml:space="preserve">Projekt </w:t>
    </w:r>
    <w:r w:rsidRPr="00F311A7">
      <w:rPr>
        <w:rFonts w:cstheme="minorHAnsi"/>
        <w:sz w:val="18"/>
        <w:szCs w:val="18"/>
      </w:rPr>
      <w:t>„Integration Zintegrowany rozwój - Pomorskiego Uniwersytetu Medycznego w Szczecinie"</w:t>
    </w:r>
    <w:r>
      <w:rPr>
        <w:rFonts w:cstheme="minorHAnsi"/>
        <w:sz w:val="18"/>
        <w:szCs w:val="18"/>
      </w:rPr>
      <w:br/>
    </w:r>
    <w:r w:rsidRPr="00F311A7">
      <w:rPr>
        <w:rFonts w:cstheme="minorHAnsi"/>
        <w:sz w:val="18"/>
        <w:szCs w:val="18"/>
      </w:rPr>
      <w:t xml:space="preserve"> POWR.03.05.00-00-Z047/18-00 jest współfinansowany ze środków </w:t>
    </w:r>
    <w:r w:rsidRPr="00F311A7">
      <w:rPr>
        <w:rFonts w:eastAsia="Calibri" w:cstheme="minorHAnsi"/>
        <w:sz w:val="18"/>
        <w:szCs w:val="18"/>
      </w:rPr>
      <w:t xml:space="preserve">Europejskiego Funduszu Społecznego w ramach </w:t>
    </w:r>
    <w:r>
      <w:rPr>
        <w:rFonts w:eastAsia="Calibri" w:cstheme="minorHAnsi"/>
        <w:sz w:val="18"/>
        <w:szCs w:val="18"/>
      </w:rPr>
      <w:br/>
    </w:r>
    <w:r w:rsidRPr="00F311A7">
      <w:rPr>
        <w:rFonts w:eastAsia="Calibri" w:cstheme="minorHAnsi"/>
        <w:sz w:val="18"/>
        <w:szCs w:val="18"/>
      </w:rPr>
      <w:t>Programu Operacyjnego Wiedza Edukacja Rozwój 2014-2020</w:t>
    </w:r>
  </w:p>
  <w:p w14:paraId="7654DC91" w14:textId="77777777" w:rsidR="00A03F20" w:rsidRDefault="00A03F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FA5B" w14:textId="77777777" w:rsidR="00D92C1D" w:rsidRDefault="00D92C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CFC2B" w14:textId="77777777" w:rsidR="00CC2CA1" w:rsidRDefault="00CC2CA1" w:rsidP="002E1CD3">
      <w:pPr>
        <w:spacing w:after="0" w:line="240" w:lineRule="auto"/>
      </w:pPr>
      <w:r>
        <w:separator/>
      </w:r>
    </w:p>
  </w:footnote>
  <w:footnote w:type="continuationSeparator" w:id="0">
    <w:p w14:paraId="47217957" w14:textId="77777777" w:rsidR="00CC2CA1" w:rsidRDefault="00CC2CA1" w:rsidP="002E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3BFC6" w14:textId="77777777" w:rsidR="00D92C1D" w:rsidRDefault="00D92C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2D5F" w14:textId="77777777" w:rsidR="00A03F20" w:rsidRDefault="00D92C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CCD3E59" wp14:editId="58DDB951">
          <wp:simplePos x="0" y="0"/>
          <wp:positionH relativeFrom="column">
            <wp:posOffset>680720</wp:posOffset>
          </wp:positionH>
          <wp:positionV relativeFrom="paragraph">
            <wp:posOffset>-220980</wp:posOffset>
          </wp:positionV>
          <wp:extent cx="4448175" cy="970280"/>
          <wp:effectExtent l="0" t="0" r="9525" b="1270"/>
          <wp:wrapTight wrapText="bothSides">
            <wp:wrapPolygon edited="0">
              <wp:start x="0" y="0"/>
              <wp:lineTo x="0" y="21204"/>
              <wp:lineTo x="21554" y="21204"/>
              <wp:lineTo x="21554" y="0"/>
              <wp:lineTo x="0" y="0"/>
            </wp:wrapPolygon>
          </wp:wrapTight>
          <wp:docPr id="108" name="Obraz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579A" w:rsidRPr="00C46F92">
      <w:rPr>
        <w:rFonts w:ascii="Calibri" w:hAnsi="Calibri"/>
        <w:noProof/>
        <w:sz w:val="18"/>
        <w:szCs w:val="18"/>
        <w:lang w:eastAsia="pl-PL"/>
      </w:rPr>
      <w:drawing>
        <wp:anchor distT="0" distB="0" distL="114300" distR="114300" simplePos="0" relativeHeight="251656192" behindDoc="0" locked="0" layoutInCell="1" allowOverlap="1" wp14:anchorId="4D1B4239" wp14:editId="29C870D5">
          <wp:simplePos x="0" y="0"/>
          <wp:positionH relativeFrom="margin">
            <wp:posOffset>-662305</wp:posOffset>
          </wp:positionH>
          <wp:positionV relativeFrom="margin">
            <wp:posOffset>-19685</wp:posOffset>
          </wp:positionV>
          <wp:extent cx="7140575" cy="95250"/>
          <wp:effectExtent l="0" t="0" r="3175" b="0"/>
          <wp:wrapSquare wrapText="bothSides"/>
          <wp:docPr id="109" name="Obraz 14" descr="pasek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pasek_czarn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0575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F9A0" w14:textId="77777777" w:rsidR="00D92C1D" w:rsidRDefault="00D92C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DF6F808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8C76F508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2250153"/>
    <w:multiLevelType w:val="hybridMultilevel"/>
    <w:tmpl w:val="15DAB6C2"/>
    <w:lvl w:ilvl="0" w:tplc="4040482E">
      <w:start w:val="1"/>
      <w:numFmt w:val="decimal"/>
      <w:lvlText w:val="%1)"/>
      <w:lvlJc w:val="left"/>
      <w:rPr>
        <w:rFonts w:asciiTheme="minorHAnsi" w:hAnsiTheme="minorHAnsi" w:hint="default"/>
        <w:b w:val="0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3417BE5"/>
    <w:multiLevelType w:val="hybridMultilevel"/>
    <w:tmpl w:val="8114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32248"/>
    <w:multiLevelType w:val="hybridMultilevel"/>
    <w:tmpl w:val="13AAA232"/>
    <w:lvl w:ilvl="0" w:tplc="DD7802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8" w15:restartNumberingAfterBreak="0">
    <w:nsid w:val="0AB04497"/>
    <w:multiLevelType w:val="hybridMultilevel"/>
    <w:tmpl w:val="9F74AD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4B264">
      <w:start w:val="1"/>
      <w:numFmt w:val="decimal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9D7E5298">
      <w:numFmt w:val="bullet"/>
      <w:lvlText w:val="•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D2319"/>
    <w:multiLevelType w:val="hybridMultilevel"/>
    <w:tmpl w:val="09C0594E"/>
    <w:lvl w:ilvl="0" w:tplc="F7F4FF8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10D6B"/>
    <w:multiLevelType w:val="hybridMultilevel"/>
    <w:tmpl w:val="015C731C"/>
    <w:lvl w:ilvl="0" w:tplc="0F4AD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368CF"/>
    <w:multiLevelType w:val="hybridMultilevel"/>
    <w:tmpl w:val="FC14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C392F"/>
    <w:multiLevelType w:val="hybridMultilevel"/>
    <w:tmpl w:val="1ED06EDC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D08B9"/>
    <w:multiLevelType w:val="hybridMultilevel"/>
    <w:tmpl w:val="AF0E1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E667A"/>
    <w:multiLevelType w:val="hybridMultilevel"/>
    <w:tmpl w:val="3FA2B4C4"/>
    <w:lvl w:ilvl="0" w:tplc="397A4F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8A3DA1"/>
    <w:multiLevelType w:val="hybridMultilevel"/>
    <w:tmpl w:val="231EBF2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F2758"/>
    <w:multiLevelType w:val="hybridMultilevel"/>
    <w:tmpl w:val="2550B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9871FB"/>
    <w:multiLevelType w:val="hybridMultilevel"/>
    <w:tmpl w:val="BC92E5D2"/>
    <w:lvl w:ilvl="0" w:tplc="4EEC1A2E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CE6EC2"/>
    <w:multiLevelType w:val="hybridMultilevel"/>
    <w:tmpl w:val="C82AAF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84A3650"/>
    <w:multiLevelType w:val="hybridMultilevel"/>
    <w:tmpl w:val="0A188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761B4"/>
    <w:multiLevelType w:val="hybridMultilevel"/>
    <w:tmpl w:val="6844886A"/>
    <w:lvl w:ilvl="0" w:tplc="D8C22744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17D0B99"/>
    <w:multiLevelType w:val="hybridMultilevel"/>
    <w:tmpl w:val="45E02B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504B264">
      <w:start w:val="1"/>
      <w:numFmt w:val="decimal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D7EB8"/>
    <w:multiLevelType w:val="hybridMultilevel"/>
    <w:tmpl w:val="7B165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A2EDA"/>
    <w:multiLevelType w:val="hybridMultilevel"/>
    <w:tmpl w:val="F014B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7126E"/>
    <w:multiLevelType w:val="hybridMultilevel"/>
    <w:tmpl w:val="52C8564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D30653E"/>
    <w:multiLevelType w:val="hybridMultilevel"/>
    <w:tmpl w:val="A1301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F20A5"/>
    <w:multiLevelType w:val="hybridMultilevel"/>
    <w:tmpl w:val="1332D4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E5A9D"/>
    <w:multiLevelType w:val="hybridMultilevel"/>
    <w:tmpl w:val="0F1E7072"/>
    <w:lvl w:ilvl="0" w:tplc="3AF88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771C7"/>
    <w:multiLevelType w:val="hybridMultilevel"/>
    <w:tmpl w:val="436A8F3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ED6435"/>
    <w:multiLevelType w:val="hybridMultilevel"/>
    <w:tmpl w:val="306865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98246F"/>
    <w:multiLevelType w:val="hybridMultilevel"/>
    <w:tmpl w:val="E78EDB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1A1AED"/>
    <w:multiLevelType w:val="hybridMultilevel"/>
    <w:tmpl w:val="7C065B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37066"/>
    <w:multiLevelType w:val="hybridMultilevel"/>
    <w:tmpl w:val="295C1374"/>
    <w:lvl w:ilvl="0" w:tplc="0C58E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20"/>
  </w:num>
  <w:num w:numId="9">
    <w:abstractNumId w:val="13"/>
  </w:num>
  <w:num w:numId="10">
    <w:abstractNumId w:val="15"/>
  </w:num>
  <w:num w:numId="11">
    <w:abstractNumId w:val="21"/>
  </w:num>
  <w:num w:numId="12">
    <w:abstractNumId w:val="27"/>
  </w:num>
  <w:num w:numId="13">
    <w:abstractNumId w:val="28"/>
  </w:num>
  <w:num w:numId="14">
    <w:abstractNumId w:val="14"/>
  </w:num>
  <w:num w:numId="15">
    <w:abstractNumId w:val="18"/>
  </w:num>
  <w:num w:numId="16">
    <w:abstractNumId w:val="24"/>
  </w:num>
  <w:num w:numId="17">
    <w:abstractNumId w:val="30"/>
  </w:num>
  <w:num w:numId="18">
    <w:abstractNumId w:val="29"/>
  </w:num>
  <w:num w:numId="19">
    <w:abstractNumId w:val="4"/>
  </w:num>
  <w:num w:numId="20">
    <w:abstractNumId w:val="7"/>
  </w:num>
  <w:num w:numId="21">
    <w:abstractNumId w:val="23"/>
  </w:num>
  <w:num w:numId="22">
    <w:abstractNumId w:val="32"/>
  </w:num>
  <w:num w:numId="23">
    <w:abstractNumId w:val="9"/>
  </w:num>
  <w:num w:numId="24">
    <w:abstractNumId w:val="12"/>
  </w:num>
  <w:num w:numId="25">
    <w:abstractNumId w:val="11"/>
  </w:num>
  <w:num w:numId="26">
    <w:abstractNumId w:val="26"/>
  </w:num>
  <w:num w:numId="27">
    <w:abstractNumId w:val="22"/>
  </w:num>
  <w:num w:numId="28">
    <w:abstractNumId w:val="16"/>
  </w:num>
  <w:num w:numId="29">
    <w:abstractNumId w:val="25"/>
  </w:num>
  <w:num w:numId="30">
    <w:abstractNumId w:val="6"/>
  </w:num>
  <w:num w:numId="31">
    <w:abstractNumId w:val="33"/>
  </w:num>
  <w:num w:numId="32">
    <w:abstractNumId w:val="19"/>
  </w:num>
  <w:num w:numId="33">
    <w:abstractNumId w:val="17"/>
  </w:num>
  <w:num w:numId="34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ocumentProtection w:edit="comments" w:formatting="1" w:enforcement="0"/>
  <w:defaultTabStop w:val="709"/>
  <w:hyphenationZone w:val="425"/>
  <w:doNotShadeFormData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18"/>
    <w:rsid w:val="000266E7"/>
    <w:rsid w:val="00026EC1"/>
    <w:rsid w:val="0003458F"/>
    <w:rsid w:val="00037CE1"/>
    <w:rsid w:val="0005613D"/>
    <w:rsid w:val="00075F46"/>
    <w:rsid w:val="000846A2"/>
    <w:rsid w:val="0008568B"/>
    <w:rsid w:val="000906A2"/>
    <w:rsid w:val="00091275"/>
    <w:rsid w:val="0009194D"/>
    <w:rsid w:val="000965DE"/>
    <w:rsid w:val="000A3BF8"/>
    <w:rsid w:val="000A4D7C"/>
    <w:rsid w:val="000A5775"/>
    <w:rsid w:val="000B1FCA"/>
    <w:rsid w:val="000B7997"/>
    <w:rsid w:val="000C6D4A"/>
    <w:rsid w:val="000D0A89"/>
    <w:rsid w:val="000E22F1"/>
    <w:rsid w:val="000E4AB0"/>
    <w:rsid w:val="000E7804"/>
    <w:rsid w:val="000F7CF2"/>
    <w:rsid w:val="00106ED6"/>
    <w:rsid w:val="001077AE"/>
    <w:rsid w:val="001118CF"/>
    <w:rsid w:val="00116DCB"/>
    <w:rsid w:val="00125201"/>
    <w:rsid w:val="001300A4"/>
    <w:rsid w:val="001351D0"/>
    <w:rsid w:val="00140A86"/>
    <w:rsid w:val="0015330E"/>
    <w:rsid w:val="00157EDB"/>
    <w:rsid w:val="00161E45"/>
    <w:rsid w:val="00180BB9"/>
    <w:rsid w:val="0018511F"/>
    <w:rsid w:val="0018576C"/>
    <w:rsid w:val="00192781"/>
    <w:rsid w:val="001A13C5"/>
    <w:rsid w:val="001B0BDA"/>
    <w:rsid w:val="001B5BD1"/>
    <w:rsid w:val="001B7B31"/>
    <w:rsid w:val="001C1547"/>
    <w:rsid w:val="001C1C04"/>
    <w:rsid w:val="001C4CC7"/>
    <w:rsid w:val="001E13B0"/>
    <w:rsid w:val="001E431E"/>
    <w:rsid w:val="001E463E"/>
    <w:rsid w:val="001E7668"/>
    <w:rsid w:val="001F1AFF"/>
    <w:rsid w:val="001F7754"/>
    <w:rsid w:val="0020555D"/>
    <w:rsid w:val="00211494"/>
    <w:rsid w:val="00214C64"/>
    <w:rsid w:val="002162C5"/>
    <w:rsid w:val="00222023"/>
    <w:rsid w:val="00222C15"/>
    <w:rsid w:val="00225E7E"/>
    <w:rsid w:val="00231424"/>
    <w:rsid w:val="00250797"/>
    <w:rsid w:val="00250E19"/>
    <w:rsid w:val="00254ECC"/>
    <w:rsid w:val="002552D1"/>
    <w:rsid w:val="002615B5"/>
    <w:rsid w:val="00291760"/>
    <w:rsid w:val="00291FDE"/>
    <w:rsid w:val="00293316"/>
    <w:rsid w:val="002A13E6"/>
    <w:rsid w:val="002A17D6"/>
    <w:rsid w:val="002A2AF0"/>
    <w:rsid w:val="002B5E44"/>
    <w:rsid w:val="002B67E8"/>
    <w:rsid w:val="002C461F"/>
    <w:rsid w:val="002D196C"/>
    <w:rsid w:val="002D20CF"/>
    <w:rsid w:val="002E1CD3"/>
    <w:rsid w:val="002F5425"/>
    <w:rsid w:val="002F67F0"/>
    <w:rsid w:val="0030184D"/>
    <w:rsid w:val="00302D68"/>
    <w:rsid w:val="00302FD8"/>
    <w:rsid w:val="00311A8A"/>
    <w:rsid w:val="0031556E"/>
    <w:rsid w:val="00315A1A"/>
    <w:rsid w:val="00316B9D"/>
    <w:rsid w:val="00330818"/>
    <w:rsid w:val="003310DA"/>
    <w:rsid w:val="00333D93"/>
    <w:rsid w:val="003360EB"/>
    <w:rsid w:val="00336AA3"/>
    <w:rsid w:val="00345B60"/>
    <w:rsid w:val="003518DE"/>
    <w:rsid w:val="003554C3"/>
    <w:rsid w:val="003574E0"/>
    <w:rsid w:val="00367091"/>
    <w:rsid w:val="00370BCC"/>
    <w:rsid w:val="0037168F"/>
    <w:rsid w:val="00374337"/>
    <w:rsid w:val="0037634D"/>
    <w:rsid w:val="00377F97"/>
    <w:rsid w:val="0039055E"/>
    <w:rsid w:val="00391729"/>
    <w:rsid w:val="003A7F50"/>
    <w:rsid w:val="003B0FBB"/>
    <w:rsid w:val="003B2D3B"/>
    <w:rsid w:val="003B37EE"/>
    <w:rsid w:val="003B74AB"/>
    <w:rsid w:val="003B7775"/>
    <w:rsid w:val="003C05ED"/>
    <w:rsid w:val="003C2CA3"/>
    <w:rsid w:val="003E24E9"/>
    <w:rsid w:val="003E2F9A"/>
    <w:rsid w:val="003E7FFB"/>
    <w:rsid w:val="0040369C"/>
    <w:rsid w:val="0040587B"/>
    <w:rsid w:val="00411903"/>
    <w:rsid w:val="00413D89"/>
    <w:rsid w:val="00416B3A"/>
    <w:rsid w:val="004204CA"/>
    <w:rsid w:val="00443ACA"/>
    <w:rsid w:val="00467082"/>
    <w:rsid w:val="00467E36"/>
    <w:rsid w:val="00472A66"/>
    <w:rsid w:val="00490240"/>
    <w:rsid w:val="00491EFA"/>
    <w:rsid w:val="004923E2"/>
    <w:rsid w:val="00492E40"/>
    <w:rsid w:val="004B142A"/>
    <w:rsid w:val="004B16D4"/>
    <w:rsid w:val="004B23C5"/>
    <w:rsid w:val="004B5CF0"/>
    <w:rsid w:val="004B7B47"/>
    <w:rsid w:val="004C4D08"/>
    <w:rsid w:val="004C79AF"/>
    <w:rsid w:val="004D03D1"/>
    <w:rsid w:val="004D29B8"/>
    <w:rsid w:val="004D5080"/>
    <w:rsid w:val="004D5720"/>
    <w:rsid w:val="005024BA"/>
    <w:rsid w:val="00507092"/>
    <w:rsid w:val="00517A0F"/>
    <w:rsid w:val="00531A4C"/>
    <w:rsid w:val="00534A3C"/>
    <w:rsid w:val="00537C79"/>
    <w:rsid w:val="00540DE7"/>
    <w:rsid w:val="00556818"/>
    <w:rsid w:val="00560E13"/>
    <w:rsid w:val="00567F36"/>
    <w:rsid w:val="0057642E"/>
    <w:rsid w:val="00593939"/>
    <w:rsid w:val="00595406"/>
    <w:rsid w:val="005A650F"/>
    <w:rsid w:val="005B0738"/>
    <w:rsid w:val="005B108E"/>
    <w:rsid w:val="005C3732"/>
    <w:rsid w:val="005C4960"/>
    <w:rsid w:val="005C7D5D"/>
    <w:rsid w:val="005E66C1"/>
    <w:rsid w:val="0060289D"/>
    <w:rsid w:val="00602BCB"/>
    <w:rsid w:val="00603178"/>
    <w:rsid w:val="00612153"/>
    <w:rsid w:val="006176C1"/>
    <w:rsid w:val="006274A6"/>
    <w:rsid w:val="006320B0"/>
    <w:rsid w:val="00647773"/>
    <w:rsid w:val="006504C8"/>
    <w:rsid w:val="006524DC"/>
    <w:rsid w:val="0065662D"/>
    <w:rsid w:val="00665D9F"/>
    <w:rsid w:val="00667FB7"/>
    <w:rsid w:val="00670712"/>
    <w:rsid w:val="006808EB"/>
    <w:rsid w:val="00684A21"/>
    <w:rsid w:val="006915D8"/>
    <w:rsid w:val="00691EB0"/>
    <w:rsid w:val="006A1FCB"/>
    <w:rsid w:val="006A2A53"/>
    <w:rsid w:val="006B297B"/>
    <w:rsid w:val="006B78F1"/>
    <w:rsid w:val="006C5C3A"/>
    <w:rsid w:val="006D15BE"/>
    <w:rsid w:val="006E07E4"/>
    <w:rsid w:val="006E2D05"/>
    <w:rsid w:val="006F2023"/>
    <w:rsid w:val="00703AFB"/>
    <w:rsid w:val="007058C2"/>
    <w:rsid w:val="007113E5"/>
    <w:rsid w:val="00731925"/>
    <w:rsid w:val="007443F0"/>
    <w:rsid w:val="00750CE5"/>
    <w:rsid w:val="0075107D"/>
    <w:rsid w:val="00753B74"/>
    <w:rsid w:val="007549DA"/>
    <w:rsid w:val="00755F56"/>
    <w:rsid w:val="00756D87"/>
    <w:rsid w:val="00763153"/>
    <w:rsid w:val="00763F1F"/>
    <w:rsid w:val="007712EB"/>
    <w:rsid w:val="00776D89"/>
    <w:rsid w:val="00781FE1"/>
    <w:rsid w:val="00787B76"/>
    <w:rsid w:val="0079231B"/>
    <w:rsid w:val="00793A1F"/>
    <w:rsid w:val="00796D72"/>
    <w:rsid w:val="007A3932"/>
    <w:rsid w:val="007A3AED"/>
    <w:rsid w:val="007C209A"/>
    <w:rsid w:val="007C5385"/>
    <w:rsid w:val="007C6C3D"/>
    <w:rsid w:val="007E53CB"/>
    <w:rsid w:val="007F2B39"/>
    <w:rsid w:val="007F5FB0"/>
    <w:rsid w:val="007F6517"/>
    <w:rsid w:val="00803B98"/>
    <w:rsid w:val="00803FAA"/>
    <w:rsid w:val="00804E82"/>
    <w:rsid w:val="00813938"/>
    <w:rsid w:val="00820AA8"/>
    <w:rsid w:val="008241A8"/>
    <w:rsid w:val="00825BE2"/>
    <w:rsid w:val="0083086D"/>
    <w:rsid w:val="008449A6"/>
    <w:rsid w:val="00854703"/>
    <w:rsid w:val="00857AC6"/>
    <w:rsid w:val="00864211"/>
    <w:rsid w:val="00866FB3"/>
    <w:rsid w:val="008765BE"/>
    <w:rsid w:val="00882547"/>
    <w:rsid w:val="00882C67"/>
    <w:rsid w:val="00895484"/>
    <w:rsid w:val="008A3EDA"/>
    <w:rsid w:val="008A4E7A"/>
    <w:rsid w:val="008B10D4"/>
    <w:rsid w:val="008B2C64"/>
    <w:rsid w:val="008D0F5D"/>
    <w:rsid w:val="008E0B5F"/>
    <w:rsid w:val="008E1E01"/>
    <w:rsid w:val="008E72BA"/>
    <w:rsid w:val="008F7845"/>
    <w:rsid w:val="009018C6"/>
    <w:rsid w:val="00901C53"/>
    <w:rsid w:val="00905A1B"/>
    <w:rsid w:val="009113EA"/>
    <w:rsid w:val="0091205D"/>
    <w:rsid w:val="009147A8"/>
    <w:rsid w:val="00931414"/>
    <w:rsid w:val="00931770"/>
    <w:rsid w:val="009318FB"/>
    <w:rsid w:val="009352B3"/>
    <w:rsid w:val="00936F15"/>
    <w:rsid w:val="009378B0"/>
    <w:rsid w:val="009428F0"/>
    <w:rsid w:val="00953707"/>
    <w:rsid w:val="00957474"/>
    <w:rsid w:val="00967827"/>
    <w:rsid w:val="009726C1"/>
    <w:rsid w:val="00973774"/>
    <w:rsid w:val="009873CA"/>
    <w:rsid w:val="009936F7"/>
    <w:rsid w:val="009953BC"/>
    <w:rsid w:val="00995F67"/>
    <w:rsid w:val="009A0434"/>
    <w:rsid w:val="009B475E"/>
    <w:rsid w:val="009C0907"/>
    <w:rsid w:val="009C4039"/>
    <w:rsid w:val="009C561A"/>
    <w:rsid w:val="009C7E2E"/>
    <w:rsid w:val="009D4256"/>
    <w:rsid w:val="009E3909"/>
    <w:rsid w:val="009E3EDF"/>
    <w:rsid w:val="009E6C20"/>
    <w:rsid w:val="00A03CB2"/>
    <w:rsid w:val="00A03F20"/>
    <w:rsid w:val="00A116BC"/>
    <w:rsid w:val="00A169FB"/>
    <w:rsid w:val="00A22370"/>
    <w:rsid w:val="00A22499"/>
    <w:rsid w:val="00A27542"/>
    <w:rsid w:val="00A3174E"/>
    <w:rsid w:val="00A34B45"/>
    <w:rsid w:val="00A445CE"/>
    <w:rsid w:val="00A44C02"/>
    <w:rsid w:val="00A45056"/>
    <w:rsid w:val="00A453C0"/>
    <w:rsid w:val="00A513EA"/>
    <w:rsid w:val="00A54F96"/>
    <w:rsid w:val="00A55CB0"/>
    <w:rsid w:val="00A60328"/>
    <w:rsid w:val="00A61BD8"/>
    <w:rsid w:val="00A6314A"/>
    <w:rsid w:val="00A6471F"/>
    <w:rsid w:val="00A70ADF"/>
    <w:rsid w:val="00A728FA"/>
    <w:rsid w:val="00A8118E"/>
    <w:rsid w:val="00A81B28"/>
    <w:rsid w:val="00A8359D"/>
    <w:rsid w:val="00A86A86"/>
    <w:rsid w:val="00A91E53"/>
    <w:rsid w:val="00AA2F89"/>
    <w:rsid w:val="00AA4ADF"/>
    <w:rsid w:val="00AA56FE"/>
    <w:rsid w:val="00AB695D"/>
    <w:rsid w:val="00AC2BEE"/>
    <w:rsid w:val="00AC2EDF"/>
    <w:rsid w:val="00AC50F6"/>
    <w:rsid w:val="00AD420B"/>
    <w:rsid w:val="00AE1840"/>
    <w:rsid w:val="00AE429E"/>
    <w:rsid w:val="00AF22E8"/>
    <w:rsid w:val="00AF24F2"/>
    <w:rsid w:val="00B0081E"/>
    <w:rsid w:val="00B20C4F"/>
    <w:rsid w:val="00B3545D"/>
    <w:rsid w:val="00B45D22"/>
    <w:rsid w:val="00B463BE"/>
    <w:rsid w:val="00B46666"/>
    <w:rsid w:val="00B56B99"/>
    <w:rsid w:val="00B65838"/>
    <w:rsid w:val="00B73962"/>
    <w:rsid w:val="00B80281"/>
    <w:rsid w:val="00B90E0B"/>
    <w:rsid w:val="00B927B4"/>
    <w:rsid w:val="00B97100"/>
    <w:rsid w:val="00BA031C"/>
    <w:rsid w:val="00BA2A24"/>
    <w:rsid w:val="00BB01DD"/>
    <w:rsid w:val="00BB0664"/>
    <w:rsid w:val="00BB580A"/>
    <w:rsid w:val="00BB5F16"/>
    <w:rsid w:val="00BC0656"/>
    <w:rsid w:val="00BD1C85"/>
    <w:rsid w:val="00BD1CB8"/>
    <w:rsid w:val="00BE213D"/>
    <w:rsid w:val="00BE318F"/>
    <w:rsid w:val="00BF1264"/>
    <w:rsid w:val="00BF1341"/>
    <w:rsid w:val="00BF266C"/>
    <w:rsid w:val="00C01537"/>
    <w:rsid w:val="00C12ED4"/>
    <w:rsid w:val="00C2374B"/>
    <w:rsid w:val="00C24313"/>
    <w:rsid w:val="00C33CA8"/>
    <w:rsid w:val="00C44994"/>
    <w:rsid w:val="00C51467"/>
    <w:rsid w:val="00C52B16"/>
    <w:rsid w:val="00C53347"/>
    <w:rsid w:val="00C62C85"/>
    <w:rsid w:val="00C64D1F"/>
    <w:rsid w:val="00C655AE"/>
    <w:rsid w:val="00C66FB7"/>
    <w:rsid w:val="00C70FCF"/>
    <w:rsid w:val="00C73937"/>
    <w:rsid w:val="00C74A01"/>
    <w:rsid w:val="00C858A1"/>
    <w:rsid w:val="00C87EF9"/>
    <w:rsid w:val="00C945D9"/>
    <w:rsid w:val="00C97BE3"/>
    <w:rsid w:val="00C97D98"/>
    <w:rsid w:val="00CA1D2C"/>
    <w:rsid w:val="00CA2269"/>
    <w:rsid w:val="00CB08F5"/>
    <w:rsid w:val="00CB73B5"/>
    <w:rsid w:val="00CC2CA1"/>
    <w:rsid w:val="00CC7F11"/>
    <w:rsid w:val="00CD1540"/>
    <w:rsid w:val="00CD5552"/>
    <w:rsid w:val="00CE6F73"/>
    <w:rsid w:val="00CF344A"/>
    <w:rsid w:val="00D01679"/>
    <w:rsid w:val="00D122D9"/>
    <w:rsid w:val="00D22C06"/>
    <w:rsid w:val="00D24273"/>
    <w:rsid w:val="00D27701"/>
    <w:rsid w:val="00D35644"/>
    <w:rsid w:val="00D47AEA"/>
    <w:rsid w:val="00D51FEE"/>
    <w:rsid w:val="00D61EA4"/>
    <w:rsid w:val="00D640BD"/>
    <w:rsid w:val="00D647C6"/>
    <w:rsid w:val="00D75361"/>
    <w:rsid w:val="00D8049C"/>
    <w:rsid w:val="00D813D7"/>
    <w:rsid w:val="00D8779E"/>
    <w:rsid w:val="00D91BAF"/>
    <w:rsid w:val="00D92C1D"/>
    <w:rsid w:val="00D95482"/>
    <w:rsid w:val="00DA110F"/>
    <w:rsid w:val="00DA4AD9"/>
    <w:rsid w:val="00DB7C35"/>
    <w:rsid w:val="00DC0C3B"/>
    <w:rsid w:val="00DC579A"/>
    <w:rsid w:val="00DD2D6A"/>
    <w:rsid w:val="00DD4218"/>
    <w:rsid w:val="00DD5C7D"/>
    <w:rsid w:val="00DE0488"/>
    <w:rsid w:val="00DE6D0E"/>
    <w:rsid w:val="00E039B3"/>
    <w:rsid w:val="00E060D5"/>
    <w:rsid w:val="00E40020"/>
    <w:rsid w:val="00E4787C"/>
    <w:rsid w:val="00E52742"/>
    <w:rsid w:val="00E63548"/>
    <w:rsid w:val="00E65085"/>
    <w:rsid w:val="00E663F6"/>
    <w:rsid w:val="00E7186C"/>
    <w:rsid w:val="00E74693"/>
    <w:rsid w:val="00E76232"/>
    <w:rsid w:val="00E87F9A"/>
    <w:rsid w:val="00E909E9"/>
    <w:rsid w:val="00EA1EA3"/>
    <w:rsid w:val="00EB309B"/>
    <w:rsid w:val="00EB30B7"/>
    <w:rsid w:val="00EB6AC7"/>
    <w:rsid w:val="00ED29A6"/>
    <w:rsid w:val="00ED420C"/>
    <w:rsid w:val="00ED4F15"/>
    <w:rsid w:val="00ED662C"/>
    <w:rsid w:val="00EE0380"/>
    <w:rsid w:val="00EE6853"/>
    <w:rsid w:val="00EE708A"/>
    <w:rsid w:val="00EF1200"/>
    <w:rsid w:val="00EF471F"/>
    <w:rsid w:val="00EF55E7"/>
    <w:rsid w:val="00F051A5"/>
    <w:rsid w:val="00F066D0"/>
    <w:rsid w:val="00F134A2"/>
    <w:rsid w:val="00F13AC4"/>
    <w:rsid w:val="00F148C3"/>
    <w:rsid w:val="00F260FA"/>
    <w:rsid w:val="00F26C22"/>
    <w:rsid w:val="00F311A7"/>
    <w:rsid w:val="00F65634"/>
    <w:rsid w:val="00F66A63"/>
    <w:rsid w:val="00F7683A"/>
    <w:rsid w:val="00F83C2E"/>
    <w:rsid w:val="00F83DC1"/>
    <w:rsid w:val="00F851D4"/>
    <w:rsid w:val="00F86BBB"/>
    <w:rsid w:val="00FA1B79"/>
    <w:rsid w:val="00FB192B"/>
    <w:rsid w:val="00FB3641"/>
    <w:rsid w:val="00FC14F7"/>
    <w:rsid w:val="00FD05C0"/>
    <w:rsid w:val="00FD12DF"/>
    <w:rsid w:val="00FE5251"/>
    <w:rsid w:val="00FF303B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C2857DF"/>
  <w15:docId w15:val="{202B3484-8D39-438D-980C-EA4FAFE9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0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3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603178"/>
    <w:pPr>
      <w:numPr>
        <w:numId w:val="19"/>
      </w:numPr>
      <w:suppressAutoHyphens/>
      <w:spacing w:before="240" w:after="60" w:line="240" w:lineRule="auto"/>
      <w:ind w:hanging="283"/>
      <w:outlineLvl w:val="8"/>
    </w:pPr>
    <w:rPr>
      <w:rFonts w:ascii="Arial" w:eastAsia="Calibri" w:hAnsi="Arial" w:cs="Times New Roman"/>
      <w:b/>
      <w:i/>
      <w:sz w:val="1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  <w:rsid w:val="005A650F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5A650F"/>
  </w:style>
  <w:style w:type="paragraph" w:styleId="Akapitzlist">
    <w:name w:val="List Paragraph"/>
    <w:basedOn w:val="Normalny"/>
    <w:link w:val="AkapitzlistZnak"/>
    <w:uiPriority w:val="34"/>
    <w:qFormat/>
    <w:rsid w:val="002A2AF0"/>
    <w:pPr>
      <w:ind w:left="720"/>
      <w:contextualSpacing/>
    </w:pPr>
  </w:style>
  <w:style w:type="table" w:styleId="Tabela-Siatka">
    <w:name w:val="Table Grid"/>
    <w:basedOn w:val="Standardowy"/>
    <w:uiPriority w:val="59"/>
    <w:rsid w:val="00A8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C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C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CD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846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8A1"/>
  </w:style>
  <w:style w:type="paragraph" w:styleId="Stopka">
    <w:name w:val="footer"/>
    <w:basedOn w:val="Normalny"/>
    <w:link w:val="Stopka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A1"/>
  </w:style>
  <w:style w:type="character" w:customStyle="1" w:styleId="Nagwek1Znak">
    <w:name w:val="Nagłówek 1 Znak"/>
    <w:basedOn w:val="Domylnaczcionkaakapitu"/>
    <w:link w:val="Nagwek1"/>
    <w:uiPriority w:val="9"/>
    <w:rsid w:val="00333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D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83086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5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58F"/>
    <w:rPr>
      <w:vertAlign w:val="superscript"/>
    </w:rPr>
  </w:style>
  <w:style w:type="paragraph" w:customStyle="1" w:styleId="Domylne">
    <w:name w:val="Domyślne"/>
    <w:rsid w:val="0008568B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A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A393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C66FB7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C66F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6F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66FB7"/>
    <w:pPr>
      <w:spacing w:after="0" w:line="240" w:lineRule="auto"/>
    </w:pPr>
    <w:rPr>
      <w:rFonts w:ascii="Times New Roman" w:eastAsia="Calibri" w:hAnsi="Times New Roman" w:cs="Times New Roman"/>
      <w:sz w:val="16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6FB7"/>
    <w:rPr>
      <w:rFonts w:ascii="Times New Roman" w:eastAsia="Calibri" w:hAnsi="Times New Roman" w:cs="Times New Roman"/>
      <w:sz w:val="16"/>
      <w:szCs w:val="21"/>
    </w:rPr>
  </w:style>
  <w:style w:type="paragraph" w:customStyle="1" w:styleId="WW-Tekstpodstawowy21">
    <w:name w:val="WW-Tekst podstawowy 21"/>
    <w:basedOn w:val="Normalny"/>
    <w:rsid w:val="00C66FB7"/>
    <w:pPr>
      <w:widowControl w:val="0"/>
      <w:suppressAutoHyphens/>
      <w:spacing w:after="0" w:line="360" w:lineRule="auto"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679"/>
    <w:rPr>
      <w:b/>
      <w:bCs/>
      <w:sz w:val="20"/>
      <w:szCs w:val="20"/>
    </w:rPr>
  </w:style>
  <w:style w:type="paragraph" w:customStyle="1" w:styleId="Default">
    <w:name w:val="Default"/>
    <w:rsid w:val="009953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03178"/>
    <w:rPr>
      <w:rFonts w:ascii="Arial" w:eastAsia="Calibri" w:hAnsi="Arial" w:cs="Times New Roman"/>
      <w:b/>
      <w:i/>
      <w:sz w:val="18"/>
      <w:szCs w:val="20"/>
      <w:lang w:eastAsia="zh-CN"/>
    </w:rPr>
  </w:style>
  <w:style w:type="character" w:styleId="Uwydatnienie">
    <w:name w:val="Emphasis"/>
    <w:basedOn w:val="Domylnaczcionkaakapitu"/>
    <w:uiPriority w:val="20"/>
    <w:qFormat/>
    <w:rsid w:val="000A4D7C"/>
    <w:rPr>
      <w:i/>
      <w:iCs/>
    </w:rPr>
  </w:style>
  <w:style w:type="paragraph" w:customStyle="1" w:styleId="pkt">
    <w:name w:val="pkt"/>
    <w:basedOn w:val="Normalny"/>
    <w:rsid w:val="003C05ED"/>
    <w:pPr>
      <w:numPr>
        <w:ilvl w:val="8"/>
      </w:numPr>
      <w:tabs>
        <w:tab w:val="num" w:pos="6480"/>
      </w:tabs>
      <w:spacing w:before="60" w:after="60" w:line="240" w:lineRule="auto"/>
      <w:ind w:left="648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F1264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74A0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5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pum.edu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ndusze@pum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gnieszka.surmiak@pum.edu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wa.piekarczyk@pum.edu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8CEA-C338-4CBF-B725-30A9CBBF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3754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stodulska</dc:creator>
  <cp:lastModifiedBy>Ewa Piekarczyk</cp:lastModifiedBy>
  <cp:revision>4</cp:revision>
  <cp:lastPrinted>2020-11-27T06:43:00Z</cp:lastPrinted>
  <dcterms:created xsi:type="dcterms:W3CDTF">2020-11-26T14:30:00Z</dcterms:created>
  <dcterms:modified xsi:type="dcterms:W3CDTF">2020-11-27T07:06:00Z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