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zawarta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pomiędzy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Rybackiej 1,  70-204 Szczecin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proofErr w:type="gramStart"/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proofErr w:type="gramEnd"/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proofErr w:type="gramStart"/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</w:t>
      </w:r>
      <w:proofErr w:type="gramEnd"/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proofErr w:type="gramStart"/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wpisaną</w:t>
      </w:r>
      <w:proofErr w:type="gramEnd"/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gramStart"/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</w:t>
      </w:r>
      <w:proofErr w:type="gramEnd"/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gramStart"/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proofErr w:type="gramEnd"/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zwani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29AC12B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gramEnd"/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proofErr w:type="gramEnd"/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realizowanego</w:t>
      </w:r>
      <w:proofErr w:type="gramEnd"/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Programu Operacyjnego Wiedza Edukacja Rozwój, współfinansowanego ze środków Europejskiego Funduszu Społecznego w ramach osi priorytetowej 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>III. Szkolnictwo wyższe dla gospodarki i rozwoju oraz działania 3.1 Kompetencje w szkolnictwie wyższym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istnieje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Narodowe Centrum Badań i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</w:t>
      </w:r>
      <w:proofErr w:type="gramEnd"/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inister właściwy do spraw rozwoju </w:t>
      </w:r>
      <w:proofErr w:type="gramStart"/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zwane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celem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postanawiają co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</w:t>
      </w:r>
      <w:proofErr w:type="gramStart"/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End"/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</w:t>
      </w:r>
      <w:proofErr w:type="gramStart"/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rozumianych jako</w:t>
      </w:r>
      <w:proofErr w:type="gramEnd"/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proofErr w:type="gramStart"/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</w:t>
      </w:r>
      <w:proofErr w:type="gramEnd"/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 xml:space="preserve">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</w:t>
      </w:r>
      <w:proofErr w:type="gramStart"/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edu</w:t>
      </w:r>
      <w:proofErr w:type="gramEnd"/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Start"/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pl</w:t>
      </w:r>
      <w:proofErr w:type="gramEnd"/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</w:t>
      </w:r>
      <w:proofErr w:type="gramStart"/>
      <w:r w:rsidR="00C34E03" w:rsidRPr="00584EDF">
        <w:rPr>
          <w:rFonts w:ascii="Arial" w:hAnsi="Arial" w:cs="Arial"/>
          <w:bCs/>
          <w:color w:val="000000" w:themeColor="text1"/>
          <w:szCs w:val="20"/>
        </w:rPr>
        <w:t>wątpliwości co</w:t>
      </w:r>
      <w:proofErr w:type="gramEnd"/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przetwarzać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przetwarzać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</w:t>
      </w:r>
      <w:proofErr w:type="gramStart"/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chyba że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wdrożyć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wspierać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</w:t>
      </w:r>
      <w:proofErr w:type="gramStart"/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osoba której</w:t>
      </w:r>
      <w:proofErr w:type="gramEnd"/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zapewnienia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dokonywania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dokonywania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prowadzić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udostępniać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umożliwić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>o :</w:t>
      </w:r>
      <w:proofErr w:type="gramEnd"/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wszelkich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wszelkich  czynnościach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przechowywać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</w:t>
      </w:r>
      <w:proofErr w:type="gramStart"/>
      <w:r w:rsidR="006D69C9" w:rsidRPr="00584EDF">
        <w:rPr>
          <w:rFonts w:ascii="Arial" w:hAnsi="Arial" w:cs="Arial"/>
          <w:bCs/>
          <w:color w:val="000000" w:themeColor="text1"/>
          <w:szCs w:val="20"/>
        </w:rPr>
        <w:t>praw</w:t>
      </w:r>
      <w:proofErr w:type="gramEnd"/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</w:t>
      </w:r>
      <w:proofErr w:type="gramStart"/>
      <w:r w:rsidRPr="00584EDF">
        <w:rPr>
          <w:rFonts w:ascii="Arial" w:hAnsi="Arial" w:cs="Arial"/>
          <w:bCs/>
          <w:color w:val="000000" w:themeColor="text1"/>
          <w:szCs w:val="20"/>
        </w:rPr>
        <w:t>praw</w:t>
      </w:r>
      <w:proofErr w:type="gramEnd"/>
      <w:r w:rsidRPr="00584EDF">
        <w:rPr>
          <w:rFonts w:ascii="Arial" w:hAnsi="Arial" w:cs="Arial"/>
          <w:bCs/>
          <w:color w:val="000000" w:themeColor="text1"/>
          <w:szCs w:val="20"/>
        </w:rPr>
        <w:t xml:space="preserve">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</w:t>
      </w:r>
      <w:r w:rsidRPr="00584EDF">
        <w:rPr>
          <w:color w:val="000000" w:themeColor="text1"/>
          <w:sz w:val="20"/>
          <w:szCs w:val="20"/>
        </w:rPr>
        <w:lastRenderedPageBreak/>
        <w:t xml:space="preserve">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</w:t>
      </w:r>
      <w:proofErr w:type="gramStart"/>
      <w:r w:rsidR="005E7E4D" w:rsidRPr="00584EDF">
        <w:rPr>
          <w:color w:val="000000" w:themeColor="text1"/>
          <w:sz w:val="20"/>
          <w:szCs w:val="20"/>
        </w:rPr>
        <w:t>edu</w:t>
      </w:r>
      <w:proofErr w:type="gramEnd"/>
      <w:r w:rsidR="005E7E4D" w:rsidRPr="00584EDF">
        <w:rPr>
          <w:color w:val="000000" w:themeColor="text1"/>
          <w:sz w:val="20"/>
          <w:szCs w:val="20"/>
        </w:rPr>
        <w:t>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 xml:space="preserve">podmiotów na </w:t>
      </w:r>
      <w:proofErr w:type="gramStart"/>
      <w:r w:rsidR="00107AF5" w:rsidRPr="00584EDF">
        <w:rPr>
          <w:color w:val="000000" w:themeColor="text1"/>
          <w:sz w:val="20"/>
          <w:szCs w:val="20"/>
        </w:rPr>
        <w:t>rzecz których</w:t>
      </w:r>
      <w:proofErr w:type="gramEnd"/>
      <w:r w:rsidR="00107AF5" w:rsidRPr="00584EDF">
        <w:rPr>
          <w:color w:val="000000" w:themeColor="text1"/>
          <w:sz w:val="20"/>
          <w:szCs w:val="20"/>
        </w:rPr>
        <w:t xml:space="preserve">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</w:t>
      </w:r>
      <w:proofErr w:type="gramStart"/>
      <w:r w:rsidR="00D3408D" w:rsidRPr="00584EDF">
        <w:rPr>
          <w:color w:val="000000" w:themeColor="text1"/>
          <w:sz w:val="20"/>
          <w:szCs w:val="20"/>
        </w:rPr>
        <w:t>rzecz którego</w:t>
      </w:r>
      <w:proofErr w:type="gramEnd"/>
      <w:r w:rsidR="00D3408D" w:rsidRPr="00584EDF">
        <w:rPr>
          <w:color w:val="000000" w:themeColor="text1"/>
          <w:sz w:val="20"/>
          <w:szCs w:val="20"/>
        </w:rPr>
        <w:t xml:space="preserve">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</w:t>
      </w:r>
      <w:proofErr w:type="gramStart"/>
      <w:r w:rsidR="00D3408D" w:rsidRPr="00584EDF">
        <w:rPr>
          <w:color w:val="000000" w:themeColor="text1"/>
          <w:sz w:val="20"/>
          <w:szCs w:val="20"/>
        </w:rPr>
        <w:t>rzecz których</w:t>
      </w:r>
      <w:proofErr w:type="gramEnd"/>
      <w:r w:rsidR="00D3408D" w:rsidRPr="00584EDF">
        <w:rPr>
          <w:color w:val="000000" w:themeColor="text1"/>
          <w:sz w:val="20"/>
          <w:szCs w:val="20"/>
        </w:rPr>
        <w:t xml:space="preserve">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</w:t>
      </w:r>
      <w:proofErr w:type="gramStart"/>
      <w:r w:rsidR="00D3408D" w:rsidRPr="00584EDF">
        <w:rPr>
          <w:color w:val="000000" w:themeColor="text1"/>
          <w:sz w:val="20"/>
          <w:szCs w:val="20"/>
        </w:rPr>
        <w:t>rzecz których</w:t>
      </w:r>
      <w:proofErr w:type="gramEnd"/>
      <w:r w:rsidR="00D3408D" w:rsidRPr="00584EDF">
        <w:rPr>
          <w:color w:val="000000" w:themeColor="text1"/>
          <w:sz w:val="20"/>
          <w:szCs w:val="20"/>
        </w:rPr>
        <w:t xml:space="preserve">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</w:t>
      </w:r>
      <w:proofErr w:type="gramStart"/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wtedy gdy</w:t>
      </w:r>
      <w:proofErr w:type="gramEnd"/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</w:t>
      </w:r>
      <w:proofErr w:type="gramStart"/>
      <w:r w:rsidR="002E4B01" w:rsidRPr="00584EDF">
        <w:rPr>
          <w:rFonts w:ascii="Arial" w:hAnsi="Arial" w:cs="Arial"/>
          <w:bCs/>
          <w:color w:val="000000" w:themeColor="text1"/>
          <w:szCs w:val="20"/>
        </w:rPr>
        <w:t>rzecz których</w:t>
      </w:r>
      <w:proofErr w:type="gramEnd"/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9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</w:t>
      </w:r>
      <w:proofErr w:type="gramStart"/>
      <w:r w:rsidRPr="00584EDF">
        <w:rPr>
          <w:rFonts w:ascii="Arial" w:hAnsi="Arial" w:cs="Arial"/>
          <w:color w:val="000000" w:themeColor="text1"/>
          <w:szCs w:val="20"/>
        </w:rPr>
        <w:t>przypadku kiedy</w:t>
      </w:r>
      <w:proofErr w:type="gramEnd"/>
      <w:r w:rsidRPr="00584EDF">
        <w:rPr>
          <w:rFonts w:ascii="Arial" w:hAnsi="Arial" w:cs="Arial"/>
          <w:color w:val="000000" w:themeColor="text1"/>
          <w:szCs w:val="20"/>
        </w:rPr>
        <w:t xml:space="preserve">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Cs w:val="20"/>
        </w:rPr>
        <w:t>żądać</w:t>
      </w:r>
      <w:proofErr w:type="gramEnd"/>
      <w:r w:rsidRPr="00584EDF">
        <w:rPr>
          <w:rFonts w:ascii="Arial" w:hAnsi="Arial" w:cs="Arial"/>
          <w:color w:val="000000" w:themeColor="text1"/>
          <w:szCs w:val="20"/>
        </w:rPr>
        <w:t xml:space="preserve">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Cs w:val="20"/>
        </w:rPr>
        <w:t>wglądu</w:t>
      </w:r>
      <w:proofErr w:type="gramEnd"/>
      <w:r w:rsidRPr="00584EDF">
        <w:rPr>
          <w:rFonts w:ascii="Arial" w:hAnsi="Arial" w:cs="Arial"/>
          <w:color w:val="000000" w:themeColor="text1"/>
          <w:szCs w:val="20"/>
        </w:rPr>
        <w:t xml:space="preserve">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Cs w:val="20"/>
        </w:rPr>
        <w:t>przeprowadzania</w:t>
      </w:r>
      <w:proofErr w:type="gramEnd"/>
      <w:r w:rsidRPr="00584EDF">
        <w:rPr>
          <w:rFonts w:ascii="Arial" w:hAnsi="Arial" w:cs="Arial"/>
          <w:color w:val="000000" w:themeColor="text1"/>
          <w:szCs w:val="20"/>
        </w:rPr>
        <w:t xml:space="preserve">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</w:t>
      </w:r>
      <w:proofErr w:type="gramStart"/>
      <w:r w:rsidRPr="00584EDF">
        <w:rPr>
          <w:rFonts w:ascii="Arial" w:hAnsi="Arial" w:cs="Arial"/>
          <w:color w:val="000000" w:themeColor="text1"/>
          <w:szCs w:val="20"/>
        </w:rPr>
        <w:t>z</w:t>
      </w:r>
      <w:proofErr w:type="gramEnd"/>
      <w:r w:rsidRPr="00584EDF">
        <w:rPr>
          <w:rFonts w:ascii="Arial" w:hAnsi="Arial" w:cs="Arial"/>
          <w:color w:val="000000" w:themeColor="text1"/>
          <w:szCs w:val="20"/>
        </w:rPr>
        <w:t xml:space="preserve">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proofErr w:type="gram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proofErr w:type="gram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zobowiązuje się zastosować zalecenia dotyczące </w:t>
      </w:r>
      <w:proofErr w:type="gramStart"/>
      <w:r w:rsidRPr="00584EDF">
        <w:rPr>
          <w:rFonts w:ascii="Arial" w:hAnsi="Arial" w:cs="Arial"/>
          <w:color w:val="000000" w:themeColor="text1"/>
          <w:szCs w:val="20"/>
        </w:rPr>
        <w:t>poprawy jakości</w:t>
      </w:r>
      <w:proofErr w:type="gramEnd"/>
      <w:r w:rsidRPr="00584EDF">
        <w:rPr>
          <w:rFonts w:ascii="Arial" w:hAnsi="Arial" w:cs="Arial"/>
          <w:color w:val="000000" w:themeColor="text1"/>
          <w:szCs w:val="20"/>
        </w:rPr>
        <w:t xml:space="preserve">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</w:t>
      </w:r>
      <w:proofErr w:type="gramStart"/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wszelkie  powierzone</w:t>
      </w:r>
      <w:proofErr w:type="gramEnd"/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sobowych, wykorzystywanych przez drugą Stronę, w tym informacji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Administratora,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chyba że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</w:t>
      </w:r>
      <w:proofErr w:type="gramStart"/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edu</w:t>
      </w:r>
      <w:proofErr w:type="gramEnd"/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przekazując co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opis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imię, nazwisko i dane kontaktowe inspektora ochrony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danych jeżeli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opis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opis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</w:t>
      </w: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następstwie którego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3C59575" w14:textId="7C67B5D6" w:rsidR="000D196D" w:rsidRPr="00584EDF" w:rsidRDefault="00D2008F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23F224" w14:textId="5BB3C1FB" w:rsidR="00220C06" w:rsidRDefault="00220C0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25A6D5" w14:textId="24EADDB6" w:rsid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485579" w14:textId="77777777" w:rsidR="00584EDF" w:rsidRP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proofErr w:type="gramStart"/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proofErr w:type="gramEnd"/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chyba że</w:t>
      </w:r>
      <w:proofErr w:type="gramEnd"/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 xml:space="preserve">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datę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zakres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4EDF">
        <w:rPr>
          <w:rFonts w:ascii="Arial" w:hAnsi="Arial" w:cs="Arial"/>
          <w:color w:val="000000" w:themeColor="text1"/>
          <w:sz w:val="20"/>
          <w:szCs w:val="20"/>
        </w:rPr>
        <w:t>oświadczenie</w:t>
      </w:r>
      <w:proofErr w:type="gram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PUM , </w:t>
            </w:r>
            <w:proofErr w:type="gramEnd"/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58D75E" w14:textId="77777777" w:rsidR="00D74325" w:rsidRPr="00584EDF" w:rsidRDefault="00D74325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4AFF99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Wykaz podmiotów, na </w:t>
      </w:r>
      <w:proofErr w:type="gramStart"/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rzecz których</w:t>
      </w:r>
      <w:proofErr w:type="gramEnd"/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EE46A" w14:textId="282216DE" w:rsidR="00584EDF" w:rsidRDefault="00584ED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45D8EC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rozporządzenia Parlamentu Europejskiego I Rady (UE</w:t>
      </w:r>
      <w:proofErr w:type="gramStart"/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)2016/679 27 kwietnia</w:t>
      </w:r>
      <w:proofErr w:type="gramEnd"/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proofErr w:type="gram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</w:t>
      </w:r>
      <w:proofErr w:type="gram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proofErr w:type="gram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</w:t>
      </w:r>
      <w:proofErr w:type="gramEnd"/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(miejscowość, data, podpis)</w:t>
      </w:r>
    </w:p>
    <w:p w14:paraId="37F4D5C9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lastRenderedPageBreak/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rozporządzenia Parlamentu Europejskiego I Rady (UE</w:t>
      </w:r>
      <w:proofErr w:type="gramStart"/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)2016/679 27 kwietnia</w:t>
      </w:r>
      <w:proofErr w:type="gramEnd"/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upoważnienie Pana/Pani …………………………………………………..  </w:t>
      </w:r>
      <w:proofErr w:type="gram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nr</w:t>
      </w:r>
      <w:proofErr w:type="gram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proofErr w:type="gram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</w:t>
      </w:r>
      <w:proofErr w:type="gramEnd"/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1"/>
      <w:footerReference w:type="default" r:id="rId12"/>
      <w:footerReference w:type="first" r:id="rId13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9069E" w14:textId="77777777" w:rsidR="00FC3964" w:rsidRDefault="00FC3964" w:rsidP="00CA67EC">
      <w:pPr>
        <w:spacing w:after="0" w:line="240" w:lineRule="auto"/>
      </w:pPr>
      <w:r>
        <w:separator/>
      </w:r>
    </w:p>
  </w:endnote>
  <w:endnote w:type="continuationSeparator" w:id="0">
    <w:p w14:paraId="1F0EB6E4" w14:textId="77777777" w:rsidR="00FC3964" w:rsidRDefault="00FC3964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730B">
          <w:rPr>
            <w:noProof/>
          </w:rPr>
          <w:t>13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730B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5B7B" w14:textId="77777777" w:rsidR="00FC3964" w:rsidRDefault="00FC3964" w:rsidP="00CA67EC">
      <w:pPr>
        <w:spacing w:after="0" w:line="240" w:lineRule="auto"/>
      </w:pPr>
      <w:r>
        <w:separator/>
      </w:r>
    </w:p>
  </w:footnote>
  <w:footnote w:type="continuationSeparator" w:id="0">
    <w:p w14:paraId="4F08D679" w14:textId="77777777" w:rsidR="00FC3964" w:rsidRDefault="00FC3964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1C05" w14:textId="77777777" w:rsidR="004707B6" w:rsidRDefault="00FC3964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1730B"/>
    <w:rsid w:val="00026792"/>
    <w:rsid w:val="000313EE"/>
    <w:rsid w:val="00035E10"/>
    <w:rsid w:val="00040110"/>
    <w:rsid w:val="0004128A"/>
    <w:rsid w:val="000442AC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964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lgorzata.miloslawska@di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1B1D-6B7A-4898-9F54-735C16EE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4262</Words>
  <Characters>25576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Wioletta Orzechowska</cp:lastModifiedBy>
  <cp:revision>2</cp:revision>
  <cp:lastPrinted>2019-07-24T05:45:00Z</cp:lastPrinted>
  <dcterms:created xsi:type="dcterms:W3CDTF">2019-10-08T13:31:00Z</dcterms:created>
  <dcterms:modified xsi:type="dcterms:W3CDTF">2019-10-08T13:31:00Z</dcterms:modified>
</cp:coreProperties>
</file>