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56" w:rsidRPr="005427BA" w:rsidRDefault="00C74756" w:rsidP="00BB7A0C">
      <w:pPr>
        <w:outlineLvl w:val="0"/>
        <w:rPr>
          <w:rFonts w:asciiTheme="minorHAnsi" w:hAnsiTheme="minorHAnsi" w:cstheme="minorHAnsi"/>
          <w:b/>
        </w:rPr>
      </w:pPr>
    </w:p>
    <w:p w:rsidR="00C0757B" w:rsidRPr="005427BA" w:rsidRDefault="00A256E4" w:rsidP="00C0757B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Zestawienie parametrów </w:t>
      </w:r>
      <w:proofErr w:type="spellStart"/>
      <w:r>
        <w:rPr>
          <w:rFonts w:asciiTheme="minorHAnsi" w:hAnsiTheme="minorHAnsi" w:cstheme="minorHAnsi"/>
          <w:b/>
        </w:rPr>
        <w:t>techniczno</w:t>
      </w:r>
      <w:proofErr w:type="spellEnd"/>
      <w:r>
        <w:rPr>
          <w:rFonts w:asciiTheme="minorHAnsi" w:hAnsiTheme="minorHAnsi" w:cstheme="minorHAnsi"/>
          <w:b/>
        </w:rPr>
        <w:t xml:space="preserve"> – użytkowych </w:t>
      </w:r>
    </w:p>
    <w:p w:rsidR="00C0757B" w:rsidRDefault="00C0757B" w:rsidP="005B6565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5478"/>
        <w:gridCol w:w="1531"/>
        <w:gridCol w:w="2542"/>
      </w:tblGrid>
      <w:tr w:rsidR="00A256E4" w:rsidRPr="0065554A" w:rsidTr="005B6565">
        <w:trPr>
          <w:trHeight w:val="284"/>
        </w:trPr>
        <w:tc>
          <w:tcPr>
            <w:tcW w:w="315" w:type="pct"/>
            <w:shd w:val="clear" w:color="auto" w:fill="D9D9D9"/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87" w:type="pct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Parametry techniczne</w:t>
            </w:r>
          </w:p>
        </w:tc>
        <w:tc>
          <w:tcPr>
            <w:tcW w:w="751" w:type="pct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1247" w:type="pct"/>
            <w:shd w:val="clear" w:color="auto" w:fill="D9D9D9"/>
          </w:tcPr>
          <w:p w:rsidR="00A256E4" w:rsidRPr="005427B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Parametry oferowane</w:t>
            </w:r>
          </w:p>
          <w:p w:rsidR="00A256E4" w:rsidRPr="005427B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(podać, opisać)</w:t>
            </w:r>
          </w:p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Należy szczegółowo opisać każdy oferowany parametr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</w:rPr>
              <w:t xml:space="preserve">I. </w:t>
            </w:r>
            <w:r w:rsidRPr="005B6565">
              <w:t xml:space="preserve"> </w:t>
            </w:r>
            <w:r w:rsidRPr="005B6565">
              <w:rPr>
                <w:rFonts w:asciiTheme="minorHAnsi" w:hAnsiTheme="minorHAnsi" w:cstheme="minorHAnsi"/>
                <w:b/>
              </w:rPr>
              <w:t>WIEŻA LAPARAROSKOPOWA (</w:t>
            </w:r>
            <w:proofErr w:type="spellStart"/>
            <w:r w:rsidRPr="005B6565">
              <w:rPr>
                <w:rFonts w:asciiTheme="minorHAnsi" w:hAnsiTheme="minorHAnsi" w:cstheme="minorHAnsi"/>
                <w:b/>
              </w:rPr>
              <w:t>FullHD</w:t>
            </w:r>
            <w:proofErr w:type="spellEnd"/>
            <w:r w:rsidRPr="005B6565">
              <w:rPr>
                <w:rFonts w:asciiTheme="minorHAnsi" w:hAnsiTheme="minorHAnsi" w:cstheme="minorHAnsi"/>
                <w:b/>
              </w:rPr>
              <w:t>) – PLATFORMA KOMPATYBILNA ZE SPRZĘTEM LAPAROSKOPOWYM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="577" w:tblpY="25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4"/>
            </w:tblGrid>
            <w:tr w:rsidR="005B6565" w:rsidRPr="005B6565" w:rsidTr="00DC619C">
              <w:trPr>
                <w:trHeight w:val="416"/>
              </w:trPr>
              <w:tc>
                <w:tcPr>
                  <w:tcW w:w="3753" w:type="pct"/>
                  <w:shd w:val="clear" w:color="auto" w:fill="D9D9D9"/>
                  <w:vAlign w:val="center"/>
                </w:tcPr>
                <w:p w:rsidR="00A256E4" w:rsidRPr="005B6565" w:rsidRDefault="00A256E4" w:rsidP="005B6565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 xml:space="preserve">IA. </w:t>
                  </w:r>
                  <w:r w:rsidRPr="005B6565">
                    <w:t xml:space="preserve"> 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>PROCESOR KAMERY Full HDTV</w:t>
                  </w:r>
                </w:p>
              </w:tc>
            </w:tr>
            <w:tr w:rsidR="005B6565" w:rsidRPr="005B6565" w:rsidTr="00DC619C">
              <w:trPr>
                <w:trHeight w:val="416"/>
              </w:trPr>
              <w:tc>
                <w:tcPr>
                  <w:tcW w:w="3753" w:type="pct"/>
                  <w:shd w:val="clear" w:color="auto" w:fill="D9D9D9"/>
                  <w:vAlign w:val="center"/>
                </w:tcPr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Producent) ………………………………………………………………………………………………………………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>Model ……………………………………………………………………………………………………………………..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>Kraj pochodzenia …………………………………………………………………………………………………….</w:t>
                  </w:r>
                </w:p>
                <w:p w:rsidR="00A256E4" w:rsidRPr="005B6565" w:rsidRDefault="00A256E4" w:rsidP="005B6565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B6565">
                    <w:rPr>
                      <w:rFonts w:asciiTheme="minorHAnsi" w:hAnsiTheme="minorHAnsi" w:cstheme="minorHAnsi"/>
                      <w:b/>
                    </w:rPr>
                    <w:t>•</w:t>
                  </w:r>
                  <w:r w:rsidRPr="005B6565">
                    <w:rPr>
                      <w:rFonts w:asciiTheme="minorHAnsi" w:hAnsiTheme="minorHAnsi" w:cstheme="minorHAnsi"/>
                      <w:b/>
                    </w:rPr>
                    <w:tab/>
                    <w:t>Fabrycznie nowe urządzenie, wyprodukowane  w 2019 r.</w:t>
                  </w:r>
                </w:p>
              </w:tc>
            </w:tr>
          </w:tbl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2CFF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Procesor kamery Full HDTV </w:t>
            </w:r>
            <w:r w:rsidRPr="003F2CFF">
              <w:rPr>
                <w:rFonts w:ascii="Calibri" w:hAnsi="Calibri"/>
                <w:i w:val="0"/>
                <w:color w:val="000000"/>
                <w:sz w:val="22"/>
                <w:szCs w:val="22"/>
              </w:rPr>
              <w:t xml:space="preserve">(obsługiwane rozdzielczości 1920x1080p, WUXGA, SXGA) </w:t>
            </w:r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zintegrowany ze </w:t>
            </w:r>
            <w:proofErr w:type="spellStart"/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>źródlem</w:t>
            </w:r>
            <w:proofErr w:type="spellEnd"/>
            <w:r w:rsidRPr="003F2CFF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</w:rPr>
              <w:t xml:space="preserve"> światła LED.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Współpraca z kamerami do optyk chirurgicznych laparoskopowych oraz oferowanymi laparoskopa</w:t>
            </w:r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 xml:space="preserve">mi – </w:t>
            </w:r>
            <w:proofErr w:type="spellStart"/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optykokamerą</w:t>
            </w:r>
            <w:proofErr w:type="spellEnd"/>
            <w:r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 xml:space="preserve"> zintegrowaną.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B7088D" w:rsidRDefault="00A256E4" w:rsidP="005B6565">
            <w:pPr>
              <w:rPr>
                <w:color w:val="000000"/>
              </w:rPr>
            </w:pPr>
            <w:r w:rsidRPr="00A256E4">
              <w:rPr>
                <w:rFonts w:asciiTheme="minorHAnsi" w:eastAsia="Segoe UI" w:hAnsiTheme="minorHAnsi" w:cstheme="minorHAnsi"/>
                <w:iCs/>
                <w:sz w:val="20"/>
                <w:szCs w:val="20"/>
                <w:lang w:eastAsia="zh-CN"/>
              </w:rPr>
              <w:t>Wbudowany panel dotykowy do sterowania urządzeniem.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Możliwość ustawienia stosunku boków obrazu endoskopowego HDTV w skali 16:9, 16:10, 4:3 oraz 5:4.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Źródło światła LED.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Jednostka wyposażona w filtr optyczny do obrazowania z wykorzystaniem technologii optyczno-cyfrowej blokującej pasmo czerwone w widmie światła białego celem diagnostyki unaczynienia w warstwie pod śluzówkowej.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i w:val="0"/>
                <w:sz w:val="20"/>
                <w:szCs w:val="20"/>
              </w:rPr>
              <w:t>Kompatybilny z funkcją obrazowania w podczerwieni IR.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Możliwość podłączenia głowicy kamery trójprzetwornikowej oraz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wideoendoskopów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z  przetwornikiem wbudowanym w końcówkę dystalną: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wideocystoskopu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HD,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wideoureterorenoskopu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wideoendoskopów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laryngologicznych.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3F2CF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Możliwość podłączenia </w:t>
            </w:r>
            <w:proofErr w:type="spellStart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wideolaparoskopów</w:t>
            </w:r>
            <w:proofErr w:type="spellEnd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(2D) HD z przetwornikami obrazu wbudowanymi w końcówkę dystalną tj. konstrukcja urządzenia oparta na cyfrowym przesyle danych bez użycia soczewek wałeczkowych wewnątrz </w:t>
            </w:r>
            <w:proofErr w:type="spellStart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tubusa</w:t>
            </w:r>
            <w:proofErr w:type="spellEnd"/>
            <w:r w:rsidRPr="003F2CFF">
              <w:rPr>
                <w:rFonts w:asciiTheme="minorHAnsi" w:hAnsiTheme="minorHAnsi" w:cstheme="minorHAnsi"/>
                <w:i w:val="0"/>
                <w:sz w:val="20"/>
                <w:szCs w:val="20"/>
              </w:rPr>
              <w:t>. Opisana konstrukcja zapewnia optymalne przechwytywanie światła przez matrycę światłoczułą i zapobiega utratom jakości doświetlenia oraz zniekształceniom wypukłym i wklęsłym obrazu.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Wyjścia cyfrowe min. 2x HD-SDI oraz 1xDVI.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Gniazdo USB do podłączenia pamięci zewnętrznej.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Pamięć wewnętrzna urządzenia.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Format zapisywania plików: .jpg oraz .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tiff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351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Automatyczne i ręczne dostosowanie jasności.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dostosowania kolorów obrazu (czerwony, niebieski, chroma 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2CFF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2 tryby kolorów do wyboru w trybie obserwacji IR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17. 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przypisania ustawień dla min. 10. Użytkowników.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zapisu profilu użytkownika na pamięci zewnętrznej i zaimportowania.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19.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wyświetlenia danych pacjenta i stanu systemu endoskopowego na ekranie monitora podczas zabiegu z opcjami włącz/wyłącz wyświetlanie oraz dostosowania ilości wyświetlanych danych.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Dane (rekord) pacjenta zawierają m.in. datę badania, nazwisko, ID, datę urodzenia, wiek, płeć.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Dane systemu zawierają m.in. stan pamięci wewnętrznej i przenośnej, stosowane funkcje wzmocnienia obrazu, tryb koloru, tryb obserwacji, nagrywanie, komentarz.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Dwa tryby ustawienia czułości przesłony: wysoki (szybka reakcja) i niski (wolna reakcja).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23.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Filtr </w:t>
            </w:r>
            <w:proofErr w:type="spellStart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moire</w:t>
            </w:r>
            <w:proofErr w:type="spellEnd"/>
            <w:r w:rsidRPr="003F2CFF">
              <w:rPr>
                <w:rFonts w:asciiTheme="minorHAnsi" w:hAnsiTheme="minorHAnsi" w:cstheme="minorHAnsi"/>
                <w:sz w:val="20"/>
                <w:szCs w:val="20"/>
              </w:rPr>
              <w:t xml:space="preserve"> – dwustopniowy.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24.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3 stopnie regulacji kontrastu (wysoki, średni, niski).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aktywacji balansu bieli ze sterownika.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Automatyczne wzmocnienie obrazu AGC z opcją regulacji - funkcja elektronicznego rozjaśnienia obrazu endoskopowego z redukcją szumu.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eastAsia="Segoe U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Wyświetlanie informacji o podłączonej głowicy kamery lub </w:t>
            </w:r>
            <w:proofErr w:type="spellStart"/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>wideolaparoskopie</w:t>
            </w:r>
            <w:proofErr w:type="spellEnd"/>
            <w:r w:rsidRPr="003F2CFF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(model, SN, funkcje przypisane do przycisków, nazwa własna ustawień).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Możliwość wyświetlenia punktów orientacyjnych na ekranie operacyjnym.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29.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Wyświetlanie kodów błędów.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i w:val="0"/>
                <w:sz w:val="20"/>
                <w:szCs w:val="20"/>
              </w:rPr>
              <w:t>30.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2CFF">
              <w:rPr>
                <w:rFonts w:asciiTheme="minorHAnsi" w:hAnsiTheme="minorHAnsi" w:cstheme="minorHAnsi"/>
                <w:sz w:val="20"/>
                <w:szCs w:val="20"/>
              </w:rPr>
              <w:t>Zabezpieczenie przed porażeniem elektrycznym - klasa I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IB. MONITOR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sz w:val="20"/>
                <w:szCs w:val="20"/>
              </w:rPr>
              <w:t>Fabrycznie nowe urządzenie, wyprodukowane  w 2019 r.</w:t>
            </w:r>
          </w:p>
        </w:tc>
        <w:tc>
          <w:tcPr>
            <w:tcW w:w="1247" w:type="pct"/>
          </w:tcPr>
          <w:p w:rsidR="00A256E4" w:rsidRPr="009810B5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Rozdzielczość min. 1920x1080 pikseli.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Przekątna ekranu –min. 26”; Rodzaj matrycy-  LED: IPS-Pro.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Użytkowy kąt obserwacji – min. 178°.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PIP (obraz w obrazie) i POP (obraz obok obrazu), FLIP (odbicie lustrzane).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klonowania obrazu- klonuje obraz wychodzący na inny monitor lub nagrywarkę zachowując widok PIP lub POP.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IC. WÓZEK ENDOSKOPOWY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Producent) ………………………………………………………………………………………………………………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Model ……………………………………………………………………………………………………………………..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Kraj pochodzenia …………………………………………………………………………………………………….</w:t>
            </w:r>
          </w:p>
          <w:p w:rsidR="00A256E4" w:rsidRPr="009810B5" w:rsidRDefault="00A256E4" w:rsidP="005B6565">
            <w:pPr>
              <w:spacing w:before="60" w:after="60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9810B5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zh-CN"/>
              </w:rPr>
              <w:t>Fabrycznie nowe urządzenie, wyprodukowane  w 2019 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Centralne ramię do mocowania monitora z przyłączem VESA.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Ramię do monitora umożliwiające regulację jego położenia poza obrysem wózka endoskopowego.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810B5">
              <w:rPr>
                <w:rFonts w:asciiTheme="minorHAnsi" w:hAnsiTheme="minorHAnsi" w:cstheme="minorHAnsi"/>
                <w:i w:val="0"/>
                <w:sz w:val="20"/>
                <w:szCs w:val="20"/>
              </w:rPr>
              <w:t>Wózek na czterech kołach w tym dwa blokowane.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II. WIEŻA ENDOSKOPOWA (</w:t>
            </w:r>
            <w:proofErr w:type="spellStart"/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FullHD</w:t>
            </w:r>
            <w:proofErr w:type="spellEnd"/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NBI) - PLATFORMA KOMPATYBILNA ZE SPRZĘTEM    LAPAROSKOPOWYM I ENDOSKOPIĄ GIĘTKĄ</w:t>
            </w: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5B6565" w:rsidRDefault="00A256E4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IIA.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ŻRÓDŁO ŚWIATŁA I PROCESOR WIDEO</w:t>
            </w:r>
          </w:p>
        </w:tc>
      </w:tr>
      <w:tr w:rsidR="00A256E4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A256E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56E4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39.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Standard obrazowania: 1080.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Wyjścia / wejścia sygnału : DVI-D, HD-SDI x3 , S-video,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Composite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Wejścia sygnału HD-SDI.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Wyjścia komunikacyjne: Ethernet/DICOMM,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Firewire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Menu funkcyjne (ustawień) oraz komunikaty procesora wyświetlane w pełni w języku polskim.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używania znaków diakrytycznych (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ą,ę,ć,ł,ń,ó,ż,ź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) podczas wpisywania imienia i nazwiska pacjenta.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Możliwość podłączenia urządzeń magazynujących zdjęcia z badań–załączony USB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Stick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Zapisywanie zdjęć jako JPEG lub bezstratny TIFF.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System wyboru przez procesor najostrzejszego zdjęcia w momencie uruchomiania zapisu obrazów.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Trzy tryby przysłony automatycznej: auto, maksymalny, średni.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49.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Tryb wzmocnienia obrazu, uwydatniania krawędzi obrazu, również po jego zatrzymaniu.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ZOOM od x 1,2.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dowolnie programowalnych przycisków funkcyjnych na procesorze - 2, na klawiaturze - 4.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Współpraca z endoskopami giętkimi (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Wideogastroskop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wideokolonoskop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wideoduodenoskop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wideobronchoskop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)  kamerami do optyk chirurgicznych laparoskopowych oraz oferowanymi laparoskopami –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optykokamerą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zintegrowaną.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Jednostka wyposażona w filtr optyczny do obrazowania z wykorzystaniem technologii optyczno-cyfrowej blokującej pasmo czerwone w widmie światła białego celem diagnostyki unaczynienia w warstwie pod śluzówkowej.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sz w:val="20"/>
                <w:szCs w:val="20"/>
              </w:rPr>
              <w:t>Parametr punktowany</w:t>
            </w:r>
          </w:p>
        </w:tc>
        <w:tc>
          <w:tcPr>
            <w:tcW w:w="1247" w:type="pct"/>
          </w:tcPr>
          <w:p w:rsidR="00A256E4" w:rsidRPr="005622BF" w:rsidRDefault="004703B8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Wskazane w formularzu oferty cenowej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Lampa Ksenon 300W.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Zapasowa żarówka o mocy 35 W, włączana automatycznie w razie awarii lampy głównej.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Ręczna regulacja mocy światła +/- 8 stopni od pozycji 0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Pompa </w:t>
            </w:r>
            <w:proofErr w:type="spellStart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>insuflacyjna</w:t>
            </w:r>
            <w:proofErr w:type="spellEnd"/>
            <w:r w:rsidRPr="005622BF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4 poziomy (0-1-2-3 ).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IIB MONITOR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Pr="0065554A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22BF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  <w:tc>
          <w:tcPr>
            <w:tcW w:w="1247" w:type="pct"/>
          </w:tcPr>
          <w:p w:rsidR="00A256E4" w:rsidRPr="005622BF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Rozdzielczość min. 1920x1080 pikseli.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59.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Przekątna ekranu –min. 26”; Rodzaj matrycy-  LED: IPS-Pro.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Użytkowy kąt obserwacji – min. 178°.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54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PIP (obraz w obrazie) i POP (obraz obok obrazu), FLIP (odbicie lustrzane).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54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Pr="00415CCB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415CCB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klonowania obrazu- klonuje obraz wychodzący na inny monitor lub nagrywarkę zachowując widok PIP lub POP.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Pr="0065554A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IIC WÓZEK ENDOSKOPOWY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  <w:tc>
          <w:tcPr>
            <w:tcW w:w="1247" w:type="pct"/>
          </w:tcPr>
          <w:p w:rsidR="00A256E4" w:rsidRPr="00EA61EA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402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Podstawa jezdna z blokadą kół.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Ruchomy  wieszak na dwa endoskopy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Ruchome, obrotowe ramię do mocowania monitora LCD.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zamontowania dodatkowego obrotowego ramienia do monitora.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bezpiecznego ustawienia wszystkich elementów zestawu.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Transformator separacyjny.  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IID POMPA IRYGACYJNA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EA61E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61EA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Uruchamianie przyciskiem nożnym.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69.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tabs>
                <w:tab w:val="left" w:pos="1950"/>
              </w:tabs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włączania/wyłączania przyciskiem głowicy endoskopu.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ab/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Słój minimum 2 litry – autoklaw owalny.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Maksymalny przepływ 750 ml/min.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BA32F4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IIE POMPA SSĄCA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sz w:val="20"/>
                <w:szCs w:val="20"/>
              </w:rPr>
              <w:t>Fabrycznie nowe urządzenie, wyprodukowane  w 2019 r.</w:t>
            </w:r>
          </w:p>
        </w:tc>
        <w:tc>
          <w:tcPr>
            <w:tcW w:w="1247" w:type="pct"/>
          </w:tcPr>
          <w:p w:rsidR="00A256E4" w:rsidRPr="00BA32F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Zestaw kompletny o budowie umożliwiającej położenie na półce wózka endoskopowego.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Zapewniający przepływ min 20 l/min.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Wyposażony w filtry ssania.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III. WIDEOGASTROSKOP HD/NBI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BA32F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standardzie HDTV1080p.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wąskim paśmie światła realizowanym poprzez filtr optyczny oraz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Grubość całej sondy endoskopowej – 9,2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Kanał roboczy –  2,8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79.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Głębia ostrości już od  2 mm do 100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Zginanie końcówki Endoskopu: G: 210º, D:90º, L:100º, P:100º/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Pole widzenia – min. 140º/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przycisków dowolnie programowalnych  do sterowania funkcjami procesora -  min.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Długość sondy roboczej – 1030 mm/ ±5%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Aparat w pełni zanurzalny , nie wymagający nakładek uszczelniających do mycia i dezynfekcji.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A32F4">
              <w:rPr>
                <w:rFonts w:asciiTheme="minorHAnsi" w:hAnsiTheme="minorHAnsi" w:cstheme="minorHAnsi"/>
                <w:i w:val="0"/>
                <w:sz w:val="20"/>
                <w:szCs w:val="20"/>
              </w:rPr>
              <w:t>Typ konektora – jednogniazdowy, przekazujący sygnał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WIDEOKOLONOSKOP HD/NBI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6552A3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standardzie HDTV1080p.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Obrazowanie w wąskim paśmie światła realizowanym poprzez filtr optyczny oraz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Grubość całej sondy endoskopowej – 12,8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89.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Kanał roboczy –  3,7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Głębia ostrości od  2 mm do 100 mm.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Zakres zginania końcówki Endoskopu: G: 180º, D:180º L:160º, P:160º/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EA61EA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Pole widzenia – min. 140º.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Ilość przycisków dowolnie programowalnych  do sterowania funkcjami procesora – min. 4.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Długość sondy roboczej – 1330 mm/ ±5%.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Aparat w pełni zanurzalny , nie wymagający nakładek uszczelniających.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Typ konektora – jednogniazdowy, przekazujący sygnał cyfrowy.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Możliwość regulacji sztywności sondy za pomocą pierścienia zlokalizowanego przy głowicy.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Dodatkowy kanał pomocniczy służący do spłukiwania obserwowanego pola.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V. </w:t>
            </w:r>
            <w:r w:rsidRPr="005B6565">
              <w:rPr>
                <w:b/>
              </w:rPr>
              <w:t xml:space="preserve"> </w:t>
            </w: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MYJNIA ENDOSKOPOWA Z WYPOSAŻENIEM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83112A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12A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Wyposażona w ręczną pompę tłoczącą płyny.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99.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i w:val="0"/>
                <w:sz w:val="20"/>
                <w:szCs w:val="20"/>
              </w:rPr>
              <w:t>Wyposażona w elektryczny tester szczelności endoskopów.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VI. SYSTEM ARCHIWIZACJI ZDJĘĆ I FILMÓW</w:t>
            </w:r>
          </w:p>
        </w:tc>
      </w:tr>
      <w:tr w:rsidR="00A256E4" w:rsidRPr="0065554A" w:rsidTr="005B6565">
        <w:trPr>
          <w:trHeight w:val="284"/>
        </w:trPr>
        <w:tc>
          <w:tcPr>
            <w:tcW w:w="3753" w:type="pct"/>
            <w:gridSpan w:val="3"/>
            <w:vAlign w:val="center"/>
          </w:tcPr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A256E4" w:rsidRDefault="00A256E4" w:rsidP="005B65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  <w:tc>
          <w:tcPr>
            <w:tcW w:w="1247" w:type="pct"/>
          </w:tcPr>
          <w:p w:rsidR="00A256E4" w:rsidRPr="00FD5A24" w:rsidRDefault="00A256E4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Nagrywanie filmów HD.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Zapis zdjęć w formacie jpg.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Sterowanie zapisem z głowicy sterującej endoskopu.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5B6565" w:rsidRPr="005B6565" w:rsidRDefault="005B6565" w:rsidP="005B6565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5B65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  <w:lang w:eastAsia="en-US"/>
              </w:rPr>
              <w:t>VII.  LAPAROSKOP ZINTEGROWANY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FD5A24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Kompatybilny z oferowanymi procesorami wizyjnymi (pozycja I </w:t>
            </w:r>
            <w:proofErr w:type="spellStart"/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i</w:t>
            </w:r>
            <w:proofErr w:type="spellEnd"/>
            <w:r w:rsidRPr="00FD5A2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 xml:space="preserve"> II).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 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FullHD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, 10 mm, kąt patrzenia 30°/ ±5%, długość robocza 330 mm/ ±5%, autoklaw owalny.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światłowód zintegrowany z przewodem transmisyjnym.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system z sensorem temperatury zapobiegający parowaniu końcówki dystalnej endoskopu.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trzy przyciski funkcyjne zaprogramowania funkcji np. balansu bieli, zdjęcia, kontrast.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6552A3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urządzenie oparte na technologii "chip-on-the-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tip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" pozwalające na obrazowanie w jamie brzusznej oparte lub klatce piersiowej na elektronicznej transmisji obrazu bez wykorzystania soczewek wewnątrz </w:t>
            </w:r>
            <w:proofErr w:type="spellStart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tubusa</w:t>
            </w:r>
            <w:proofErr w:type="spellEnd"/>
            <w:r w:rsidRPr="00FD5A24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109.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Utrzymanie stałej ostrości obrazu na całym ekranie; brak konieczności regulacji ostrości dzięki technologii chip-on-the-</w:t>
            </w:r>
            <w:proofErr w:type="spellStart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tip</w:t>
            </w:r>
            <w:proofErr w:type="spellEnd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pokrętło obrotu obrazu względem osi urządzenia.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Kontener metalowy do mycia i sterylizacji </w:t>
            </w:r>
            <w:proofErr w:type="spellStart"/>
            <w:r w:rsidRPr="00A66ACC">
              <w:rPr>
                <w:rFonts w:asciiTheme="minorHAnsi" w:hAnsiTheme="minorHAnsi" w:cstheme="minorHAnsi"/>
                <w:i w:val="0"/>
                <w:sz w:val="20"/>
                <w:szCs w:val="20"/>
              </w:rPr>
              <w:t>wideolaparoskopu</w:t>
            </w:r>
            <w:proofErr w:type="spellEnd"/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6565" w:rsidRPr="005B6565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5B6565" w:rsidRDefault="008D5DFF" w:rsidP="005B6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6565">
              <w:rPr>
                <w:rFonts w:asciiTheme="minorHAnsi" w:hAnsiTheme="minorHAnsi" w:cstheme="minorHAnsi"/>
                <w:b/>
                <w:sz w:val="20"/>
                <w:szCs w:val="20"/>
              </w:rPr>
              <w:t>VIII. DIATERMIA</w:t>
            </w:r>
          </w:p>
        </w:tc>
      </w:tr>
      <w:tr w:rsidR="008D5DFF" w:rsidRPr="0065554A" w:rsidTr="005B6565">
        <w:trPr>
          <w:trHeight w:val="284"/>
        </w:trPr>
        <w:tc>
          <w:tcPr>
            <w:tcW w:w="5000" w:type="pct"/>
            <w:gridSpan w:val="4"/>
            <w:vAlign w:val="center"/>
          </w:tcPr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Producent) ………………………………………………………………………………………………………………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Model ……………………………………………………………………………………………………………………..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Kraj pochodzenia …………………………………………………………………………………………………….</w:t>
            </w:r>
          </w:p>
          <w:p w:rsidR="008D5DFF" w:rsidRPr="00E62F41" w:rsidRDefault="008D5DFF" w:rsidP="005B65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b/>
                <w:sz w:val="20"/>
                <w:szCs w:val="20"/>
              </w:rPr>
              <w:t>Fabrycznie nowe urządzenie, wyprodukowane  w 2019 r.</w:t>
            </w: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i w:val="0"/>
                <w:sz w:val="20"/>
                <w:szCs w:val="20"/>
              </w:rPr>
              <w:t>Dotykowy ekran z panelem sterującym.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62F41">
              <w:rPr>
                <w:rFonts w:asciiTheme="minorHAnsi" w:hAnsiTheme="minorHAnsi" w:cstheme="minorHAnsi"/>
                <w:i w:val="0"/>
                <w:sz w:val="20"/>
                <w:szCs w:val="20"/>
              </w:rPr>
              <w:t>Komunikaty w języku polskim.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Przewodowy włącznik nożny z odrębnym przyciskiem do cięcia i do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3F738D" w:rsidRDefault="00A256E4" w:rsidP="005B6565">
            <w:pPr>
              <w:pStyle w:val="Legenda"/>
              <w:spacing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Wyjście bipolarne: 2-pinowe z 2 wtykami o średnicy 4 mm i stałym rozstawie wynoszącym</w:t>
            </w:r>
          </w:p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28,8 mm; koncentryczne z wtykiem o średnicy 8/4 mm; 2-pinowe o średnicy 4 mm i trzecim wtykiem kodującym.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116.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Wyjście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monopolarne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: 3-pinowe; 1-pinowe (śr. 8mm;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Bovie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); 1-pinowe (śr. 4 mm).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117.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Dostępne tryby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monopolarne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: 3 tryby cięcia, 2 tryby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118.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Dostępne tryby bipolarne: 1 tryb cięcia, 1 tryb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119.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Wyświetlanie krótkich opisów dostępnych trybów pracy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120.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Wyświetlanie paska stanu przedstawiającego rezystancję koagulowanej tkanki, podczas aktywowanego trybu koagulacji.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121.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Funkcja pomiaru natężenia iskry podczas cięcia, automatycznie dostosowująca moc wyjściową, aby osiągnąć powtarzalność koagulacji tkanek oraz zapewnić większą żywotność narzędzi do </w:t>
            </w:r>
            <w:proofErr w:type="spellStart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endoterapii</w:t>
            </w:r>
            <w:proofErr w:type="spellEnd"/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(FSM).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122.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natychmiastowego zapłonu iskry, umożliwiająca cięcie bez opóźnień, co przekłada się na wysoką wydajność tego trybu (HCPS).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123.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Funkcja analizy oporności na styku płytki pacjenta, zmniejszając tym samym ryzyko narażenia go na urazy termiczne. (CQM).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124.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Pomiar i kontrola prądu upływowego, pozwalająca na zmniejszenie niezamierzonego narażenia pacjenta lub użytkownika na niebezpieczeństwo (LPS).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56E4" w:rsidRPr="0065554A" w:rsidTr="005B6565">
        <w:trPr>
          <w:trHeight w:val="284"/>
        </w:trPr>
        <w:tc>
          <w:tcPr>
            <w:tcW w:w="315" w:type="pct"/>
            <w:vAlign w:val="center"/>
          </w:tcPr>
          <w:p w:rsidR="00A256E4" w:rsidRDefault="00A256E4" w:rsidP="005B6565">
            <w:pPr>
              <w:pStyle w:val="Legenda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125.</w:t>
            </w:r>
          </w:p>
        </w:tc>
        <w:tc>
          <w:tcPr>
            <w:tcW w:w="26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56E4" w:rsidRPr="00FD5A24" w:rsidRDefault="00A256E4" w:rsidP="005B6565">
            <w:pPr>
              <w:pStyle w:val="Legenda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F738D">
              <w:rPr>
                <w:rFonts w:asciiTheme="minorHAnsi" w:hAnsiTheme="minorHAnsi" w:cstheme="minorHAnsi"/>
                <w:i w:val="0"/>
                <w:sz w:val="20"/>
                <w:szCs w:val="20"/>
              </w:rPr>
              <w:t>Kolor tła wyświetlacza zmieniający się w zależności od aktywowanego trybu – niebieskie dla koagulacji, żółty dla cięcia.</w:t>
            </w:r>
          </w:p>
        </w:tc>
        <w:tc>
          <w:tcPr>
            <w:tcW w:w="751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A256E4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2A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47" w:type="pct"/>
          </w:tcPr>
          <w:p w:rsidR="00A256E4" w:rsidRPr="006552A3" w:rsidRDefault="00A256E4" w:rsidP="005B65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256E4" w:rsidRDefault="00A256E4" w:rsidP="00C0757B">
      <w:pPr>
        <w:jc w:val="center"/>
        <w:rPr>
          <w:rFonts w:asciiTheme="minorHAnsi" w:hAnsiTheme="minorHAnsi" w:cstheme="minorHAnsi"/>
          <w:b/>
        </w:rPr>
      </w:pPr>
    </w:p>
    <w:p w:rsidR="00A256E4" w:rsidRDefault="00A256E4" w:rsidP="00C0757B">
      <w:pPr>
        <w:jc w:val="center"/>
        <w:rPr>
          <w:rFonts w:asciiTheme="minorHAnsi" w:hAnsiTheme="minorHAnsi" w:cstheme="minorHAnsi"/>
          <w:b/>
        </w:rPr>
      </w:pPr>
    </w:p>
    <w:p w:rsidR="00C0757B" w:rsidRPr="005427BA" w:rsidRDefault="00C0757B" w:rsidP="00C0757B">
      <w:pPr>
        <w:rPr>
          <w:rFonts w:asciiTheme="minorHAnsi" w:hAnsiTheme="minorHAnsi" w:cstheme="minorHAnsi"/>
          <w:b/>
        </w:rPr>
      </w:pPr>
    </w:p>
    <w:p w:rsidR="00C0757B" w:rsidRDefault="00C0757B" w:rsidP="005427BA">
      <w:pPr>
        <w:rPr>
          <w:rFonts w:asciiTheme="minorHAnsi" w:hAnsiTheme="minorHAnsi" w:cstheme="minorHAnsi"/>
          <w:b/>
        </w:rPr>
      </w:pPr>
    </w:p>
    <w:p w:rsidR="005427BA" w:rsidRPr="00810C5F" w:rsidRDefault="005427BA" w:rsidP="005427B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Uwaga!</w:t>
      </w:r>
    </w:p>
    <w:p w:rsidR="005427BA" w:rsidRDefault="005427BA" w:rsidP="005427BA">
      <w:pPr>
        <w:jc w:val="both"/>
        <w:rPr>
          <w:rFonts w:ascii="Calibri" w:hAnsi="Calibri"/>
          <w:sz w:val="20"/>
        </w:rPr>
      </w:pPr>
      <w:r w:rsidRPr="00810C5F">
        <w:rPr>
          <w:rFonts w:ascii="Calibri" w:hAnsi="Calibri"/>
          <w:sz w:val="20"/>
        </w:rPr>
        <w:t xml:space="preserve">W lewej kolumnie tabeli podane są parametry danych elementów </w:t>
      </w:r>
      <w:r>
        <w:rPr>
          <w:rFonts w:ascii="Calibri" w:hAnsi="Calibri"/>
          <w:sz w:val="20"/>
        </w:rPr>
        <w:t xml:space="preserve">przedmiotu </w:t>
      </w:r>
      <w:r w:rsidRPr="00810C5F">
        <w:rPr>
          <w:rFonts w:ascii="Calibri" w:hAnsi="Calibri"/>
          <w:sz w:val="20"/>
        </w:rPr>
        <w:t xml:space="preserve">zamówienia, stanowiące minimum wymagane przez zamawiającego. Wykonawca poda w prawej kolumnie oferowane parametry.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 Uwaga ta nie dotyczy </w:t>
      </w:r>
      <w:r>
        <w:rPr>
          <w:rFonts w:ascii="Calibri" w:hAnsi="Calibri"/>
          <w:sz w:val="20"/>
        </w:rPr>
        <w:t xml:space="preserve">konieczności </w:t>
      </w:r>
      <w:r w:rsidRPr="00810C5F">
        <w:rPr>
          <w:rFonts w:ascii="Calibri" w:hAnsi="Calibri"/>
          <w:sz w:val="20"/>
        </w:rPr>
        <w:t xml:space="preserve">podania przez wykonawcę producenta, nazwy, </w:t>
      </w:r>
      <w:r>
        <w:rPr>
          <w:rFonts w:ascii="Calibri" w:hAnsi="Calibri"/>
          <w:sz w:val="20"/>
        </w:rPr>
        <w:t>typu, kraju pochodzenia zamrażarki niskotemperaturowej.</w:t>
      </w:r>
      <w:r w:rsidR="00DC619C">
        <w:rPr>
          <w:rFonts w:ascii="Calibri" w:hAnsi="Calibri"/>
          <w:sz w:val="20"/>
        </w:rPr>
        <w:t xml:space="preserve"> </w:t>
      </w:r>
      <w:r w:rsidR="004703B8">
        <w:rPr>
          <w:rFonts w:ascii="Calibri" w:hAnsi="Calibri"/>
          <w:sz w:val="20"/>
        </w:rPr>
        <w:t>W przypadku pozycji : 3, 6, 8, 47, 48, 53 Wykonawca wskazuje oferowane parametry w formularzu oferty cen</w:t>
      </w: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</w:p>
    <w:p w:rsidR="00D34E50" w:rsidRDefault="00D34E50" w:rsidP="005427BA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……………………………………………………………………………………</w:t>
      </w:r>
    </w:p>
    <w:p w:rsidR="00D34E50" w:rsidRPr="005427BA" w:rsidRDefault="00D34E50" w:rsidP="005427BA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         Data i podp</w:t>
      </w:r>
      <w:bookmarkStart w:id="0" w:name="_GoBack"/>
      <w:bookmarkEnd w:id="0"/>
      <w:r>
        <w:rPr>
          <w:rFonts w:ascii="Calibri" w:hAnsi="Calibri"/>
          <w:sz w:val="20"/>
        </w:rPr>
        <w:t>is wykonawcy</w:t>
      </w:r>
    </w:p>
    <w:sectPr w:rsidR="00D34E50" w:rsidRPr="005427BA" w:rsidSect="00BB7A0C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9C" w:rsidRDefault="00DC619C" w:rsidP="0025600E">
      <w:r>
        <w:separator/>
      </w:r>
    </w:p>
  </w:endnote>
  <w:endnote w:type="continuationSeparator" w:id="0">
    <w:p w:rsidR="00DC619C" w:rsidRDefault="00DC619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228528"/>
      <w:docPartObj>
        <w:docPartGallery w:val="Page Numbers (Bottom of Page)"/>
        <w:docPartUnique/>
      </w:docPartObj>
    </w:sdtPr>
    <w:sdtEndPr/>
    <w:sdtContent>
      <w:p w:rsidR="00DC619C" w:rsidRDefault="00DC61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C619C" w:rsidRDefault="00DC6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9C" w:rsidRDefault="00DC619C" w:rsidP="0025600E">
      <w:r>
        <w:separator/>
      </w:r>
    </w:p>
  </w:footnote>
  <w:footnote w:type="continuationSeparator" w:id="0">
    <w:p w:rsidR="00DC619C" w:rsidRDefault="00DC619C" w:rsidP="0025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19C" w:rsidRPr="005427BA" w:rsidRDefault="00DC619C" w:rsidP="00A256E4">
    <w:pPr>
      <w:pStyle w:val="Nagwek"/>
      <w:tabs>
        <w:tab w:val="left" w:pos="587"/>
        <w:tab w:val="left" w:pos="7621"/>
        <w:tab w:val="right" w:pos="10204"/>
      </w:tabs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C73300" wp14:editId="73FC4989">
          <wp:simplePos x="0" y="0"/>
          <wp:positionH relativeFrom="column">
            <wp:posOffset>-175455</wp:posOffset>
          </wp:positionH>
          <wp:positionV relativeFrom="paragraph">
            <wp:posOffset>-99109</wp:posOffset>
          </wp:positionV>
          <wp:extent cx="1227455" cy="818515"/>
          <wp:effectExtent l="19050" t="0" r="0" b="0"/>
          <wp:wrapTight wrapText="bothSides">
            <wp:wrapPolygon edited="0">
              <wp:start x="-335" y="0"/>
              <wp:lineTo x="-335" y="21114"/>
              <wp:lineTo x="21455" y="21114"/>
              <wp:lineTo x="21455" y="0"/>
              <wp:lineTo x="-335" y="0"/>
            </wp:wrapPolygon>
          </wp:wrapTight>
          <wp:docPr id="2" name="Obraz 4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noProof/>
      </w:rPr>
      <w:drawing>
        <wp:inline distT="0" distB="0" distL="0" distR="0" wp14:anchorId="04D46EA7" wp14:editId="64A5B3BD">
          <wp:extent cx="1398372" cy="66049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9" cy="663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7C7EE588" wp14:editId="2B389934">
          <wp:extent cx="2298700" cy="682625"/>
          <wp:effectExtent l="0" t="0" r="635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 w:rsidRPr="005427BA">
      <w:rPr>
        <w:rFonts w:asciiTheme="minorHAnsi" w:hAnsiTheme="minorHAnsi" w:cstheme="minorHAnsi"/>
      </w:rPr>
      <w:t xml:space="preserve">Załącznik nr 2 do </w:t>
    </w:r>
    <w:proofErr w:type="spellStart"/>
    <w:r w:rsidRPr="005427BA">
      <w:rPr>
        <w:rFonts w:asciiTheme="minorHAnsi" w:hAnsiTheme="minorHAnsi" w:cstheme="minorHAnsi"/>
      </w:rP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35E0"/>
    <w:multiLevelType w:val="hybridMultilevel"/>
    <w:tmpl w:val="3D1CAFCA"/>
    <w:lvl w:ilvl="0" w:tplc="72BAE6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0418AD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6EF163F6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D874C5"/>
    <w:multiLevelType w:val="hybridMultilevel"/>
    <w:tmpl w:val="09E023F2"/>
    <w:lvl w:ilvl="0" w:tplc="4D16A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9"/>
  </w:num>
  <w:num w:numId="9">
    <w:abstractNumId w:val="4"/>
  </w:num>
  <w:num w:numId="10">
    <w:abstractNumId w:val="17"/>
  </w:num>
  <w:num w:numId="11">
    <w:abstractNumId w:val="22"/>
  </w:num>
  <w:num w:numId="12">
    <w:abstractNumId w:val="14"/>
  </w:num>
  <w:num w:numId="13">
    <w:abstractNumId w:val="0"/>
  </w:num>
  <w:num w:numId="14">
    <w:abstractNumId w:val="9"/>
  </w:num>
  <w:num w:numId="15">
    <w:abstractNumId w:val="12"/>
  </w:num>
  <w:num w:numId="16">
    <w:abstractNumId w:val="13"/>
  </w:num>
  <w:num w:numId="17">
    <w:abstractNumId w:val="20"/>
  </w:num>
  <w:num w:numId="18">
    <w:abstractNumId w:val="16"/>
  </w:num>
  <w:num w:numId="19">
    <w:abstractNumId w:val="6"/>
  </w:num>
  <w:num w:numId="20">
    <w:abstractNumId w:val="3"/>
  </w:num>
  <w:num w:numId="21">
    <w:abstractNumId w:val="18"/>
  </w:num>
  <w:num w:numId="22">
    <w:abstractNumId w:val="2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371C0"/>
    <w:rsid w:val="00053C9E"/>
    <w:rsid w:val="00054F0C"/>
    <w:rsid w:val="00057BDA"/>
    <w:rsid w:val="000705F8"/>
    <w:rsid w:val="00070A7E"/>
    <w:rsid w:val="00081263"/>
    <w:rsid w:val="000818C7"/>
    <w:rsid w:val="000A2A07"/>
    <w:rsid w:val="000B16D2"/>
    <w:rsid w:val="000B3936"/>
    <w:rsid w:val="000B5D01"/>
    <w:rsid w:val="000C0B42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77704"/>
    <w:rsid w:val="0018391A"/>
    <w:rsid w:val="00194F91"/>
    <w:rsid w:val="001A455B"/>
    <w:rsid w:val="001B50F9"/>
    <w:rsid w:val="001C2B4C"/>
    <w:rsid w:val="001D0D81"/>
    <w:rsid w:val="001E0005"/>
    <w:rsid w:val="001E6A5A"/>
    <w:rsid w:val="002240F2"/>
    <w:rsid w:val="0023135E"/>
    <w:rsid w:val="0023517A"/>
    <w:rsid w:val="002462CA"/>
    <w:rsid w:val="00246966"/>
    <w:rsid w:val="0025400D"/>
    <w:rsid w:val="0025600E"/>
    <w:rsid w:val="00256BAD"/>
    <w:rsid w:val="00270F18"/>
    <w:rsid w:val="00286E92"/>
    <w:rsid w:val="00295A57"/>
    <w:rsid w:val="002B7CDE"/>
    <w:rsid w:val="002C2824"/>
    <w:rsid w:val="002E3C87"/>
    <w:rsid w:val="002E6FFF"/>
    <w:rsid w:val="00300782"/>
    <w:rsid w:val="0031108F"/>
    <w:rsid w:val="0036375F"/>
    <w:rsid w:val="003863D4"/>
    <w:rsid w:val="003A133C"/>
    <w:rsid w:val="003A5C62"/>
    <w:rsid w:val="003A797D"/>
    <w:rsid w:val="003C0B87"/>
    <w:rsid w:val="003C3261"/>
    <w:rsid w:val="003C42A5"/>
    <w:rsid w:val="003D18AA"/>
    <w:rsid w:val="003D7B2D"/>
    <w:rsid w:val="00400D4D"/>
    <w:rsid w:val="004117FB"/>
    <w:rsid w:val="00413DFC"/>
    <w:rsid w:val="0042281E"/>
    <w:rsid w:val="004703B8"/>
    <w:rsid w:val="00470803"/>
    <w:rsid w:val="00492959"/>
    <w:rsid w:val="00495C4C"/>
    <w:rsid w:val="0049724E"/>
    <w:rsid w:val="004C5D94"/>
    <w:rsid w:val="004E4F34"/>
    <w:rsid w:val="004F40B4"/>
    <w:rsid w:val="005000C0"/>
    <w:rsid w:val="00513087"/>
    <w:rsid w:val="00513865"/>
    <w:rsid w:val="005175E0"/>
    <w:rsid w:val="00520448"/>
    <w:rsid w:val="005427BA"/>
    <w:rsid w:val="0057748F"/>
    <w:rsid w:val="005A1B86"/>
    <w:rsid w:val="005A6F09"/>
    <w:rsid w:val="005B6565"/>
    <w:rsid w:val="005D5761"/>
    <w:rsid w:val="00623DF3"/>
    <w:rsid w:val="00634959"/>
    <w:rsid w:val="0063605B"/>
    <w:rsid w:val="00640CC0"/>
    <w:rsid w:val="0065297E"/>
    <w:rsid w:val="00656B71"/>
    <w:rsid w:val="0065742C"/>
    <w:rsid w:val="006612A2"/>
    <w:rsid w:val="006C030D"/>
    <w:rsid w:val="006C39D2"/>
    <w:rsid w:val="006D5009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A7738"/>
    <w:rsid w:val="007C7D0C"/>
    <w:rsid w:val="007D6A76"/>
    <w:rsid w:val="00813CF6"/>
    <w:rsid w:val="00855A7D"/>
    <w:rsid w:val="008566D0"/>
    <w:rsid w:val="008823EC"/>
    <w:rsid w:val="008A130C"/>
    <w:rsid w:val="008A68B4"/>
    <w:rsid w:val="008B7F60"/>
    <w:rsid w:val="008C30E2"/>
    <w:rsid w:val="008C6D93"/>
    <w:rsid w:val="008D5DFF"/>
    <w:rsid w:val="008D7A19"/>
    <w:rsid w:val="008E11C4"/>
    <w:rsid w:val="008F1BAA"/>
    <w:rsid w:val="008F674A"/>
    <w:rsid w:val="008F7C9E"/>
    <w:rsid w:val="00940228"/>
    <w:rsid w:val="00941439"/>
    <w:rsid w:val="00945E4A"/>
    <w:rsid w:val="00957B1E"/>
    <w:rsid w:val="009814C2"/>
    <w:rsid w:val="009A3C8F"/>
    <w:rsid w:val="009A7509"/>
    <w:rsid w:val="009C69AB"/>
    <w:rsid w:val="009D20A8"/>
    <w:rsid w:val="009D76CA"/>
    <w:rsid w:val="009E3BBE"/>
    <w:rsid w:val="009E6359"/>
    <w:rsid w:val="00A05FFA"/>
    <w:rsid w:val="00A07B23"/>
    <w:rsid w:val="00A2487A"/>
    <w:rsid w:val="00A256E4"/>
    <w:rsid w:val="00A2605A"/>
    <w:rsid w:val="00A41E7D"/>
    <w:rsid w:val="00A506ED"/>
    <w:rsid w:val="00A7116D"/>
    <w:rsid w:val="00A77638"/>
    <w:rsid w:val="00A86C4B"/>
    <w:rsid w:val="00AA5454"/>
    <w:rsid w:val="00AE1600"/>
    <w:rsid w:val="00AF43F8"/>
    <w:rsid w:val="00B052FE"/>
    <w:rsid w:val="00B21706"/>
    <w:rsid w:val="00B549A4"/>
    <w:rsid w:val="00B56B6D"/>
    <w:rsid w:val="00BA1F0D"/>
    <w:rsid w:val="00BA29E3"/>
    <w:rsid w:val="00BB2578"/>
    <w:rsid w:val="00BB7A0C"/>
    <w:rsid w:val="00BC1AA2"/>
    <w:rsid w:val="00BC41BD"/>
    <w:rsid w:val="00BD50DB"/>
    <w:rsid w:val="00BE1679"/>
    <w:rsid w:val="00BE41B0"/>
    <w:rsid w:val="00C039DE"/>
    <w:rsid w:val="00C050E9"/>
    <w:rsid w:val="00C0757B"/>
    <w:rsid w:val="00C2043B"/>
    <w:rsid w:val="00C20695"/>
    <w:rsid w:val="00C344A0"/>
    <w:rsid w:val="00C470C9"/>
    <w:rsid w:val="00C74756"/>
    <w:rsid w:val="00C95011"/>
    <w:rsid w:val="00CA0692"/>
    <w:rsid w:val="00CA321B"/>
    <w:rsid w:val="00CF0508"/>
    <w:rsid w:val="00D049C9"/>
    <w:rsid w:val="00D10BCB"/>
    <w:rsid w:val="00D26905"/>
    <w:rsid w:val="00D34E50"/>
    <w:rsid w:val="00D50AAD"/>
    <w:rsid w:val="00D81865"/>
    <w:rsid w:val="00D81A8D"/>
    <w:rsid w:val="00D95E2E"/>
    <w:rsid w:val="00DB48DD"/>
    <w:rsid w:val="00DB7DAA"/>
    <w:rsid w:val="00DC10BC"/>
    <w:rsid w:val="00DC619C"/>
    <w:rsid w:val="00DD0868"/>
    <w:rsid w:val="00DD73B0"/>
    <w:rsid w:val="00E12788"/>
    <w:rsid w:val="00E17310"/>
    <w:rsid w:val="00E2469C"/>
    <w:rsid w:val="00E43165"/>
    <w:rsid w:val="00E45D44"/>
    <w:rsid w:val="00E60DCA"/>
    <w:rsid w:val="00E818EA"/>
    <w:rsid w:val="00E8468C"/>
    <w:rsid w:val="00E97EC6"/>
    <w:rsid w:val="00EB1977"/>
    <w:rsid w:val="00EB7D4C"/>
    <w:rsid w:val="00ED08AF"/>
    <w:rsid w:val="00EE4D3F"/>
    <w:rsid w:val="00EE5546"/>
    <w:rsid w:val="00F221F6"/>
    <w:rsid w:val="00F2241C"/>
    <w:rsid w:val="00F27493"/>
    <w:rsid w:val="00F34BCF"/>
    <w:rsid w:val="00F54D17"/>
    <w:rsid w:val="00F560AB"/>
    <w:rsid w:val="00F568D7"/>
    <w:rsid w:val="00F60F71"/>
    <w:rsid w:val="00F949BE"/>
    <w:rsid w:val="00FA013E"/>
    <w:rsid w:val="00FA46EB"/>
    <w:rsid w:val="00FB51C4"/>
    <w:rsid w:val="00FB799F"/>
    <w:rsid w:val="00FD0F3E"/>
    <w:rsid w:val="00FE01F1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0E7CF092-7D8C-4164-9DE0-42E7846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C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1">
    <w:name w:val="Plan dokumentu1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kapitzlist">
    <w:name w:val="List Paragraph"/>
    <w:basedOn w:val="Normalny"/>
    <w:uiPriority w:val="34"/>
    <w:qFormat/>
    <w:rsid w:val="002E6F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25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9FF9-B5D4-43C7-AFC8-A35580A2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1893</Words>
  <Characters>14016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15878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creator>Marcin</dc:creator>
  <cp:lastModifiedBy>Izabela Leżańska</cp:lastModifiedBy>
  <cp:revision>7</cp:revision>
  <cp:lastPrinted>2019-08-05T13:42:00Z</cp:lastPrinted>
  <dcterms:created xsi:type="dcterms:W3CDTF">2019-08-19T09:19:00Z</dcterms:created>
  <dcterms:modified xsi:type="dcterms:W3CDTF">2019-08-27T09:12:00Z</dcterms:modified>
</cp:coreProperties>
</file>