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05" w:rsidRPr="00CF07A1" w:rsidRDefault="00935205" w:rsidP="00EA7577">
      <w:pPr>
        <w:jc w:val="center"/>
        <w:rPr>
          <w:b/>
          <w:bCs/>
        </w:rPr>
      </w:pPr>
    </w:p>
    <w:p w:rsidR="00935205" w:rsidRPr="00CF07A1" w:rsidRDefault="00935205" w:rsidP="00EA7577">
      <w:pPr>
        <w:jc w:val="center"/>
        <w:rPr>
          <w:b/>
          <w:bCs/>
          <w:sz w:val="18"/>
          <w:szCs w:val="18"/>
        </w:rPr>
      </w:pPr>
      <w:r w:rsidRPr="00CF07A1">
        <w:rPr>
          <w:b/>
          <w:bCs/>
          <w:sz w:val="18"/>
          <w:szCs w:val="18"/>
        </w:rPr>
        <w:t xml:space="preserve">Załącznik III A do SIWZ – Zestawienie parametrów techniczno-użytkowych przedmiotu zamówienia </w:t>
      </w:r>
    </w:p>
    <w:p w:rsidR="00935205" w:rsidRPr="00CF07A1" w:rsidRDefault="00935205" w:rsidP="00EA7577">
      <w:pPr>
        <w:jc w:val="center"/>
        <w:rPr>
          <w:b/>
          <w:bCs/>
        </w:rPr>
      </w:pPr>
    </w:p>
    <w:p w:rsidR="00EB78ED" w:rsidRPr="00CF07A1" w:rsidRDefault="00935205" w:rsidP="00EA7577">
      <w:pPr>
        <w:jc w:val="center"/>
        <w:rPr>
          <w:b/>
          <w:bCs/>
        </w:rPr>
      </w:pPr>
      <w:r w:rsidRPr="004C6921">
        <w:rPr>
          <w:b/>
          <w:bCs/>
        </w:rPr>
        <w:t xml:space="preserve">Zadanie </w:t>
      </w:r>
      <w:r w:rsidR="004C6921" w:rsidRPr="004C6921">
        <w:rPr>
          <w:b/>
          <w:bCs/>
        </w:rPr>
        <w:t>1</w:t>
      </w:r>
      <w:r w:rsidRPr="00CF07A1">
        <w:rPr>
          <w:b/>
          <w:bCs/>
        </w:rPr>
        <w:t xml:space="preserve"> </w:t>
      </w:r>
      <w:r w:rsidR="00EA7577" w:rsidRPr="00CF07A1">
        <w:rPr>
          <w:b/>
          <w:bCs/>
        </w:rPr>
        <w:t xml:space="preserve">APARAT ULTRASONOGRAFICZNY </w:t>
      </w:r>
      <w:r w:rsidR="004C6921">
        <w:rPr>
          <w:b/>
          <w:bCs/>
        </w:rPr>
        <w:t>1</w:t>
      </w:r>
    </w:p>
    <w:p w:rsidR="009C288E" w:rsidRPr="00CF07A1" w:rsidRDefault="009C288E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18"/>
          <w:szCs w:val="18"/>
          <w:lang w:val="pl-PL" w:eastAsia="ar-SA"/>
        </w:rPr>
      </w:pPr>
      <w:r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>„Tak” w kolu</w:t>
      </w:r>
      <w:r w:rsidR="00761DC6"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>mnie III – oznacza wymóg bezwzglę</w:t>
      </w:r>
      <w:r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>dny,</w:t>
      </w:r>
    </w:p>
    <w:p w:rsidR="009C288E" w:rsidRPr="00CF07A1" w:rsidRDefault="00D94AB3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18"/>
          <w:szCs w:val="18"/>
          <w:lang w:val="pl-PL" w:eastAsia="ar-SA"/>
        </w:rPr>
      </w:pPr>
      <w:r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>Tak podać” w kolumnie III</w:t>
      </w:r>
      <w:r w:rsidR="009C288E"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 xml:space="preserve"> oznacza wymóg bezwzględny oraz wskazanie parametrów oferowanych przez Wykonawcę.</w:t>
      </w:r>
    </w:p>
    <w:p w:rsidR="00D94AB3" w:rsidRDefault="00D94AB3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18"/>
          <w:szCs w:val="18"/>
          <w:lang w:val="pl-PL" w:eastAsia="ar-SA"/>
        </w:rPr>
      </w:pPr>
      <w:r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 xml:space="preserve">„TAK/NIE” – w kolumnie III oznacza, że Wykonawca zobowiązany jest do wskazania, czy </w:t>
      </w:r>
      <w:r w:rsidR="00AF25D1">
        <w:rPr>
          <w:rFonts w:ascii="Times New Roman" w:eastAsia="Times New Roman"/>
          <w:kern w:val="0"/>
          <w:sz w:val="18"/>
          <w:szCs w:val="18"/>
          <w:lang w:val="pl-PL" w:eastAsia="ar-SA"/>
        </w:rPr>
        <w:t xml:space="preserve">oferowane urządzenie posiada </w:t>
      </w:r>
      <w:r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>wymagany parametr</w:t>
      </w:r>
    </w:p>
    <w:p w:rsidR="00B729E7" w:rsidRPr="00CF07A1" w:rsidRDefault="00B729E7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18"/>
          <w:szCs w:val="18"/>
          <w:lang w:val="pl-PL" w:eastAsia="ar-SA"/>
        </w:rPr>
      </w:pPr>
      <w:r>
        <w:rPr>
          <w:rFonts w:ascii="Times New Roman" w:eastAsia="Times New Roman"/>
          <w:kern w:val="0"/>
          <w:sz w:val="18"/>
          <w:szCs w:val="18"/>
          <w:lang w:val="pl-PL" w:eastAsia="ar-SA"/>
        </w:rPr>
        <w:t>Wykonawca zobowiązany jest do:</w:t>
      </w:r>
    </w:p>
    <w:p w:rsidR="009C288E" w:rsidRPr="00CF07A1" w:rsidRDefault="009C288E" w:rsidP="00935205">
      <w:pPr>
        <w:autoSpaceDN w:val="0"/>
        <w:spacing w:before="120"/>
        <w:ind w:left="708"/>
        <w:rPr>
          <w:sz w:val="18"/>
          <w:szCs w:val="18"/>
        </w:rPr>
      </w:pPr>
      <w:r w:rsidRPr="00CF07A1">
        <w:rPr>
          <w:sz w:val="18"/>
          <w:szCs w:val="18"/>
        </w:rPr>
        <w:t xml:space="preserve">** - wskazania pełnej nazwy produktu, typu lub modelu oraz producenta </w:t>
      </w:r>
    </w:p>
    <w:p w:rsidR="00EA7577" w:rsidRPr="00CF07A1" w:rsidRDefault="00EA7577" w:rsidP="00EA7577">
      <w:pPr>
        <w:jc w:val="center"/>
        <w:rPr>
          <w:b/>
          <w:bCs/>
        </w:rPr>
      </w:pPr>
    </w:p>
    <w:tbl>
      <w:tblPr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3756"/>
        <w:gridCol w:w="2127"/>
        <w:gridCol w:w="3488"/>
      </w:tblGrid>
      <w:tr w:rsidR="00EA7577" w:rsidRPr="00CF07A1" w:rsidTr="004C6921">
        <w:trPr>
          <w:trHeight w:val="77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7577" w:rsidRPr="00CF07A1" w:rsidRDefault="00EA7577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577" w:rsidRPr="00CF07A1" w:rsidRDefault="00EA7577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577" w:rsidRPr="00CF07A1" w:rsidRDefault="00EA7577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577" w:rsidRPr="00CF07A1" w:rsidRDefault="00EA7577" w:rsidP="00EA7577">
            <w:pPr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 xml:space="preserve">Parametry oferowane </w:t>
            </w:r>
          </w:p>
          <w:p w:rsidR="00EA7577" w:rsidRPr="00CF07A1" w:rsidRDefault="00EA7577" w:rsidP="00EA757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 xml:space="preserve">(podać, opisać) </w:t>
            </w:r>
          </w:p>
          <w:p w:rsidR="00EA7577" w:rsidRPr="00CF07A1" w:rsidRDefault="00EA7577" w:rsidP="00EA757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 xml:space="preserve">Należy szczegółowo </w:t>
            </w:r>
          </w:p>
          <w:p w:rsidR="00EA7577" w:rsidRPr="00CF07A1" w:rsidRDefault="00EA7577" w:rsidP="00EA757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>opisać każdy oferowany parametr</w:t>
            </w:r>
          </w:p>
        </w:tc>
      </w:tr>
      <w:tr w:rsidR="009C288E" w:rsidRPr="00CF07A1" w:rsidTr="004C6921">
        <w:trPr>
          <w:trHeight w:val="25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9C288E" w:rsidRPr="00CF07A1" w:rsidRDefault="009C288E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88E" w:rsidRPr="00CF07A1" w:rsidRDefault="009C288E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88E" w:rsidRPr="00CF07A1" w:rsidRDefault="009C288E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88E" w:rsidRPr="00CF07A1" w:rsidRDefault="009C288E" w:rsidP="00EA7577">
            <w:pPr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>IV</w:t>
            </w:r>
          </w:p>
        </w:tc>
      </w:tr>
      <w:tr w:rsidR="00EA7577" w:rsidRPr="00CF07A1" w:rsidTr="004C6921">
        <w:trPr>
          <w:trHeight w:val="77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7577" w:rsidRPr="00CF07A1" w:rsidRDefault="00EA7577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577" w:rsidRPr="00CF07A1" w:rsidRDefault="00EA7577" w:rsidP="00EA7577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>Nazwa i typ urządzenia……………………………….........................................................</w:t>
            </w:r>
            <w:r w:rsidRPr="00CF07A1">
              <w:rPr>
                <w:b/>
                <w:bCs/>
                <w:sz w:val="22"/>
                <w:szCs w:val="22"/>
              </w:rPr>
              <w:t>...............</w:t>
            </w:r>
            <w:r w:rsidR="009C288E" w:rsidRPr="00CF07A1">
              <w:rPr>
                <w:b/>
                <w:bCs/>
                <w:sz w:val="22"/>
                <w:szCs w:val="22"/>
              </w:rPr>
              <w:t>**</w:t>
            </w:r>
          </w:p>
          <w:p w:rsidR="00EA7577" w:rsidRPr="00CF07A1" w:rsidRDefault="00EA7577" w:rsidP="00EA7577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>Producent i kraj pochod</w:t>
            </w:r>
            <w:r w:rsidRPr="00CF07A1">
              <w:rPr>
                <w:b/>
                <w:bCs/>
                <w:sz w:val="22"/>
                <w:szCs w:val="22"/>
              </w:rPr>
              <w:t>zenia………………………………………………………………….</w:t>
            </w:r>
          </w:p>
          <w:p w:rsidR="00EA7577" w:rsidRPr="00CF07A1" w:rsidRDefault="00775DD3" w:rsidP="00EA7577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 xml:space="preserve">Rok produkcji </w:t>
            </w:r>
            <w:r w:rsidR="00EA7577" w:rsidRPr="00CF07A1">
              <w:rPr>
                <w:rFonts w:eastAsia="Calibri"/>
                <w:b/>
                <w:bCs/>
                <w:sz w:val="22"/>
                <w:szCs w:val="22"/>
              </w:rPr>
              <w:t>2018, urządzenie fabrycznie nowe, nie powystawowe.</w:t>
            </w:r>
          </w:p>
        </w:tc>
      </w:tr>
      <w:tr w:rsidR="00A30F49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30F49" w:rsidRPr="00CF07A1" w:rsidRDefault="00A30F49" w:rsidP="00A30F49">
            <w:pPr>
              <w:snapToGrid w:val="0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CF07A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0F49" w:rsidRPr="00CF07A1" w:rsidRDefault="00A30F49" w:rsidP="009E1CC5">
            <w:pPr>
              <w:rPr>
                <w:b/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>PARAMETRY OGÓLNE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0F49" w:rsidRPr="00CF07A1" w:rsidRDefault="00A30F49" w:rsidP="009E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0F49" w:rsidRPr="00CF07A1" w:rsidRDefault="00A30F49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Kliniczny, cyfrowy, aparat ultrasonograficzny wysokiej klasy z kolorowym Dopplerem oraz Dopplerem ciągłym</w:t>
            </w:r>
            <w:r w:rsidR="00775DD3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Przetwornik cyfrowy</w:t>
            </w:r>
            <w:r w:rsidR="009C288E" w:rsidRPr="00CF07A1">
              <w:rPr>
                <w:sz w:val="20"/>
                <w:szCs w:val="20"/>
              </w:rPr>
              <w:t>, min. 12-bitowy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Cyfrowy system formowania wiązki ultradźwiękowej.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niezależnych aktywnych kanałów cyfrowych</w:t>
            </w:r>
            <w:r w:rsidR="009C288E" w:rsidRPr="00CF07A1">
              <w:rPr>
                <w:sz w:val="20"/>
                <w:szCs w:val="20"/>
              </w:rPr>
              <w:t>, min. 4 000 000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aktywnych równorzędnych gniazd głowic obrazowych</w:t>
            </w:r>
            <w:r w:rsidR="009C288E" w:rsidRPr="00CF07A1">
              <w:rPr>
                <w:sz w:val="20"/>
                <w:szCs w:val="20"/>
              </w:rPr>
              <w:t xml:space="preserve"> - min.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Dynamika systemu</w:t>
            </w:r>
            <w:r w:rsidR="009C288E" w:rsidRPr="00CF07A1">
              <w:rPr>
                <w:sz w:val="20"/>
                <w:szCs w:val="20"/>
              </w:rPr>
              <w:t xml:space="preserve">,  min. </w:t>
            </w:r>
            <w:r w:rsidR="009C288E" w:rsidRPr="009415AF">
              <w:rPr>
                <w:strike/>
                <w:sz w:val="20"/>
                <w:szCs w:val="20"/>
              </w:rPr>
              <w:t>270 dB</w:t>
            </w:r>
            <w:r w:rsidR="009415AF">
              <w:rPr>
                <w:strike/>
                <w:sz w:val="20"/>
                <w:szCs w:val="20"/>
              </w:rPr>
              <w:t xml:space="preserve"> </w:t>
            </w:r>
            <w:r w:rsidR="009415AF" w:rsidRPr="009415AF">
              <w:rPr>
                <w:i/>
                <w:color w:val="3333FF"/>
                <w:sz w:val="20"/>
                <w:szCs w:val="20"/>
              </w:rPr>
              <w:t>220 dB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Monitor LCD na ruchomym wysięgniku o wysokiej rozdzielczości bez przeplotu z możliwoś</w:t>
            </w:r>
            <w:r w:rsidR="009C288E" w:rsidRPr="00CF07A1">
              <w:rPr>
                <w:sz w:val="20"/>
                <w:szCs w:val="20"/>
              </w:rPr>
              <w:t>cią regulacja w 3 płaszczyznach, Przekątna ekranu min. 19 cali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Konsola aparatu ruchoma w dwóch płaszczyznach: </w:t>
            </w:r>
            <w:r w:rsidRPr="00CF07A1">
              <w:rPr>
                <w:sz w:val="20"/>
                <w:szCs w:val="20"/>
              </w:rPr>
              <w:br/>
              <w:t>góra-dół, lewo-prawo.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Uchwyty na głowice umiejscowione po obu stronach konsoli aparatu.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Dotykowy, programowalny panel sterujący LCD wbudowany w konsolę.</w:t>
            </w:r>
            <w:r w:rsidR="009C288E" w:rsidRPr="00CF07A1">
              <w:rPr>
                <w:sz w:val="20"/>
                <w:szCs w:val="20"/>
              </w:rPr>
              <w:t xml:space="preserve"> Przekątna min. 10 cali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manipulatorów takich jak: przyciski, potencjometry, suwaki umieszczonych na konsoli aparatu z wyłączeniem suwaków TGC.</w:t>
            </w:r>
            <w:r w:rsidR="009C288E" w:rsidRPr="00CF07A1">
              <w:rPr>
                <w:sz w:val="20"/>
                <w:szCs w:val="20"/>
              </w:rPr>
              <w:t xml:space="preserve"> Max 45 przycisków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częstotliwości pracy.</w:t>
            </w:r>
            <w:r w:rsidR="009C288E" w:rsidRPr="00CF07A1">
              <w:rPr>
                <w:sz w:val="20"/>
                <w:szCs w:val="20"/>
              </w:rPr>
              <w:t xml:space="preserve"> </w:t>
            </w:r>
            <w:r w:rsidR="009C288E" w:rsidRPr="00AF25D1">
              <w:rPr>
                <w:sz w:val="20"/>
                <w:szCs w:val="20"/>
              </w:rPr>
              <w:t>Min. od 2 MHz do 18 MHz.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Liczba obrazów pamięci dynamicznej (tzw. Cine loop).</w:t>
            </w:r>
            <w:r w:rsidR="009C288E" w:rsidRPr="00CF07A1">
              <w:rPr>
                <w:sz w:val="20"/>
                <w:szCs w:val="20"/>
              </w:rPr>
              <w:t xml:space="preserve"> Min. 2 000 obrazów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Pamięć dynamiczna dla trybu M-mode lub D-mode.</w:t>
            </w:r>
            <w:r w:rsidR="009C288E" w:rsidRPr="00CF07A1">
              <w:rPr>
                <w:sz w:val="20"/>
                <w:szCs w:val="20"/>
              </w:rPr>
              <w:t xml:space="preserve"> Min. 60 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Regulacja głębokości pola obrazowania.</w:t>
            </w:r>
            <w:r w:rsidR="009C288E" w:rsidRPr="00CF07A1">
              <w:rPr>
                <w:sz w:val="20"/>
                <w:szCs w:val="20"/>
              </w:rPr>
              <w:t xml:space="preserve"> Min. 1-30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ustawień wstępnych (tzw. presetów) programowanych przez użytkownika.</w:t>
            </w:r>
            <w:r w:rsidR="009C288E" w:rsidRPr="00CF07A1">
              <w:rPr>
                <w:sz w:val="20"/>
                <w:szCs w:val="20"/>
              </w:rPr>
              <w:t xml:space="preserve"> Min.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Klawiatura alfanumeryczna do wprowadzania danych.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Podstawa jezdna z czterema obrotowymi kołami z możliwością blokowania każdego z kół oraz blokadą kierunku jazdy.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 xml:space="preserve">Fabrycznie wbudowany </w:t>
            </w:r>
            <w:r w:rsidRPr="00CF07A1">
              <w:rPr>
                <w:b/>
                <w:bCs/>
                <w:sz w:val="20"/>
                <w:szCs w:val="20"/>
              </w:rPr>
              <w:t>akumulator</w:t>
            </w:r>
            <w:r w:rsidRPr="00CF07A1">
              <w:rPr>
                <w:bCs/>
                <w:sz w:val="20"/>
                <w:szCs w:val="20"/>
              </w:rPr>
              <w:t xml:space="preserve"> pozwalający na zahibernowanie systemu celem jego przetransportowania.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Kombinacje prezentowanych jednocześnie obrazów. min.: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• B, B + B, 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M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B + M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• D 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B + D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B + C (Color Doppler)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B + PD (Power Doppler)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B + Color + 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Odświeżanie obrazu (Frame Rate) dla trybu B.</w:t>
            </w:r>
            <w:r w:rsidR="0057608F" w:rsidRPr="00CF07A1">
              <w:rPr>
                <w:sz w:val="20"/>
                <w:szCs w:val="20"/>
              </w:rPr>
              <w:t xml:space="preserve"> Min. 1500 obrazów/s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Odświeżanie obrazu (Frame Rate) B + kolor (CD).</w:t>
            </w:r>
            <w:r w:rsidR="0057608F" w:rsidRPr="00CF07A1">
              <w:rPr>
                <w:sz w:val="20"/>
                <w:szCs w:val="20"/>
              </w:rPr>
              <w:t xml:space="preserve"> Min. 120 obrazów/s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Obrazowanie harmoniczne. </w:t>
            </w:r>
            <w:r w:rsidR="0057608F" w:rsidRPr="00CF07A1">
              <w:rPr>
                <w:sz w:val="20"/>
                <w:szCs w:val="20"/>
              </w:rPr>
              <w:t>Min. 8 pasm częstotliwości</w:t>
            </w:r>
            <w:r w:rsidR="00746782">
              <w:rPr>
                <w:sz w:val="20"/>
                <w:szCs w:val="20"/>
              </w:rPr>
              <w:t xml:space="preserve"> </w:t>
            </w:r>
            <w:r w:rsidR="00746782" w:rsidRPr="00356D2F">
              <w:rPr>
                <w:i/>
                <w:color w:val="3333FF"/>
                <w:sz w:val="20"/>
              </w:rPr>
              <w:t>na dostarczonych głowicach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kodowanych ultradźwięków.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Doppler Kolorowy (CD).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prędkości Dopplera Kolorowego (CD).</w:t>
            </w:r>
            <w:r w:rsidR="0057608F" w:rsidRPr="00CF07A1">
              <w:rPr>
                <w:sz w:val="20"/>
                <w:szCs w:val="20"/>
              </w:rPr>
              <w:t xml:space="preserve"> </w:t>
            </w:r>
            <w:r w:rsidR="0057608F" w:rsidRPr="004C6921">
              <w:rPr>
                <w:sz w:val="20"/>
                <w:szCs w:val="20"/>
              </w:rPr>
              <w:t>Min.: +/- 3,0 m/s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Zakres częstotliwość PRF dla Dopplera Kolorowego. </w:t>
            </w:r>
            <w:r w:rsidR="0057608F" w:rsidRPr="00AF25D1">
              <w:rPr>
                <w:sz w:val="20"/>
                <w:szCs w:val="20"/>
              </w:rPr>
              <w:t>Min. 0,5 do 20 kHz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snapToGrid w:val="0"/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Power Doppler (PD) i Power Doppler Kierunkowy.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rozszerzonym trybie Color Doppler o bardzo wysokiej czułości i rozdzielczości z możliwością wizualizacji bardzo wolnych przepływów w małych naczyniach.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Dopplera Pulsacyjnego PWD oraz HPRF PWD (o wysokiej częstotliwości powtarzania).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prędkości Dopplera pulsacyjnego (PWD) (przy zerowym kącie bramki).</w:t>
            </w:r>
            <w:r w:rsidR="0057608F" w:rsidRPr="00CF07A1">
              <w:rPr>
                <w:sz w:val="20"/>
                <w:szCs w:val="20"/>
              </w:rPr>
              <w:t xml:space="preserve"> Min.: +/- 6,0 m/s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częstotliwość PRF dla Dopplera Pulsacyjnego</w:t>
            </w:r>
            <w:r w:rsidR="002B5DEA" w:rsidRPr="00CF07A1">
              <w:rPr>
                <w:sz w:val="20"/>
                <w:szCs w:val="20"/>
              </w:rPr>
              <w:t>.</w:t>
            </w:r>
            <w:r w:rsidRPr="00CF07A1">
              <w:rPr>
                <w:sz w:val="20"/>
                <w:szCs w:val="20"/>
              </w:rPr>
              <w:t xml:space="preserve"> </w:t>
            </w:r>
            <w:r w:rsidR="0057608F" w:rsidRPr="00AF25D1">
              <w:rPr>
                <w:sz w:val="20"/>
                <w:szCs w:val="20"/>
              </w:rPr>
              <w:t>Min.1 do 20 kHz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snapToGrid w:val="0"/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Regulacja bramki dopplerowskiej w zakresie</w:t>
            </w:r>
            <w:r w:rsidR="002B5DEA" w:rsidRPr="00CF07A1">
              <w:rPr>
                <w:bCs/>
                <w:sz w:val="20"/>
                <w:szCs w:val="20"/>
              </w:rPr>
              <w:t>:</w:t>
            </w:r>
            <w:r w:rsidR="0057608F" w:rsidRPr="00CF07A1">
              <w:rPr>
                <w:bCs/>
                <w:sz w:val="20"/>
                <w:szCs w:val="20"/>
              </w:rPr>
              <w:t xml:space="preserve"> </w:t>
            </w:r>
            <w:r w:rsidR="0057608F" w:rsidRPr="00AF25D1">
              <w:rPr>
                <w:bCs/>
                <w:sz w:val="20"/>
                <w:szCs w:val="20"/>
              </w:rPr>
              <w:t>Min. 0,5 mm do 20 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Możliwość odchylenia wiązki Dopplerowskiej w zakresie</w:t>
            </w:r>
            <w:r w:rsidR="002B5DEA" w:rsidRPr="00CF07A1">
              <w:rPr>
                <w:bCs/>
                <w:sz w:val="20"/>
                <w:szCs w:val="20"/>
              </w:rPr>
              <w:t>:</w:t>
            </w:r>
            <w:r w:rsidR="0057608F" w:rsidRPr="00CF07A1">
              <w:rPr>
                <w:bCs/>
                <w:sz w:val="20"/>
                <w:szCs w:val="20"/>
              </w:rPr>
              <w:t xml:space="preserve"> </w:t>
            </w:r>
            <w:r w:rsidR="0057608F" w:rsidRPr="00AF25D1">
              <w:rPr>
                <w:bCs/>
                <w:sz w:val="20"/>
                <w:szCs w:val="20"/>
              </w:rPr>
              <w:t>Min. +/- 30 stopni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746782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746782" w:rsidRDefault="00EA7577" w:rsidP="009E1CC5">
            <w:pPr>
              <w:rPr>
                <w:bCs/>
                <w:sz w:val="20"/>
                <w:szCs w:val="20"/>
              </w:rPr>
            </w:pPr>
            <w:r w:rsidRPr="00746782">
              <w:rPr>
                <w:bCs/>
                <w:sz w:val="20"/>
                <w:szCs w:val="20"/>
              </w:rPr>
              <w:t>Możliwość korekcji kąta bramki dopplerowskiej w zakresie</w:t>
            </w:r>
            <w:r w:rsidR="002B5DEA" w:rsidRPr="00746782">
              <w:rPr>
                <w:bCs/>
                <w:sz w:val="20"/>
                <w:szCs w:val="20"/>
              </w:rPr>
              <w:t>:</w:t>
            </w:r>
            <w:r w:rsidR="0057608F" w:rsidRPr="00746782">
              <w:rPr>
                <w:bCs/>
                <w:sz w:val="20"/>
                <w:szCs w:val="20"/>
              </w:rPr>
              <w:t xml:space="preserve"> Min. +/-</w:t>
            </w:r>
            <w:r w:rsidR="0057608F" w:rsidRPr="00746782">
              <w:rPr>
                <w:bCs/>
                <w:strike/>
                <w:sz w:val="20"/>
                <w:szCs w:val="20"/>
              </w:rPr>
              <w:t xml:space="preserve"> 80</w:t>
            </w:r>
            <w:r w:rsidR="0057608F" w:rsidRPr="00746782">
              <w:rPr>
                <w:bCs/>
                <w:color w:val="3333FF"/>
                <w:sz w:val="20"/>
                <w:szCs w:val="20"/>
              </w:rPr>
              <w:t xml:space="preserve"> </w:t>
            </w:r>
            <w:r w:rsidR="001C000E" w:rsidRPr="00746782">
              <w:rPr>
                <w:bCs/>
                <w:i/>
                <w:color w:val="3333FF"/>
                <w:sz w:val="20"/>
                <w:szCs w:val="20"/>
              </w:rPr>
              <w:t xml:space="preserve">60 </w:t>
            </w:r>
            <w:r w:rsidR="0057608F" w:rsidRPr="00746782">
              <w:rPr>
                <w:bCs/>
                <w:sz w:val="20"/>
                <w:szCs w:val="20"/>
              </w:rPr>
              <w:t>stopni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0E" w:rsidRPr="00746782" w:rsidRDefault="001C000E" w:rsidP="009E1CC5">
            <w:pPr>
              <w:jc w:val="center"/>
              <w:rPr>
                <w:color w:val="3333FF"/>
                <w:sz w:val="20"/>
                <w:szCs w:val="20"/>
              </w:rPr>
            </w:pPr>
            <w:r w:rsidRPr="00746782">
              <w:rPr>
                <w:color w:val="3333FF"/>
                <w:sz w:val="20"/>
                <w:szCs w:val="20"/>
              </w:rPr>
              <w:t>≤ 79º - 0 pkt</w:t>
            </w:r>
          </w:p>
          <w:p w:rsidR="001C000E" w:rsidRPr="00746782" w:rsidRDefault="001C000E" w:rsidP="009E1CC5">
            <w:pPr>
              <w:jc w:val="center"/>
              <w:rPr>
                <w:color w:val="3333FF"/>
                <w:sz w:val="20"/>
                <w:szCs w:val="20"/>
              </w:rPr>
            </w:pPr>
            <w:r w:rsidRPr="00746782">
              <w:rPr>
                <w:color w:val="3333FF"/>
                <w:sz w:val="20"/>
                <w:szCs w:val="20"/>
              </w:rPr>
              <w:t xml:space="preserve">≥ 80º - 10 pkt </w:t>
            </w:r>
          </w:p>
          <w:p w:rsidR="00EA7577" w:rsidRPr="00746782" w:rsidRDefault="0057608F" w:rsidP="009E1CC5">
            <w:pPr>
              <w:jc w:val="center"/>
              <w:rPr>
                <w:sz w:val="20"/>
                <w:szCs w:val="20"/>
              </w:rPr>
            </w:pPr>
            <w:r w:rsidRPr="00746782">
              <w:rPr>
                <w:color w:val="3333FF"/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1C000E" w:rsidRDefault="00EA7577" w:rsidP="009E1CC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746782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746782" w:rsidRDefault="00EA7577" w:rsidP="009E1CC5">
            <w:pPr>
              <w:rPr>
                <w:bCs/>
                <w:sz w:val="20"/>
                <w:szCs w:val="20"/>
              </w:rPr>
            </w:pPr>
            <w:r w:rsidRPr="00746782">
              <w:rPr>
                <w:bCs/>
                <w:sz w:val="20"/>
                <w:szCs w:val="20"/>
              </w:rPr>
              <w:t>Automatyczna korekcja kąta bramki dopplerowskiej za pomocą jednego przycisku w zakresie</w:t>
            </w:r>
            <w:r w:rsidR="002B5DEA" w:rsidRPr="00746782">
              <w:rPr>
                <w:bCs/>
                <w:sz w:val="20"/>
                <w:szCs w:val="20"/>
              </w:rPr>
              <w:t>:</w:t>
            </w:r>
            <w:r w:rsidR="0057608F" w:rsidRPr="00746782">
              <w:rPr>
                <w:bCs/>
                <w:sz w:val="20"/>
                <w:szCs w:val="20"/>
              </w:rPr>
              <w:t xml:space="preserve"> Min. +/- </w:t>
            </w:r>
            <w:r w:rsidR="0057608F" w:rsidRPr="00746782">
              <w:rPr>
                <w:bCs/>
                <w:strike/>
                <w:sz w:val="20"/>
                <w:szCs w:val="20"/>
              </w:rPr>
              <w:t>80</w:t>
            </w:r>
            <w:r w:rsidR="0057608F" w:rsidRPr="00746782">
              <w:rPr>
                <w:bCs/>
                <w:sz w:val="20"/>
                <w:szCs w:val="20"/>
              </w:rPr>
              <w:t xml:space="preserve"> </w:t>
            </w:r>
            <w:r w:rsidR="001C000E" w:rsidRPr="00746782">
              <w:rPr>
                <w:bCs/>
                <w:i/>
                <w:color w:val="3333FF"/>
                <w:sz w:val="20"/>
                <w:szCs w:val="20"/>
              </w:rPr>
              <w:t xml:space="preserve">60 </w:t>
            </w:r>
            <w:r w:rsidR="0057608F" w:rsidRPr="00746782">
              <w:rPr>
                <w:bCs/>
                <w:sz w:val="20"/>
                <w:szCs w:val="20"/>
              </w:rPr>
              <w:t>stopni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746782" w:rsidRDefault="0057608F" w:rsidP="009E1CC5">
            <w:pPr>
              <w:jc w:val="center"/>
              <w:rPr>
                <w:sz w:val="20"/>
                <w:szCs w:val="20"/>
              </w:rPr>
            </w:pPr>
            <w:r w:rsidRPr="00746782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1C000E" w:rsidRDefault="00EA7577" w:rsidP="009E1CC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Dopplera Ciągłego CW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Zakres prędkości Dopplera pulsacyjnego (CW)</w:t>
            </w:r>
            <w:r w:rsidR="002B5DEA" w:rsidRPr="00CF07A1">
              <w:rPr>
                <w:bCs/>
                <w:sz w:val="20"/>
                <w:szCs w:val="20"/>
              </w:rPr>
              <w:t>:</w:t>
            </w:r>
            <w:r w:rsidR="0057608F" w:rsidRPr="00CF07A1">
              <w:rPr>
                <w:bCs/>
                <w:sz w:val="20"/>
                <w:szCs w:val="20"/>
              </w:rPr>
              <w:t xml:space="preserve"> Min. 12 m/s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Pomiary kardiologiczne w prezentacji 2D, min.: LVEDV, LVESV, EF, CO; w prezentacji M: EF, CO, LA/Ao; pomiary w trybie Dopplera spektralnego kardiologiczne min.: MV A, AVA, VTI, Qp/Qs; naczyniowe min.: PS, ED, PI, RI, HR, PS/ED wraz z raportami z badania kardiologicznego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Moduł EKG wraz z przewodami dla dorosłych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Doppler tkankowy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Anatomiczny M-mode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Obrazowanie typu „Compound” w układzie wiązek ultradźwięków wysyłanych pod wieloma kątami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Liczba wiązek tworzących obraz w obrazowaniu typu „Compound”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  <w:r w:rsidR="0057608F" w:rsidRPr="00CF07A1">
              <w:rPr>
                <w:bCs/>
                <w:sz w:val="20"/>
                <w:szCs w:val="20"/>
              </w:rPr>
              <w:t xml:space="preserve"> Min.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System obrazowania wyostrzający kontury i redukujący artefakty szumowe – dostępny na wszystkich głowicach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Triplex – (B+CD/PD +PWD)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Jednoczesne obrazowanie B + B/CD (Color/Power Doppler) w czasie rzeczywistym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Obrazowanie trapezowe na głowicach liniowych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2B5DEA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Możliwość zmian map koloru w Color Dopplerze</w:t>
            </w:r>
            <w:r w:rsidR="002B5DEA" w:rsidRPr="00CF07A1">
              <w:rPr>
                <w:bCs/>
                <w:sz w:val="20"/>
                <w:szCs w:val="20"/>
              </w:rPr>
              <w:t xml:space="preserve"> </w:t>
            </w:r>
            <w:r w:rsidRPr="00CF07A1">
              <w:rPr>
                <w:bCs/>
                <w:sz w:val="20"/>
                <w:szCs w:val="20"/>
              </w:rPr>
              <w:t xml:space="preserve"> min. 6 map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  <w:r w:rsidR="0057608F" w:rsidRPr="00CF07A1">
              <w:rPr>
                <w:sz w:val="20"/>
                <w:szCs w:val="20"/>
              </w:rPr>
              <w:t xml:space="preserve">, podać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Możliwość regulacji wzmocnienia GAIN w czasie rzeczywistym i po zamrożeniu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Możliwość zduplikowania na ekranie dotykowym obrazu ultrasonograficznego z monitora aparatu celem ułatwienia wykonywania procedur interwencyjnych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AF" w:rsidRPr="00780892" w:rsidRDefault="009415AF" w:rsidP="009415AF">
            <w:pPr>
              <w:jc w:val="center"/>
              <w:rPr>
                <w:i/>
                <w:color w:val="3333FF"/>
                <w:sz w:val="20"/>
              </w:rPr>
            </w:pPr>
            <w:r w:rsidRPr="00780892">
              <w:rPr>
                <w:i/>
                <w:color w:val="3333FF"/>
                <w:sz w:val="20"/>
              </w:rPr>
              <w:t>TAK/NIE</w:t>
            </w:r>
          </w:p>
          <w:p w:rsidR="009415AF" w:rsidRPr="00780892" w:rsidRDefault="009415AF" w:rsidP="009415AF">
            <w:pPr>
              <w:jc w:val="center"/>
              <w:rPr>
                <w:i/>
                <w:color w:val="3333FF"/>
                <w:sz w:val="20"/>
              </w:rPr>
            </w:pPr>
            <w:r w:rsidRPr="00780892">
              <w:rPr>
                <w:i/>
                <w:color w:val="3333FF"/>
                <w:sz w:val="20"/>
              </w:rPr>
              <w:t>TAK – 10 pkt</w:t>
            </w:r>
          </w:p>
          <w:p w:rsidR="00EA7577" w:rsidRPr="00CF07A1" w:rsidRDefault="009415AF" w:rsidP="009415AF">
            <w:pPr>
              <w:jc w:val="center"/>
              <w:rPr>
                <w:sz w:val="20"/>
                <w:szCs w:val="20"/>
              </w:rPr>
            </w:pPr>
            <w:r w:rsidRPr="00780892">
              <w:rPr>
                <w:i/>
                <w:color w:val="3333FF"/>
                <w:sz w:val="20"/>
              </w:rPr>
              <w:t>NIE – 0 pkt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Wewnętrzny system archiwizacji danych (dane pacjenta, obrazy, sekwencje) z dyskiem twardym</w:t>
            </w:r>
            <w:r w:rsidR="002B5DEA" w:rsidRPr="00CF07A1">
              <w:rPr>
                <w:sz w:val="20"/>
                <w:szCs w:val="20"/>
              </w:rPr>
              <w:t>:</w:t>
            </w:r>
            <w:r w:rsidRPr="00CF07A1">
              <w:rPr>
                <w:sz w:val="20"/>
                <w:szCs w:val="20"/>
              </w:rPr>
              <w:t xml:space="preserve"> </w:t>
            </w:r>
            <w:r w:rsidR="0057608F" w:rsidRPr="00CF07A1">
              <w:rPr>
                <w:sz w:val="20"/>
                <w:szCs w:val="20"/>
              </w:rPr>
              <w:t>Min. 500 GB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Zapis obrazów w formatach: DICOM, JPG, AVI w systemie aparatu z możliwością eksportu na zewnętrzne nośniki typu PenDrvie lub płyty CD/DVD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Możliwość zapisu obrazu na wewnętrznym dysku HDD i nośniku typu PenDrive oraz wydruku obrazu na printerze.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Funkcja ukrycia danych pacjenta przy archiwizacji na zewnętrzne nośniki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Videoprinter czarno-biały</w:t>
            </w:r>
            <w:r w:rsidR="00775DD3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Wbudowane wyjście USB 2.0 do podłączenia nośników typu PenDrive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Możliwość podłączenia aparatu do dowolnego komputera PC kablem sieciowych 100 Mbps w celu wysyłania danych (obrazy, raporty)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Protokół komunikacji DICOM 3,0 do przesyłania obrazów i danych, min. klasy DICOM print, store, worklist, raporty strukturalne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Powiększenie obrazu w czasie rzeczywistym</w:t>
            </w:r>
            <w:r w:rsidR="002B5DEA" w:rsidRPr="00CF07A1">
              <w:rPr>
                <w:sz w:val="20"/>
                <w:szCs w:val="20"/>
              </w:rPr>
              <w:t>.</w:t>
            </w:r>
            <w:r w:rsidR="0057608F" w:rsidRPr="00CF07A1">
              <w:rPr>
                <w:sz w:val="20"/>
                <w:szCs w:val="20"/>
              </w:rPr>
              <w:t xml:space="preserve"> Min. x8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Powiększenie obrazu po zamrożeniu</w:t>
            </w:r>
            <w:r w:rsidR="002B5DEA" w:rsidRPr="00CF07A1">
              <w:rPr>
                <w:sz w:val="20"/>
                <w:szCs w:val="20"/>
              </w:rPr>
              <w:t>.</w:t>
            </w:r>
            <w:r w:rsidR="0057608F" w:rsidRPr="00CF07A1">
              <w:rPr>
                <w:sz w:val="20"/>
                <w:szCs w:val="20"/>
              </w:rPr>
              <w:t xml:space="preserve"> Min. x8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pomiarów możliwych na jednym obrazie</w:t>
            </w:r>
            <w:r w:rsidR="002B5DEA" w:rsidRPr="00CF07A1">
              <w:rPr>
                <w:sz w:val="20"/>
                <w:szCs w:val="20"/>
              </w:rPr>
              <w:t>.</w:t>
            </w:r>
            <w:r w:rsidR="0057608F" w:rsidRPr="00CF07A1">
              <w:rPr>
                <w:sz w:val="20"/>
                <w:szCs w:val="20"/>
              </w:rPr>
              <w:t xml:space="preserve"> Min.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Raporty z badań z możliwością zapamiętywania raportów w systemie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Pełne oprogramowanie do badań: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Kardiologicznych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Małych narządów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Naczyniowych 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Brzusznych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Mięśniowo-szkieletowych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Położniczo-ginekologicznych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EC2EFD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EC2EFD" w:rsidRDefault="00EA7577" w:rsidP="009E1CC5">
            <w:pPr>
              <w:rPr>
                <w:sz w:val="20"/>
                <w:szCs w:val="20"/>
              </w:rPr>
            </w:pPr>
            <w:r w:rsidRPr="00EC2EFD">
              <w:rPr>
                <w:sz w:val="20"/>
                <w:szCs w:val="20"/>
              </w:rPr>
              <w:t>Funkcję automatycznego ustawiania bramki Dopplera w naczyniu, z uwzględnieniem kąta korekcji</w:t>
            </w:r>
            <w:r w:rsidR="002B5DEA" w:rsidRPr="00EC2EFD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82" w:rsidRPr="00915421" w:rsidRDefault="00746782" w:rsidP="00746782">
            <w:pPr>
              <w:jc w:val="center"/>
              <w:rPr>
                <w:bCs/>
                <w:i/>
                <w:color w:val="3333FF"/>
                <w:sz w:val="20"/>
              </w:rPr>
            </w:pPr>
            <w:r w:rsidRPr="00915421">
              <w:rPr>
                <w:bCs/>
                <w:i/>
                <w:color w:val="3333FF"/>
                <w:sz w:val="20"/>
              </w:rPr>
              <w:t>TAK/NIE</w:t>
            </w:r>
          </w:p>
          <w:p w:rsidR="00746782" w:rsidRPr="00915421" w:rsidRDefault="00746782" w:rsidP="00746782">
            <w:pPr>
              <w:jc w:val="center"/>
              <w:rPr>
                <w:bCs/>
                <w:i/>
                <w:color w:val="3333FF"/>
                <w:sz w:val="20"/>
              </w:rPr>
            </w:pPr>
            <w:r w:rsidRPr="00915421">
              <w:rPr>
                <w:bCs/>
                <w:i/>
                <w:color w:val="3333FF"/>
                <w:sz w:val="20"/>
              </w:rPr>
              <w:t>TAK – 10 pkt</w:t>
            </w:r>
          </w:p>
          <w:p w:rsidR="00EA7577" w:rsidRPr="00EC2EFD" w:rsidRDefault="00746782" w:rsidP="00746782">
            <w:pPr>
              <w:jc w:val="center"/>
              <w:rPr>
                <w:bCs/>
                <w:sz w:val="20"/>
                <w:szCs w:val="20"/>
              </w:rPr>
            </w:pPr>
            <w:r w:rsidRPr="00915421">
              <w:rPr>
                <w:bCs/>
                <w:i/>
                <w:color w:val="3333FF"/>
                <w:sz w:val="20"/>
              </w:rPr>
              <w:t>NIE – 0 pkt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7608F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608F" w:rsidRPr="00CF07A1" w:rsidRDefault="0057608F" w:rsidP="0057608F">
            <w:pPr>
              <w:rPr>
                <w:sz w:val="20"/>
                <w:szCs w:val="20"/>
              </w:rPr>
            </w:pPr>
            <w:r w:rsidRPr="00CF07A1">
              <w:rPr>
                <w:b/>
                <w:bCs/>
                <w:sz w:val="20"/>
                <w:szCs w:val="20"/>
              </w:rPr>
              <w:t>Głowica Convex</w:t>
            </w:r>
            <w:r w:rsidRPr="00CF07A1">
              <w:rPr>
                <w:b/>
                <w:sz w:val="20"/>
                <w:szCs w:val="20"/>
              </w:rPr>
              <w:t xml:space="preserve">, </w:t>
            </w:r>
            <w:r w:rsidRPr="00CF07A1">
              <w:rPr>
                <w:sz w:val="20"/>
                <w:szCs w:val="20"/>
              </w:rPr>
              <w:t xml:space="preserve">szerokopasmowa, ze zmianą częstotliwości pracy. </w:t>
            </w: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Zakres częstotliwości pracy 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Min. 2,0-5,0 MHz.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Liczba elementów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Min. 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Kąt skanowania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Min. 70 st.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harmoniczne</w:t>
            </w:r>
            <w:r w:rsidR="002B5DEA" w:rsidRPr="00CF07A1">
              <w:rPr>
                <w:sz w:val="20"/>
                <w:szCs w:val="20"/>
              </w:rPr>
              <w:t>.</w:t>
            </w:r>
            <w:r w:rsidRPr="00CF0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57608F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57608F">
            <w:pPr>
              <w:rPr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 xml:space="preserve">Głowica Sektorowa </w:t>
            </w:r>
            <w:r w:rsidRPr="00CF07A1">
              <w:rPr>
                <w:sz w:val="20"/>
                <w:szCs w:val="20"/>
              </w:rPr>
              <w:t xml:space="preserve">szerokopasmowa, ze zmianą częstotliwości pracy. </w:t>
            </w: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częstotliwości pracy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 2,0-4,0 MHz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Liczba elementów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 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harmoniczne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57608F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57608F">
            <w:pPr>
              <w:rPr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>Głowica liniowa do badań naczyniowych</w:t>
            </w: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częstotliwości pracy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</w:t>
            </w:r>
            <w:r w:rsidR="0057608F" w:rsidRPr="00AF25D1">
              <w:rPr>
                <w:sz w:val="20"/>
                <w:szCs w:val="20"/>
              </w:rPr>
              <w:t>min. 4-10 MHz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kryształów piezoelektrycznych min. 160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 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Szerokość pola skanowania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harmoniczne min. 3 pasma częstotliwości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trapezowe</w:t>
            </w:r>
            <w:r w:rsidR="00775DD3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57608F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57608F">
            <w:pPr>
              <w:rPr>
                <w:b/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>Głowica liniowa do badań powierzchniowych</w:t>
            </w: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Szerokopasmowa o zakresie częstotliwości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 5.0-18.0 MHz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Długość czoła głowicy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max. 40 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Liczba kryształów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 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harmoniczne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trapezowe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Możliwość rozbudowy o tryb elastografii typu strain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Możliwość obrazowania z użyciem środka kontrastującego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Możliwość rozbudowy systemu o objętościową głowicę Liniową 3D/4D (skanującą automatycznie), </w:t>
            </w:r>
            <w:r w:rsidRPr="00AF25D1">
              <w:rPr>
                <w:sz w:val="20"/>
                <w:szCs w:val="20"/>
              </w:rPr>
              <w:t>min. 5,0-13,0 MHz, min. 190 elementów, obrazowanie harmoniczne</w:t>
            </w:r>
            <w:r w:rsidR="002B5DEA" w:rsidRPr="00AF25D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  <w:r w:rsidR="0057608F" w:rsidRPr="00CF07A1"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AF25D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AF25D1" w:rsidRDefault="00EA7577" w:rsidP="009E1CC5">
            <w:pPr>
              <w:rPr>
                <w:sz w:val="20"/>
                <w:szCs w:val="20"/>
              </w:rPr>
            </w:pPr>
            <w:r w:rsidRPr="00AF25D1">
              <w:rPr>
                <w:sz w:val="20"/>
                <w:szCs w:val="20"/>
              </w:rPr>
              <w:t>Możliwość rozbudowy systemu o głowicę proktologiczną, radialną o kącie obrazowania 360 stopni lub 2 płaszczyznową</w:t>
            </w:r>
            <w:r w:rsidR="002B5DEA" w:rsidRPr="00AF25D1">
              <w:rPr>
                <w:sz w:val="20"/>
                <w:szCs w:val="20"/>
              </w:rPr>
              <w:t>.</w:t>
            </w:r>
            <w:r w:rsidR="0057608F" w:rsidRPr="00AF25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AF25D1" w:rsidRDefault="00EA7577" w:rsidP="009E1CC5">
            <w:pPr>
              <w:jc w:val="center"/>
              <w:rPr>
                <w:sz w:val="20"/>
                <w:szCs w:val="20"/>
              </w:rPr>
            </w:pPr>
            <w:r w:rsidRPr="00AF25D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2B5DEA" w:rsidP="009E1CC5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Możliwość rozbudowy o głowicę liniową</w:t>
            </w:r>
            <w:r w:rsidR="00EA7577" w:rsidRPr="00CF07A1">
              <w:rPr>
                <w:sz w:val="20"/>
                <w:szCs w:val="20"/>
              </w:rPr>
              <w:t xml:space="preserve"> </w:t>
            </w:r>
            <w:r w:rsidRPr="00CF07A1">
              <w:rPr>
                <w:sz w:val="20"/>
                <w:szCs w:val="20"/>
              </w:rPr>
              <w:t>szerokopasmową</w:t>
            </w:r>
            <w:r w:rsidR="00EA7577" w:rsidRPr="00CF07A1">
              <w:rPr>
                <w:sz w:val="20"/>
                <w:szCs w:val="20"/>
              </w:rPr>
              <w:t xml:space="preserve">, ze zmianą częstotliwości pracy, o zakres częstotliwości pracy </w:t>
            </w:r>
            <w:r w:rsidR="00EA7577" w:rsidRPr="00AF25D1">
              <w:rPr>
                <w:sz w:val="20"/>
                <w:szCs w:val="20"/>
              </w:rPr>
              <w:t xml:space="preserve">min. 5,0 – </w:t>
            </w:r>
            <w:r w:rsidR="00EA7577" w:rsidRPr="0061376F">
              <w:rPr>
                <w:strike/>
                <w:sz w:val="20"/>
                <w:szCs w:val="20"/>
              </w:rPr>
              <w:t>18,0</w:t>
            </w:r>
            <w:r w:rsidR="00EA7577" w:rsidRPr="00AF25D1">
              <w:rPr>
                <w:sz w:val="20"/>
                <w:szCs w:val="20"/>
              </w:rPr>
              <w:t xml:space="preserve"> </w:t>
            </w:r>
            <w:r w:rsidR="0061376F" w:rsidRPr="0061376F">
              <w:rPr>
                <w:i/>
                <w:color w:val="3333FF"/>
                <w:sz w:val="20"/>
                <w:szCs w:val="20"/>
              </w:rPr>
              <w:t>12,0</w:t>
            </w:r>
            <w:r w:rsidR="0061376F">
              <w:rPr>
                <w:sz w:val="20"/>
                <w:szCs w:val="20"/>
              </w:rPr>
              <w:t xml:space="preserve"> </w:t>
            </w:r>
            <w:r w:rsidR="00EA7577" w:rsidRPr="00AF25D1">
              <w:rPr>
                <w:sz w:val="20"/>
                <w:szCs w:val="20"/>
              </w:rPr>
              <w:t>MHz.</w:t>
            </w:r>
            <w:r w:rsidR="00EA7577" w:rsidRPr="00AF25D1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635A58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635A58" w:rsidRPr="00CF07A1" w:rsidRDefault="00A30F49" w:rsidP="00A30F49">
            <w:pPr>
              <w:snapToGrid w:val="0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CF07A1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A58" w:rsidRPr="00CF07A1" w:rsidRDefault="00635A58" w:rsidP="00881A32">
            <w:pPr>
              <w:snapToGrid w:val="0"/>
              <w:rPr>
                <w:b/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>GWARANCJA I SERWIS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635A58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5A58" w:rsidRPr="00CF07A1" w:rsidRDefault="00635A58" w:rsidP="00635A58">
            <w:pPr>
              <w:numPr>
                <w:ilvl w:val="0"/>
                <w:numId w:val="21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881A32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punktów serwisowych na terenie Polski:</w:t>
            </w:r>
          </w:p>
          <w:p w:rsidR="00635A58" w:rsidRPr="00CF07A1" w:rsidRDefault="00635A58" w:rsidP="00881A32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Podać dane adresowe, tel., fax.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  <w:r w:rsidRPr="00CF07A1">
              <w:rPr>
                <w:bCs/>
                <w:caps/>
                <w:sz w:val="20"/>
                <w:szCs w:val="20"/>
              </w:rPr>
              <w:t>TAK,</w:t>
            </w:r>
          </w:p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  <w:r w:rsidRPr="00CF07A1">
              <w:rPr>
                <w:bCs/>
                <w:caps/>
                <w:sz w:val="20"/>
                <w:szCs w:val="20"/>
              </w:rPr>
              <w:t>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635A58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5A58" w:rsidRPr="00CF07A1" w:rsidRDefault="00635A58" w:rsidP="00635A58">
            <w:pPr>
              <w:numPr>
                <w:ilvl w:val="0"/>
                <w:numId w:val="21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AF25D1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Dostępność części zamiennych </w:t>
            </w:r>
            <w:r w:rsidR="00090F06" w:rsidRPr="00CF07A1">
              <w:rPr>
                <w:sz w:val="20"/>
                <w:szCs w:val="20"/>
              </w:rPr>
              <w:t xml:space="preserve">(minimum)10 lat – </w:t>
            </w:r>
            <w:r w:rsidR="00090F06" w:rsidRPr="00AF25D1">
              <w:rPr>
                <w:sz w:val="20"/>
                <w:szCs w:val="20"/>
              </w:rPr>
              <w:t>od daty odbioru urządzenia.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  <w:r w:rsidRPr="00CF07A1">
              <w:rPr>
                <w:bCs/>
                <w:caps/>
                <w:sz w:val="20"/>
                <w:szCs w:val="20"/>
              </w:rPr>
              <w:t>TAK,</w:t>
            </w:r>
          </w:p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  <w:r w:rsidRPr="00CF07A1">
              <w:rPr>
                <w:bCs/>
                <w:caps/>
                <w:sz w:val="20"/>
                <w:szCs w:val="20"/>
              </w:rPr>
              <w:t>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635A58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635A58" w:rsidRPr="00CF07A1" w:rsidRDefault="004C6921" w:rsidP="004C6921">
            <w:pPr>
              <w:snapToGrid w:val="0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  <w:r w:rsidR="00A30F49" w:rsidRPr="00CF07A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A58" w:rsidRPr="00CF07A1" w:rsidRDefault="00635A58" w:rsidP="00881A32">
            <w:pPr>
              <w:snapToGrid w:val="0"/>
              <w:rPr>
                <w:b/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>ŚWIADECTWA I CERTFIKATY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635A58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5A58" w:rsidRPr="00CF07A1" w:rsidRDefault="00635A58" w:rsidP="00635A58">
            <w:pPr>
              <w:numPr>
                <w:ilvl w:val="0"/>
                <w:numId w:val="21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881A32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Aktualne dokumenty potwierdzające, że zaoferowany przez Wykonawcę sprzęt jest dopuszczony do użytkowania na terenie Rzeczypospolitej Polskiej i Unii Europejskiej zgodnie z obowiązującymi przepisami prawa (deklaracja zgodności i oznakowanie znakiem CE, powiadomienie lub zgłoszenie do Urzędu Rejestru Wyrobów Medycznych), tzn., że oferowany sprzęt spełnia wymogi określone w Ustawie z dnia 20 maja 2010 r. o wyrobach medycznych (Dz. U. 2010 Nr 107, poz. 679) oraz zgodnie z dyrektywami Unii Europejskiej.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  <w:r w:rsidRPr="00CF07A1">
              <w:rPr>
                <w:bCs/>
                <w:caps/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</w:tbl>
    <w:p w:rsidR="00EB78ED" w:rsidRDefault="00EB78ED" w:rsidP="00EB78ED">
      <w:pPr>
        <w:jc w:val="both"/>
        <w:rPr>
          <w:b/>
          <w:sz w:val="20"/>
          <w:szCs w:val="20"/>
        </w:rPr>
      </w:pPr>
    </w:p>
    <w:p w:rsidR="00E933EC" w:rsidRDefault="00E933EC" w:rsidP="00EB78ED">
      <w:pPr>
        <w:jc w:val="both"/>
        <w:rPr>
          <w:b/>
          <w:sz w:val="20"/>
          <w:szCs w:val="20"/>
        </w:rPr>
      </w:pPr>
    </w:p>
    <w:p w:rsidR="00E933EC" w:rsidRDefault="00E933EC" w:rsidP="00EB78ED">
      <w:pPr>
        <w:jc w:val="both"/>
        <w:rPr>
          <w:b/>
          <w:sz w:val="20"/>
          <w:szCs w:val="20"/>
        </w:rPr>
      </w:pPr>
    </w:p>
    <w:p w:rsidR="00E933EC" w:rsidRDefault="00E933EC" w:rsidP="00EB78ED">
      <w:pPr>
        <w:jc w:val="both"/>
        <w:rPr>
          <w:b/>
          <w:sz w:val="20"/>
          <w:szCs w:val="20"/>
        </w:rPr>
      </w:pPr>
    </w:p>
    <w:p w:rsidR="00E933EC" w:rsidRDefault="00E933EC" w:rsidP="00EB78ED">
      <w:pPr>
        <w:jc w:val="both"/>
        <w:rPr>
          <w:b/>
          <w:sz w:val="20"/>
          <w:szCs w:val="20"/>
        </w:rPr>
      </w:pPr>
    </w:p>
    <w:p w:rsidR="00E933EC" w:rsidRDefault="00E933EC" w:rsidP="00EB78ED">
      <w:pPr>
        <w:jc w:val="both"/>
        <w:rPr>
          <w:b/>
          <w:sz w:val="20"/>
          <w:szCs w:val="20"/>
        </w:rPr>
      </w:pPr>
    </w:p>
    <w:p w:rsidR="00E933EC" w:rsidRDefault="00E933EC" w:rsidP="00EB78E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…………………………………..…………..</w:t>
      </w:r>
    </w:p>
    <w:p w:rsidR="00E933EC" w:rsidRPr="00E933EC" w:rsidRDefault="00E933EC" w:rsidP="00E933EC">
      <w:pPr>
        <w:jc w:val="right"/>
        <w:rPr>
          <w:i/>
        </w:rPr>
      </w:pPr>
      <w:bookmarkStart w:id="0" w:name="_GoBack"/>
      <w:r w:rsidRPr="00E933EC">
        <w:rPr>
          <w:i/>
        </w:rPr>
        <w:t>D</w:t>
      </w:r>
      <w:bookmarkEnd w:id="0"/>
      <w:r w:rsidRPr="00E933EC">
        <w:rPr>
          <w:i/>
        </w:rPr>
        <w:t xml:space="preserve">ata i podpis </w:t>
      </w:r>
    </w:p>
    <w:sectPr w:rsidR="00E933EC" w:rsidRPr="00E933EC" w:rsidSect="008C3FFA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9F" w:rsidRDefault="009B509F" w:rsidP="006541F1">
      <w:r>
        <w:separator/>
      </w:r>
    </w:p>
  </w:endnote>
  <w:endnote w:type="continuationSeparator" w:id="0">
    <w:p w:rsidR="009B509F" w:rsidRDefault="009B509F" w:rsidP="0065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FA" w:rsidRPr="008C3FFA" w:rsidRDefault="00935205">
    <w:pPr>
      <w:pStyle w:val="Stopka"/>
      <w:jc w:val="center"/>
      <w:rPr>
        <w:rFonts w:asciiTheme="minorHAnsi" w:hAnsiTheme="minorHAnsi" w:cstheme="minorHAnsi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A311A6B" wp14:editId="28CF69B1">
          <wp:simplePos x="0" y="0"/>
          <wp:positionH relativeFrom="margin">
            <wp:posOffset>-457200</wp:posOffset>
          </wp:positionH>
          <wp:positionV relativeFrom="margin">
            <wp:posOffset>8725568</wp:posOffset>
          </wp:positionV>
          <wp:extent cx="7200265" cy="282575"/>
          <wp:effectExtent l="0" t="0" r="635" b="3175"/>
          <wp:wrapSquare wrapText="bothSides"/>
          <wp:docPr id="3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A12" w:rsidRPr="008C3FFA">
      <w:rPr>
        <w:rFonts w:asciiTheme="minorHAnsi" w:hAnsiTheme="minorHAnsi" w:cstheme="minorHAnsi"/>
      </w:rPr>
      <w:fldChar w:fldCharType="begin"/>
    </w:r>
    <w:r w:rsidR="008C3FFA" w:rsidRPr="008C3FFA">
      <w:rPr>
        <w:rFonts w:asciiTheme="minorHAnsi" w:hAnsiTheme="minorHAnsi" w:cstheme="minorHAnsi"/>
      </w:rPr>
      <w:instrText>PAGE   \* MERGEFORMAT</w:instrText>
    </w:r>
    <w:r w:rsidR="00B25A12" w:rsidRPr="008C3FFA">
      <w:rPr>
        <w:rFonts w:asciiTheme="minorHAnsi" w:hAnsiTheme="minorHAnsi" w:cstheme="minorHAnsi"/>
      </w:rPr>
      <w:fldChar w:fldCharType="separate"/>
    </w:r>
    <w:r w:rsidR="00E933EC">
      <w:rPr>
        <w:rFonts w:asciiTheme="minorHAnsi" w:hAnsiTheme="minorHAnsi" w:cstheme="minorHAnsi"/>
        <w:noProof/>
      </w:rPr>
      <w:t>5</w:t>
    </w:r>
    <w:r w:rsidR="00B25A12" w:rsidRPr="008C3FFA">
      <w:rPr>
        <w:rFonts w:asciiTheme="minorHAnsi" w:hAnsiTheme="minorHAnsi" w:cstheme="minorHAnsi"/>
      </w:rPr>
      <w:fldChar w:fldCharType="end"/>
    </w:r>
  </w:p>
  <w:p w:rsidR="008C3FFA" w:rsidRDefault="008C3F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9F" w:rsidRDefault="009B509F" w:rsidP="006541F1">
      <w:r>
        <w:separator/>
      </w:r>
    </w:p>
  </w:footnote>
  <w:footnote w:type="continuationSeparator" w:id="0">
    <w:p w:rsidR="009B509F" w:rsidRDefault="009B509F" w:rsidP="0065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05" w:rsidRDefault="009352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CCC7A05" wp14:editId="5B71E669">
          <wp:simplePos x="0" y="0"/>
          <wp:positionH relativeFrom="margin">
            <wp:posOffset>0</wp:posOffset>
          </wp:positionH>
          <wp:positionV relativeFrom="margin">
            <wp:posOffset>-902747</wp:posOffset>
          </wp:positionV>
          <wp:extent cx="5930900" cy="956337"/>
          <wp:effectExtent l="0" t="0" r="0" b="0"/>
          <wp:wrapNone/>
          <wp:docPr id="32" name="Obraz 3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956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5" w15:restartNumberingAfterBreak="0">
    <w:nsid w:val="01B11BB9"/>
    <w:multiLevelType w:val="hybridMultilevel"/>
    <w:tmpl w:val="97A8A9D0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9E1"/>
    <w:multiLevelType w:val="hybridMultilevel"/>
    <w:tmpl w:val="9ACE5750"/>
    <w:lvl w:ilvl="0" w:tplc="2B2C8B32">
      <w:start w:val="75"/>
      <w:numFmt w:val="bullet"/>
      <w:lvlText w:val=""/>
      <w:lvlJc w:val="left"/>
      <w:pPr>
        <w:ind w:left="36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8" w15:restartNumberingAfterBreak="0">
    <w:nsid w:val="19BE4EEC"/>
    <w:multiLevelType w:val="hybridMultilevel"/>
    <w:tmpl w:val="1A48AF26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C720A"/>
    <w:multiLevelType w:val="hybridMultilevel"/>
    <w:tmpl w:val="ABE0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60E61"/>
    <w:multiLevelType w:val="hybridMultilevel"/>
    <w:tmpl w:val="3AC27A40"/>
    <w:lvl w:ilvl="0" w:tplc="4830F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502E"/>
    <w:multiLevelType w:val="hybridMultilevel"/>
    <w:tmpl w:val="63287B1C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71083"/>
    <w:multiLevelType w:val="hybridMultilevel"/>
    <w:tmpl w:val="3A24D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D736B"/>
    <w:multiLevelType w:val="hybridMultilevel"/>
    <w:tmpl w:val="48544786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F07E3"/>
    <w:multiLevelType w:val="hybridMultilevel"/>
    <w:tmpl w:val="3AC27A40"/>
    <w:lvl w:ilvl="0" w:tplc="4830F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55411"/>
    <w:multiLevelType w:val="hybridMultilevel"/>
    <w:tmpl w:val="960E3730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6252A"/>
    <w:multiLevelType w:val="hybridMultilevel"/>
    <w:tmpl w:val="0D5C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37BBC"/>
    <w:multiLevelType w:val="hybridMultilevel"/>
    <w:tmpl w:val="6FFC744C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570FF"/>
    <w:multiLevelType w:val="hybridMultilevel"/>
    <w:tmpl w:val="4134E150"/>
    <w:lvl w:ilvl="0" w:tplc="2D1CD21E">
      <w:start w:val="38"/>
      <w:numFmt w:val="bullet"/>
      <w:lvlText w:val=""/>
      <w:lvlJc w:val="left"/>
      <w:pPr>
        <w:ind w:left="36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8"/>
  </w:num>
  <w:num w:numId="8">
    <w:abstractNumId w:val="8"/>
  </w:num>
  <w:num w:numId="9">
    <w:abstractNumId w:val="5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7"/>
  </w:num>
  <w:num w:numId="20">
    <w:abstractNumId w:val="19"/>
  </w:num>
  <w:num w:numId="21">
    <w:abstractNumId w:val="10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1A7"/>
    <w:rsid w:val="00010184"/>
    <w:rsid w:val="00013AD0"/>
    <w:rsid w:val="000411E6"/>
    <w:rsid w:val="00044A55"/>
    <w:rsid w:val="0007512D"/>
    <w:rsid w:val="0008752F"/>
    <w:rsid w:val="00090F06"/>
    <w:rsid w:val="00097094"/>
    <w:rsid w:val="000A0FB6"/>
    <w:rsid w:val="000A1364"/>
    <w:rsid w:val="000B486F"/>
    <w:rsid w:val="000D67F0"/>
    <w:rsid w:val="000F18DF"/>
    <w:rsid w:val="0012486A"/>
    <w:rsid w:val="00134BAD"/>
    <w:rsid w:val="001368E0"/>
    <w:rsid w:val="00142B09"/>
    <w:rsid w:val="00143ACD"/>
    <w:rsid w:val="00157720"/>
    <w:rsid w:val="00187E4C"/>
    <w:rsid w:val="001A021B"/>
    <w:rsid w:val="001A5A67"/>
    <w:rsid w:val="001B582F"/>
    <w:rsid w:val="001C000E"/>
    <w:rsid w:val="00204F94"/>
    <w:rsid w:val="00222FD6"/>
    <w:rsid w:val="0022653A"/>
    <w:rsid w:val="00241B50"/>
    <w:rsid w:val="002463EA"/>
    <w:rsid w:val="0025086B"/>
    <w:rsid w:val="00250CEE"/>
    <w:rsid w:val="0026616B"/>
    <w:rsid w:val="002709ED"/>
    <w:rsid w:val="00292434"/>
    <w:rsid w:val="00295EEA"/>
    <w:rsid w:val="002B468A"/>
    <w:rsid w:val="002B5DEA"/>
    <w:rsid w:val="002B6D99"/>
    <w:rsid w:val="002B7D55"/>
    <w:rsid w:val="002C3F59"/>
    <w:rsid w:val="002D680B"/>
    <w:rsid w:val="00312DE3"/>
    <w:rsid w:val="00315A98"/>
    <w:rsid w:val="00320082"/>
    <w:rsid w:val="00324CF6"/>
    <w:rsid w:val="00344048"/>
    <w:rsid w:val="00363F8A"/>
    <w:rsid w:val="0038627C"/>
    <w:rsid w:val="00391FA3"/>
    <w:rsid w:val="003955C1"/>
    <w:rsid w:val="003A4FB8"/>
    <w:rsid w:val="003B102C"/>
    <w:rsid w:val="003C04B6"/>
    <w:rsid w:val="003C1FD5"/>
    <w:rsid w:val="003C4CEC"/>
    <w:rsid w:val="003D02F0"/>
    <w:rsid w:val="003D083E"/>
    <w:rsid w:val="003D694A"/>
    <w:rsid w:val="004059D5"/>
    <w:rsid w:val="004132C6"/>
    <w:rsid w:val="00416E37"/>
    <w:rsid w:val="004238C5"/>
    <w:rsid w:val="00430FCA"/>
    <w:rsid w:val="0047191E"/>
    <w:rsid w:val="00472890"/>
    <w:rsid w:val="00474410"/>
    <w:rsid w:val="004811BC"/>
    <w:rsid w:val="004908A1"/>
    <w:rsid w:val="004A46E3"/>
    <w:rsid w:val="004A60FA"/>
    <w:rsid w:val="004C294F"/>
    <w:rsid w:val="004C6921"/>
    <w:rsid w:val="004D718E"/>
    <w:rsid w:val="004D7C54"/>
    <w:rsid w:val="004F23B7"/>
    <w:rsid w:val="004F2F67"/>
    <w:rsid w:val="004F670C"/>
    <w:rsid w:val="00510770"/>
    <w:rsid w:val="0051148F"/>
    <w:rsid w:val="00536AE2"/>
    <w:rsid w:val="0056738F"/>
    <w:rsid w:val="00572DF5"/>
    <w:rsid w:val="0057608F"/>
    <w:rsid w:val="00594A2F"/>
    <w:rsid w:val="00597F88"/>
    <w:rsid w:val="005A596B"/>
    <w:rsid w:val="005B217B"/>
    <w:rsid w:val="005F59D0"/>
    <w:rsid w:val="00602AB2"/>
    <w:rsid w:val="0060642D"/>
    <w:rsid w:val="006101FF"/>
    <w:rsid w:val="0061376F"/>
    <w:rsid w:val="006166C7"/>
    <w:rsid w:val="00635A58"/>
    <w:rsid w:val="00636A4B"/>
    <w:rsid w:val="00647C03"/>
    <w:rsid w:val="006541F1"/>
    <w:rsid w:val="00662084"/>
    <w:rsid w:val="00677A37"/>
    <w:rsid w:val="006820EC"/>
    <w:rsid w:val="00697B1E"/>
    <w:rsid w:val="006A3AC7"/>
    <w:rsid w:val="006B380F"/>
    <w:rsid w:val="006C0E0A"/>
    <w:rsid w:val="006D3F34"/>
    <w:rsid w:val="00704F58"/>
    <w:rsid w:val="007068B3"/>
    <w:rsid w:val="00712233"/>
    <w:rsid w:val="00727B4F"/>
    <w:rsid w:val="00733C87"/>
    <w:rsid w:val="00743B63"/>
    <w:rsid w:val="00746782"/>
    <w:rsid w:val="0074678F"/>
    <w:rsid w:val="00761DC6"/>
    <w:rsid w:val="0077113E"/>
    <w:rsid w:val="00775DD3"/>
    <w:rsid w:val="00780606"/>
    <w:rsid w:val="007806FC"/>
    <w:rsid w:val="0078336D"/>
    <w:rsid w:val="007B1E77"/>
    <w:rsid w:val="008002F7"/>
    <w:rsid w:val="00806FDF"/>
    <w:rsid w:val="0080769F"/>
    <w:rsid w:val="008301B0"/>
    <w:rsid w:val="00830916"/>
    <w:rsid w:val="0083169A"/>
    <w:rsid w:val="008404A9"/>
    <w:rsid w:val="008450C8"/>
    <w:rsid w:val="00880462"/>
    <w:rsid w:val="00882191"/>
    <w:rsid w:val="0088281A"/>
    <w:rsid w:val="00890C71"/>
    <w:rsid w:val="00895A92"/>
    <w:rsid w:val="00897082"/>
    <w:rsid w:val="008A6DDD"/>
    <w:rsid w:val="008B130B"/>
    <w:rsid w:val="008C3FFA"/>
    <w:rsid w:val="008E37C4"/>
    <w:rsid w:val="008E725C"/>
    <w:rsid w:val="008F768B"/>
    <w:rsid w:val="009240FE"/>
    <w:rsid w:val="00935205"/>
    <w:rsid w:val="009415AF"/>
    <w:rsid w:val="00942881"/>
    <w:rsid w:val="00944C3C"/>
    <w:rsid w:val="009611C6"/>
    <w:rsid w:val="00977365"/>
    <w:rsid w:val="00985454"/>
    <w:rsid w:val="009B247E"/>
    <w:rsid w:val="009B509F"/>
    <w:rsid w:val="009C288E"/>
    <w:rsid w:val="009C47F0"/>
    <w:rsid w:val="009C6D22"/>
    <w:rsid w:val="009D14EA"/>
    <w:rsid w:val="009E1CC5"/>
    <w:rsid w:val="00A10CED"/>
    <w:rsid w:val="00A1423C"/>
    <w:rsid w:val="00A15F13"/>
    <w:rsid w:val="00A24BB1"/>
    <w:rsid w:val="00A30F49"/>
    <w:rsid w:val="00A44312"/>
    <w:rsid w:val="00A72FA2"/>
    <w:rsid w:val="00A827BC"/>
    <w:rsid w:val="00AC11A7"/>
    <w:rsid w:val="00AD71E5"/>
    <w:rsid w:val="00AE1E4E"/>
    <w:rsid w:val="00AF25D1"/>
    <w:rsid w:val="00B23FDD"/>
    <w:rsid w:val="00B25A12"/>
    <w:rsid w:val="00B26FB4"/>
    <w:rsid w:val="00B32262"/>
    <w:rsid w:val="00B45F51"/>
    <w:rsid w:val="00B46E33"/>
    <w:rsid w:val="00B64907"/>
    <w:rsid w:val="00B70136"/>
    <w:rsid w:val="00B729E7"/>
    <w:rsid w:val="00B87D75"/>
    <w:rsid w:val="00B9186C"/>
    <w:rsid w:val="00BA5644"/>
    <w:rsid w:val="00BB2C51"/>
    <w:rsid w:val="00BB47B4"/>
    <w:rsid w:val="00BF1A76"/>
    <w:rsid w:val="00BF748B"/>
    <w:rsid w:val="00BF7974"/>
    <w:rsid w:val="00C034A2"/>
    <w:rsid w:val="00C1026D"/>
    <w:rsid w:val="00C1095B"/>
    <w:rsid w:val="00C15A3F"/>
    <w:rsid w:val="00C17072"/>
    <w:rsid w:val="00C2744C"/>
    <w:rsid w:val="00C344E5"/>
    <w:rsid w:val="00C36D51"/>
    <w:rsid w:val="00C512F2"/>
    <w:rsid w:val="00C614E2"/>
    <w:rsid w:val="00C662BC"/>
    <w:rsid w:val="00C812E8"/>
    <w:rsid w:val="00CA68CB"/>
    <w:rsid w:val="00CB282F"/>
    <w:rsid w:val="00CC6167"/>
    <w:rsid w:val="00CE4A77"/>
    <w:rsid w:val="00CF07A1"/>
    <w:rsid w:val="00CF258F"/>
    <w:rsid w:val="00D13ACB"/>
    <w:rsid w:val="00D33C6E"/>
    <w:rsid w:val="00D52961"/>
    <w:rsid w:val="00D56E7E"/>
    <w:rsid w:val="00D73BDF"/>
    <w:rsid w:val="00D744EF"/>
    <w:rsid w:val="00D85659"/>
    <w:rsid w:val="00D922AF"/>
    <w:rsid w:val="00D94AB3"/>
    <w:rsid w:val="00DA064F"/>
    <w:rsid w:val="00DC664E"/>
    <w:rsid w:val="00DF0BF9"/>
    <w:rsid w:val="00E427A4"/>
    <w:rsid w:val="00E5472C"/>
    <w:rsid w:val="00E57C90"/>
    <w:rsid w:val="00E63EDC"/>
    <w:rsid w:val="00E927DE"/>
    <w:rsid w:val="00E933EC"/>
    <w:rsid w:val="00E96016"/>
    <w:rsid w:val="00EA2913"/>
    <w:rsid w:val="00EA30A9"/>
    <w:rsid w:val="00EA3FD1"/>
    <w:rsid w:val="00EA6226"/>
    <w:rsid w:val="00EA7577"/>
    <w:rsid w:val="00EB78ED"/>
    <w:rsid w:val="00EC2EFD"/>
    <w:rsid w:val="00EE0BF5"/>
    <w:rsid w:val="00F05271"/>
    <w:rsid w:val="00F23395"/>
    <w:rsid w:val="00F26730"/>
    <w:rsid w:val="00F44BE8"/>
    <w:rsid w:val="00F65C20"/>
    <w:rsid w:val="00F70D62"/>
    <w:rsid w:val="00F7374B"/>
    <w:rsid w:val="00F809F4"/>
    <w:rsid w:val="00FB7D64"/>
    <w:rsid w:val="00FC00DC"/>
    <w:rsid w:val="00FD3FBB"/>
    <w:rsid w:val="00FE1CB3"/>
    <w:rsid w:val="00FF0868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3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46E33"/>
    <w:pPr>
      <w:keepNext/>
      <w:numPr>
        <w:numId w:val="1"/>
      </w:numPr>
      <w:spacing w:before="60" w:after="60"/>
      <w:jc w:val="center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rsid w:val="00B46E33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B46E33"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B46E33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32"/>
    </w:rPr>
  </w:style>
  <w:style w:type="paragraph" w:styleId="Nagwek5">
    <w:name w:val="heading 5"/>
    <w:basedOn w:val="Normalny"/>
    <w:next w:val="Normalny"/>
    <w:qFormat/>
    <w:rsid w:val="00B46E33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B46E33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0"/>
    </w:rPr>
  </w:style>
  <w:style w:type="paragraph" w:styleId="Nagwek8">
    <w:name w:val="heading 8"/>
    <w:basedOn w:val="Normalny"/>
    <w:next w:val="Normalny"/>
    <w:qFormat/>
    <w:rsid w:val="00B46E33"/>
    <w:pPr>
      <w:keepNext/>
      <w:numPr>
        <w:ilvl w:val="7"/>
        <w:numId w:val="1"/>
      </w:numPr>
      <w:spacing w:after="60"/>
      <w:jc w:val="center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46E33"/>
  </w:style>
  <w:style w:type="character" w:customStyle="1" w:styleId="WW-Absatz-Standardschriftart">
    <w:name w:val="WW-Absatz-Standardschriftart"/>
    <w:rsid w:val="00B46E33"/>
  </w:style>
  <w:style w:type="character" w:customStyle="1" w:styleId="WW8Num1z0">
    <w:name w:val="WW8Num1z0"/>
    <w:rsid w:val="00B46E33"/>
    <w:rPr>
      <w:rFonts w:ascii="Symbol" w:hAnsi="Symbol"/>
    </w:rPr>
  </w:style>
  <w:style w:type="character" w:customStyle="1" w:styleId="WW8Num1z1">
    <w:name w:val="WW8Num1z1"/>
    <w:rsid w:val="00B46E33"/>
    <w:rPr>
      <w:rFonts w:ascii="Courier New" w:hAnsi="Courier New" w:cs="Courier New"/>
    </w:rPr>
  </w:style>
  <w:style w:type="character" w:customStyle="1" w:styleId="WW8Num1z2">
    <w:name w:val="WW8Num1z2"/>
    <w:rsid w:val="00B46E33"/>
    <w:rPr>
      <w:rFonts w:ascii="Wingdings" w:hAnsi="Wingdings"/>
    </w:rPr>
  </w:style>
  <w:style w:type="character" w:customStyle="1" w:styleId="WW8Num4z0">
    <w:name w:val="WW8Num4z0"/>
    <w:rsid w:val="00B46E33"/>
    <w:rPr>
      <w:rFonts w:ascii="Times New Roman" w:eastAsia="Times New Roman" w:hAnsi="Times New Roman" w:cs="Times New Roman"/>
      <w:sz w:val="20"/>
    </w:rPr>
  </w:style>
  <w:style w:type="character" w:customStyle="1" w:styleId="WW8Num4z1">
    <w:name w:val="WW8Num4z1"/>
    <w:rsid w:val="00B46E33"/>
    <w:rPr>
      <w:rFonts w:ascii="Courier New" w:hAnsi="Courier New"/>
    </w:rPr>
  </w:style>
  <w:style w:type="character" w:customStyle="1" w:styleId="WW8Num4z2">
    <w:name w:val="WW8Num4z2"/>
    <w:rsid w:val="00B46E33"/>
    <w:rPr>
      <w:rFonts w:ascii="Wingdings" w:hAnsi="Wingdings"/>
    </w:rPr>
  </w:style>
  <w:style w:type="character" w:customStyle="1" w:styleId="WW8Num4z3">
    <w:name w:val="WW8Num4z3"/>
    <w:rsid w:val="00B46E33"/>
    <w:rPr>
      <w:rFonts w:ascii="Symbol" w:hAnsi="Symbol"/>
    </w:rPr>
  </w:style>
  <w:style w:type="character" w:customStyle="1" w:styleId="WW8Num5z0">
    <w:name w:val="WW8Num5z0"/>
    <w:rsid w:val="00B46E33"/>
    <w:rPr>
      <w:rFonts w:ascii="Symbol" w:hAnsi="Symbol"/>
      <w:color w:val="auto"/>
    </w:rPr>
  </w:style>
  <w:style w:type="character" w:customStyle="1" w:styleId="WW8Num5z1">
    <w:name w:val="WW8Num5z1"/>
    <w:rsid w:val="00B46E33"/>
    <w:rPr>
      <w:rFonts w:ascii="Courier New" w:hAnsi="Courier New" w:cs="Courier New"/>
    </w:rPr>
  </w:style>
  <w:style w:type="character" w:customStyle="1" w:styleId="WW8Num5z2">
    <w:name w:val="WW8Num5z2"/>
    <w:rsid w:val="00B46E33"/>
    <w:rPr>
      <w:rFonts w:ascii="Wingdings" w:hAnsi="Wingdings"/>
    </w:rPr>
  </w:style>
  <w:style w:type="character" w:customStyle="1" w:styleId="WW8Num5z3">
    <w:name w:val="WW8Num5z3"/>
    <w:rsid w:val="00B46E33"/>
    <w:rPr>
      <w:rFonts w:ascii="Symbol" w:hAnsi="Symbol"/>
    </w:rPr>
  </w:style>
  <w:style w:type="character" w:customStyle="1" w:styleId="WW8Num8z0">
    <w:name w:val="WW8Num8z0"/>
    <w:rsid w:val="00B46E3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46E33"/>
    <w:rPr>
      <w:rFonts w:ascii="Courier New" w:hAnsi="Courier New"/>
    </w:rPr>
  </w:style>
  <w:style w:type="character" w:customStyle="1" w:styleId="WW8Num8z2">
    <w:name w:val="WW8Num8z2"/>
    <w:rsid w:val="00B46E33"/>
    <w:rPr>
      <w:rFonts w:ascii="Wingdings" w:hAnsi="Wingdings"/>
    </w:rPr>
  </w:style>
  <w:style w:type="character" w:customStyle="1" w:styleId="WW8Num8z3">
    <w:name w:val="WW8Num8z3"/>
    <w:rsid w:val="00B46E33"/>
    <w:rPr>
      <w:rFonts w:ascii="Symbol" w:hAnsi="Symbol"/>
    </w:rPr>
  </w:style>
  <w:style w:type="character" w:customStyle="1" w:styleId="WW8Num10z0">
    <w:name w:val="WW8Num10z0"/>
    <w:rsid w:val="00B46E33"/>
    <w:rPr>
      <w:rFonts w:ascii="Symbol" w:hAnsi="Symbol"/>
    </w:rPr>
  </w:style>
  <w:style w:type="character" w:customStyle="1" w:styleId="WW8Num10z1">
    <w:name w:val="WW8Num10z1"/>
    <w:rsid w:val="00B46E33"/>
    <w:rPr>
      <w:rFonts w:ascii="Courier New" w:hAnsi="Courier New" w:cs="Courier New"/>
    </w:rPr>
  </w:style>
  <w:style w:type="character" w:customStyle="1" w:styleId="WW8Num10z2">
    <w:name w:val="WW8Num10z2"/>
    <w:rsid w:val="00B46E33"/>
    <w:rPr>
      <w:rFonts w:ascii="Wingdings" w:hAnsi="Wingdings"/>
    </w:rPr>
  </w:style>
  <w:style w:type="character" w:customStyle="1" w:styleId="WW8Num11z0">
    <w:name w:val="WW8Num11z0"/>
    <w:rsid w:val="00B46E33"/>
    <w:rPr>
      <w:rFonts w:ascii="Symbol" w:hAnsi="Symbol"/>
    </w:rPr>
  </w:style>
  <w:style w:type="character" w:customStyle="1" w:styleId="WW8Num11z1">
    <w:name w:val="WW8Num11z1"/>
    <w:rsid w:val="00B46E33"/>
    <w:rPr>
      <w:rFonts w:ascii="Courier New" w:hAnsi="Courier New" w:cs="Courier New"/>
    </w:rPr>
  </w:style>
  <w:style w:type="character" w:customStyle="1" w:styleId="WW8Num11z2">
    <w:name w:val="WW8Num11z2"/>
    <w:rsid w:val="00B46E33"/>
    <w:rPr>
      <w:rFonts w:ascii="Wingdings" w:hAnsi="Wingdings"/>
    </w:rPr>
  </w:style>
  <w:style w:type="character" w:customStyle="1" w:styleId="WW8Num12z0">
    <w:name w:val="WW8Num12z0"/>
    <w:rsid w:val="00B46E33"/>
    <w:rPr>
      <w:rFonts w:ascii="Symbol" w:hAnsi="Symbol"/>
      <w:color w:val="auto"/>
    </w:rPr>
  </w:style>
  <w:style w:type="character" w:customStyle="1" w:styleId="WW8Num12z1">
    <w:name w:val="WW8Num12z1"/>
    <w:rsid w:val="00B46E33"/>
    <w:rPr>
      <w:rFonts w:ascii="Courier New" w:hAnsi="Courier New" w:cs="Courier New"/>
    </w:rPr>
  </w:style>
  <w:style w:type="character" w:customStyle="1" w:styleId="WW8Num12z2">
    <w:name w:val="WW8Num12z2"/>
    <w:rsid w:val="00B46E33"/>
    <w:rPr>
      <w:rFonts w:ascii="Wingdings" w:hAnsi="Wingdings"/>
    </w:rPr>
  </w:style>
  <w:style w:type="character" w:customStyle="1" w:styleId="WW8Num12z3">
    <w:name w:val="WW8Num12z3"/>
    <w:rsid w:val="00B46E33"/>
    <w:rPr>
      <w:rFonts w:ascii="Symbol" w:hAnsi="Symbol"/>
    </w:rPr>
  </w:style>
  <w:style w:type="character" w:customStyle="1" w:styleId="WW8Num14z0">
    <w:name w:val="WW8Num14z0"/>
    <w:rsid w:val="00B46E33"/>
    <w:rPr>
      <w:rFonts w:ascii="Symbol" w:hAnsi="Symbol"/>
      <w:color w:val="auto"/>
    </w:rPr>
  </w:style>
  <w:style w:type="character" w:customStyle="1" w:styleId="WW8Num14z1">
    <w:name w:val="WW8Num14z1"/>
    <w:rsid w:val="00B46E33"/>
    <w:rPr>
      <w:rFonts w:ascii="Courier New" w:hAnsi="Courier New" w:cs="Courier New"/>
    </w:rPr>
  </w:style>
  <w:style w:type="character" w:customStyle="1" w:styleId="WW8Num14z2">
    <w:name w:val="WW8Num14z2"/>
    <w:rsid w:val="00B46E33"/>
    <w:rPr>
      <w:rFonts w:ascii="Wingdings" w:hAnsi="Wingdings"/>
    </w:rPr>
  </w:style>
  <w:style w:type="character" w:customStyle="1" w:styleId="WW8Num14z3">
    <w:name w:val="WW8Num14z3"/>
    <w:rsid w:val="00B46E33"/>
    <w:rPr>
      <w:rFonts w:ascii="Symbol" w:hAnsi="Symbol"/>
    </w:rPr>
  </w:style>
  <w:style w:type="character" w:customStyle="1" w:styleId="Domylnaczcionkaakapitu1">
    <w:name w:val="Domyślna czcionka akapitu1"/>
    <w:rsid w:val="00B46E33"/>
  </w:style>
  <w:style w:type="character" w:styleId="Numerstrony">
    <w:name w:val="page number"/>
    <w:basedOn w:val="Domylnaczcionkaakapitu1"/>
    <w:rsid w:val="00B46E33"/>
  </w:style>
  <w:style w:type="paragraph" w:customStyle="1" w:styleId="Nagwek10">
    <w:name w:val="Nagłówek1"/>
    <w:basedOn w:val="Normalny"/>
    <w:next w:val="Tekstpodstawowy"/>
    <w:rsid w:val="00B46E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46E33"/>
    <w:pPr>
      <w:jc w:val="both"/>
    </w:pPr>
    <w:rPr>
      <w:sz w:val="28"/>
    </w:rPr>
  </w:style>
  <w:style w:type="paragraph" w:styleId="Lista">
    <w:name w:val="List"/>
    <w:basedOn w:val="Tekstpodstawowy"/>
    <w:rsid w:val="00B46E33"/>
    <w:rPr>
      <w:rFonts w:cs="Mangal"/>
    </w:rPr>
  </w:style>
  <w:style w:type="paragraph" w:customStyle="1" w:styleId="Podpis1">
    <w:name w:val="Podpis1"/>
    <w:basedOn w:val="Normalny"/>
    <w:rsid w:val="00B46E3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46E3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B46E3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B46E33"/>
    <w:pPr>
      <w:tabs>
        <w:tab w:val="left" w:pos="399"/>
      </w:tabs>
      <w:jc w:val="both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B46E33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customStyle="1" w:styleId="StylStylNagwek2Arial10ptNiePogrubienieDolewejArial">
    <w:name w:val="Styl Styl Nagłówek 2 + Arial 10 pt Nie Pogrubienie Do lewej + Arial"/>
    <w:basedOn w:val="Normalny"/>
    <w:rsid w:val="00B46E33"/>
    <w:pPr>
      <w:keepNext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rsid w:val="00B46E33"/>
    <w:pPr>
      <w:tabs>
        <w:tab w:val="left" w:pos="72"/>
        <w:tab w:val="left" w:pos="612"/>
      </w:tabs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link w:val="TekstpodstawowywcityZnak"/>
    <w:rsid w:val="00B46E33"/>
    <w:pPr>
      <w:spacing w:after="120"/>
      <w:ind w:left="283"/>
    </w:pPr>
  </w:style>
  <w:style w:type="paragraph" w:styleId="Tytu">
    <w:name w:val="Title"/>
    <w:basedOn w:val="Normalny"/>
    <w:next w:val="Podtytu"/>
    <w:qFormat/>
    <w:rsid w:val="00B46E33"/>
    <w:pPr>
      <w:jc w:val="center"/>
    </w:pPr>
    <w:rPr>
      <w:rFonts w:ascii="Bookman Old Style" w:hAnsi="Bookman Old Style"/>
      <w:sz w:val="28"/>
      <w:szCs w:val="20"/>
    </w:rPr>
  </w:style>
  <w:style w:type="paragraph" w:styleId="Podtytu">
    <w:name w:val="Subtitle"/>
    <w:basedOn w:val="Nagwek10"/>
    <w:next w:val="Tekstpodstawowy"/>
    <w:qFormat/>
    <w:rsid w:val="00B46E33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rsid w:val="00B46E33"/>
    <w:pPr>
      <w:ind w:left="252" w:hanging="252"/>
      <w:jc w:val="both"/>
    </w:pPr>
    <w:rPr>
      <w:rFonts w:ascii="Arial" w:hAnsi="Arial" w:cs="Arial"/>
      <w:sz w:val="20"/>
    </w:rPr>
  </w:style>
  <w:style w:type="paragraph" w:customStyle="1" w:styleId="Zawartotabeli">
    <w:name w:val="Zawartość tabeli"/>
    <w:basedOn w:val="Normalny"/>
    <w:rsid w:val="00B46E33"/>
    <w:pPr>
      <w:suppressLineNumbers/>
    </w:pPr>
  </w:style>
  <w:style w:type="paragraph" w:customStyle="1" w:styleId="Nagwektabeli">
    <w:name w:val="Nagłówek tabeli"/>
    <w:basedOn w:val="Zawartotabeli"/>
    <w:rsid w:val="00B46E33"/>
    <w:pPr>
      <w:jc w:val="center"/>
    </w:pPr>
    <w:rPr>
      <w:b/>
      <w:bCs/>
    </w:rPr>
  </w:style>
  <w:style w:type="paragraph" w:customStyle="1" w:styleId="ArialNarow">
    <w:name w:val="Arial Narow"/>
    <w:basedOn w:val="Normalny"/>
    <w:link w:val="ArialNarowZnak"/>
    <w:qFormat/>
    <w:rsid w:val="0051148F"/>
    <w:pPr>
      <w:suppressAutoHyphens w:val="0"/>
    </w:pPr>
    <w:rPr>
      <w:rFonts w:ascii="Arial Narrow" w:hAnsi="Arial Narrow"/>
      <w:bCs/>
      <w:sz w:val="20"/>
      <w:lang w:eastAsia="pl-PL"/>
    </w:rPr>
  </w:style>
  <w:style w:type="character" w:customStyle="1" w:styleId="ArialNarowZnak">
    <w:name w:val="Arial Narow Znak"/>
    <w:link w:val="ArialNarow"/>
    <w:rsid w:val="0051148F"/>
    <w:rPr>
      <w:rFonts w:ascii="Arial Narrow" w:hAnsi="Arial Narrow"/>
      <w:bCs/>
      <w:szCs w:val="24"/>
    </w:rPr>
  </w:style>
  <w:style w:type="character" w:styleId="Odwoaniedokomentarza">
    <w:name w:val="annotation reference"/>
    <w:uiPriority w:val="99"/>
    <w:semiHidden/>
    <w:unhideWhenUsed/>
    <w:rsid w:val="00E57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7C9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7C90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7C90"/>
    <w:rPr>
      <w:rFonts w:ascii="Tahoma" w:hAnsi="Tahoma" w:cs="Tahoma"/>
      <w:sz w:val="16"/>
      <w:szCs w:val="16"/>
      <w:lang w:eastAsia="ar-SA"/>
    </w:rPr>
  </w:style>
  <w:style w:type="paragraph" w:customStyle="1" w:styleId="ParaAttribute3">
    <w:name w:val="ParaAttribute3"/>
    <w:rsid w:val="00C2744C"/>
    <w:pPr>
      <w:tabs>
        <w:tab w:val="left" w:pos="4720"/>
      </w:tabs>
      <w:ind w:left="-15" w:firstLine="15"/>
    </w:pPr>
    <w:rPr>
      <w:rFonts w:eastAsia="Batang"/>
    </w:rPr>
  </w:style>
  <w:style w:type="paragraph" w:customStyle="1" w:styleId="ParaAttribute4">
    <w:name w:val="ParaAttribute4"/>
    <w:rsid w:val="00C2744C"/>
    <w:pPr>
      <w:tabs>
        <w:tab w:val="left" w:pos="4720"/>
      </w:tabs>
      <w:ind w:left="-1575" w:firstLine="1575"/>
      <w:jc w:val="center"/>
    </w:pPr>
    <w:rPr>
      <w:rFonts w:eastAsia="Batang"/>
    </w:rPr>
  </w:style>
  <w:style w:type="character" w:customStyle="1" w:styleId="CharAttribute4">
    <w:name w:val="CharAttribute4"/>
    <w:rsid w:val="00C2744C"/>
    <w:rPr>
      <w:rFonts w:ascii="Calibri" w:eastAsia="Times New Roman"/>
    </w:rPr>
  </w:style>
  <w:style w:type="character" w:customStyle="1" w:styleId="CharAttribute2">
    <w:name w:val="CharAttribute2"/>
    <w:rsid w:val="00C2744C"/>
    <w:rPr>
      <w:rFonts w:ascii="Calibri" w:eastAsia="Arial Unicode MS"/>
    </w:rPr>
  </w:style>
  <w:style w:type="paragraph" w:customStyle="1" w:styleId="ParaAttribute5">
    <w:name w:val="ParaAttribute5"/>
    <w:rsid w:val="00C2744C"/>
    <w:pPr>
      <w:tabs>
        <w:tab w:val="left" w:pos="4495"/>
      </w:tabs>
      <w:ind w:left="-15" w:firstLine="15"/>
    </w:pPr>
    <w:rPr>
      <w:rFonts w:eastAsia="Batang"/>
    </w:rPr>
  </w:style>
  <w:style w:type="paragraph" w:customStyle="1" w:styleId="ParaAttribute6">
    <w:name w:val="ParaAttribute6"/>
    <w:rsid w:val="00C2744C"/>
    <w:pPr>
      <w:jc w:val="center"/>
    </w:pPr>
    <w:rPr>
      <w:rFonts w:eastAsia="Batang"/>
    </w:rPr>
  </w:style>
  <w:style w:type="paragraph" w:customStyle="1" w:styleId="ParaAttribute7">
    <w:name w:val="ParaAttribute7"/>
    <w:rsid w:val="00C2744C"/>
    <w:pPr>
      <w:ind w:firstLine="15"/>
    </w:pPr>
    <w:rPr>
      <w:rFonts w:eastAsia="Batang"/>
    </w:rPr>
  </w:style>
  <w:style w:type="paragraph" w:customStyle="1" w:styleId="ParaAttribute8">
    <w:name w:val="ParaAttribute8"/>
    <w:rsid w:val="00C2744C"/>
    <w:pPr>
      <w:tabs>
        <w:tab w:val="left" w:pos="4450"/>
      </w:tabs>
      <w:ind w:firstLine="15"/>
    </w:pPr>
    <w:rPr>
      <w:rFonts w:eastAsia="Batang"/>
    </w:rPr>
  </w:style>
  <w:style w:type="character" w:customStyle="1" w:styleId="CharAttribute1">
    <w:name w:val="CharAttribute1"/>
    <w:rsid w:val="00C2744C"/>
    <w:rPr>
      <w:rFonts w:ascii="Calibri" w:eastAsia="Times New Roman"/>
      <w:b/>
    </w:rPr>
  </w:style>
  <w:style w:type="paragraph" w:customStyle="1" w:styleId="ParaAttribute9">
    <w:name w:val="ParaAttribute9"/>
    <w:rsid w:val="00C2744C"/>
    <w:pPr>
      <w:tabs>
        <w:tab w:val="left" w:pos="4450"/>
      </w:tabs>
      <w:ind w:left="-15" w:firstLine="15"/>
    </w:pPr>
    <w:rPr>
      <w:rFonts w:eastAsia="Batang"/>
    </w:rPr>
  </w:style>
  <w:style w:type="paragraph" w:customStyle="1" w:styleId="ParaAttribute10">
    <w:name w:val="ParaAttribute10"/>
    <w:rsid w:val="00C2744C"/>
    <w:pPr>
      <w:tabs>
        <w:tab w:val="left" w:pos="4465"/>
      </w:tabs>
      <w:ind w:left="-15" w:firstLine="15"/>
    </w:pPr>
    <w:rPr>
      <w:rFonts w:eastAsia="Batang"/>
    </w:rPr>
  </w:style>
  <w:style w:type="paragraph" w:customStyle="1" w:styleId="ParaAttribute11">
    <w:name w:val="ParaAttribute11"/>
    <w:rsid w:val="00C2744C"/>
    <w:pPr>
      <w:ind w:left="-15" w:firstLine="15"/>
    </w:pPr>
    <w:rPr>
      <w:rFonts w:eastAsia="Batang"/>
    </w:rPr>
  </w:style>
  <w:style w:type="paragraph" w:customStyle="1" w:styleId="ParaAttribute12">
    <w:name w:val="ParaAttribute12"/>
    <w:rsid w:val="00C2744C"/>
    <w:pPr>
      <w:tabs>
        <w:tab w:val="left" w:pos="4501"/>
      </w:tabs>
      <w:ind w:left="-15" w:right="3" w:firstLine="15"/>
    </w:pPr>
    <w:rPr>
      <w:rFonts w:eastAsia="Batang"/>
    </w:rPr>
  </w:style>
  <w:style w:type="paragraph" w:styleId="Akapitzlist">
    <w:name w:val="List Paragraph"/>
    <w:basedOn w:val="Normalny"/>
    <w:uiPriority w:val="34"/>
    <w:qFormat/>
    <w:rsid w:val="00C2744C"/>
    <w:pPr>
      <w:widowControl w:val="0"/>
      <w:suppressAutoHyphens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paragraph" w:customStyle="1" w:styleId="ParaAttribute14">
    <w:name w:val="ParaAttribute14"/>
    <w:rsid w:val="00C2744C"/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2744C"/>
    <w:pPr>
      <w:ind w:firstLine="210"/>
    </w:pPr>
  </w:style>
  <w:style w:type="character" w:customStyle="1" w:styleId="TekstpodstawowywcityZnak">
    <w:name w:val="Tekst podstawowy wcięty Znak"/>
    <w:link w:val="Tekstpodstawowywcity"/>
    <w:rsid w:val="00C2744C"/>
    <w:rPr>
      <w:sz w:val="24"/>
      <w:szCs w:val="24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2744C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204F94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DC664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FF0868"/>
    <w:rPr>
      <w:sz w:val="28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FF0868"/>
    <w:rPr>
      <w:vertAlign w:val="superscript"/>
    </w:rPr>
  </w:style>
  <w:style w:type="paragraph" w:customStyle="1" w:styleId="Przypisdolny">
    <w:name w:val="Przypis dolny"/>
    <w:basedOn w:val="Normalny"/>
    <w:rsid w:val="00FF0868"/>
    <w:rPr>
      <w:color w:val="00000A"/>
      <w:lang w:eastAsia="pl-PL"/>
    </w:rPr>
  </w:style>
  <w:style w:type="character" w:customStyle="1" w:styleId="StopkaZnak">
    <w:name w:val="Stopka Znak"/>
    <w:link w:val="Stopka"/>
    <w:uiPriority w:val="99"/>
    <w:rsid w:val="008C3FF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1B71-49D0-45B6-9F6E-E8A12AAA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8118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2018-07-27T08:27:00Z</dcterms:created>
  <dcterms:modified xsi:type="dcterms:W3CDTF">2018-10-30T12:15:00Z</dcterms:modified>
</cp:coreProperties>
</file>