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45" w:rsidRPr="008F1D9C" w:rsidRDefault="00733D71">
      <w:pPr>
        <w:rPr>
          <w:rFonts w:cstheme="minorHAnsi"/>
          <w:b/>
          <w:sz w:val="24"/>
          <w:szCs w:val="24"/>
        </w:rPr>
      </w:pPr>
      <w:r w:rsidRPr="0089671E">
        <w:rPr>
          <w:rFonts w:cstheme="minorHAnsi"/>
          <w:b/>
          <w:sz w:val="24"/>
          <w:szCs w:val="24"/>
        </w:rPr>
        <w:t xml:space="preserve">ZADANIE 1  </w:t>
      </w:r>
      <w:bookmarkStart w:id="0" w:name="_GoBack"/>
      <w:bookmarkEnd w:id="0"/>
    </w:p>
    <w:tbl>
      <w:tblPr>
        <w:tblW w:w="14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405"/>
        <w:gridCol w:w="3823"/>
        <w:gridCol w:w="851"/>
        <w:gridCol w:w="1530"/>
        <w:gridCol w:w="1225"/>
        <w:gridCol w:w="1676"/>
      </w:tblGrid>
      <w:tr w:rsidR="00B63773" w:rsidRPr="008F1D9C" w:rsidTr="00F13E52">
        <w:trPr>
          <w:trHeight w:val="660"/>
          <w:jc w:val="center"/>
        </w:trPr>
        <w:tc>
          <w:tcPr>
            <w:tcW w:w="561" w:type="dxa"/>
            <w:shd w:val="clear" w:color="auto" w:fill="DEEAF6" w:themeFill="accent1" w:themeFillTint="33"/>
          </w:tcPr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05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F13E52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3823" w:type="dxa"/>
            <w:shd w:val="clear" w:color="auto" w:fill="DEEAF6" w:themeFill="accent1" w:themeFillTint="33"/>
            <w:vAlign w:val="center"/>
            <w:hideMark/>
          </w:tcPr>
          <w:p w:rsidR="0089671E" w:rsidRPr="006657B7" w:rsidRDefault="0089671E" w:rsidP="008948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F13E52" w:rsidRDefault="009E3245" w:rsidP="00F13E52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E52">
              <w:rPr>
                <w:rFonts w:asciiTheme="majorHAnsi" w:eastAsia="Times New Roman" w:hAnsiTheme="majorHAnsi" w:cs="Courier New"/>
                <w:b/>
                <w:bCs/>
                <w:color w:val="000000"/>
                <w:sz w:val="24"/>
                <w:szCs w:val="24"/>
                <w:lang w:eastAsia="pl-PL"/>
              </w:rPr>
              <w:t>S</w:t>
            </w:r>
            <w:r w:rsidR="00894845" w:rsidRPr="00F13E52">
              <w:rPr>
                <w:rFonts w:asciiTheme="majorHAnsi" w:eastAsia="Times New Roman" w:hAnsiTheme="majorHAnsi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zczegóły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 w:rsidR="005D2C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/wartość</w:t>
            </w: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</w:t>
            </w:r>
          </w:p>
        </w:tc>
        <w:tc>
          <w:tcPr>
            <w:tcW w:w="1225" w:type="dxa"/>
            <w:shd w:val="clear" w:color="auto" w:fill="DEEAF6" w:themeFill="accent1" w:themeFillTint="33"/>
            <w:vAlign w:val="center"/>
            <w:hideMark/>
          </w:tcPr>
          <w:p w:rsidR="007D04DD" w:rsidRDefault="007D04DD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76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5D2C73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Cena/w</w:t>
            </w:r>
            <w:r w:rsidR="00894845"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artość brutto</w:t>
            </w:r>
          </w:p>
        </w:tc>
      </w:tr>
      <w:tr w:rsidR="004B2064" w:rsidRPr="008F1D9C" w:rsidTr="003277AC">
        <w:trPr>
          <w:trHeight w:val="6804"/>
          <w:jc w:val="center"/>
        </w:trPr>
        <w:tc>
          <w:tcPr>
            <w:tcW w:w="561" w:type="dxa"/>
            <w:vAlign w:val="center"/>
          </w:tcPr>
          <w:p w:rsidR="004B2064" w:rsidRPr="00EA0226" w:rsidRDefault="004B2064" w:rsidP="004B20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EA02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:rsidR="00F13E52" w:rsidRDefault="00F13E52" w:rsidP="004B206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4B2064" w:rsidRPr="001E7D3A" w:rsidRDefault="00F13E52" w:rsidP="004B206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Karta charakterystyki</w:t>
            </w:r>
            <w:r w:rsidR="004B2064"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="004B2064"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="004B2064"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="004B2064"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</w:p>
          <w:p w:rsidR="004B2064" w:rsidRPr="006C7886" w:rsidRDefault="004B2064" w:rsidP="004B20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  <w:r w:rsidRPr="001E7D3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ab/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B63773" w:rsidRDefault="00F13E52" w:rsidP="006E322A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Karta charakterystyki powinna zawierać:</w:t>
            </w:r>
            <w:r w:rsidR="006E322A" w:rsidRPr="006E32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datę sporządzenia, datę aktualizacji, numer wersji i następujące numerowane punkty</w:t>
            </w:r>
            <w:r w:rsid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:</w:t>
            </w:r>
          </w:p>
          <w:p w:rsidR="003277AC" w:rsidRP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Sekcja 1: Identyfikacja substancji/mieszaniny i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identyfikacja przedsiębiorstwa </w:t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1.1. Identyfikator produktu 1.2. Istotne zidentyfikowane zastosowania substancji lub mieszani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ny oraz zastosowania odradzane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1.3. Dane dotyczące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dostawcy karty charakterystyki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1.4. Numer telefonu alarmowego </w:t>
            </w:r>
          </w:p>
          <w:p w:rsidR="003277AC" w:rsidRP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Se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kcja 2: Identyfikacja zagrożeń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2.1. Klasyfikacja substancji lub m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ieszaniny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  <w:t xml:space="preserve">2.2. Elementy oznakowania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2.3. Inne zagrożenia </w:t>
            </w:r>
          </w:p>
          <w:p w:rsidR="003277AC" w:rsidRP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Sekcja 3: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Skład/informacja o składnikach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  <w:t xml:space="preserve">3.1. Substancje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3.2. Mieszaniny </w:t>
            </w:r>
          </w:p>
          <w:p w:rsidR="003277AC" w:rsidRP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Sek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cja 4: Środki pierwszej pomocy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4.1.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Opis środków pierwszej pomocy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4.2. Najważniejsze ostre i opóźnione ob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jawy oraz skutki narażenia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4.3. Wskazania dotyczące wszelkiej natychmiastowej pomocy lekarskiej i szczególnego postępowania z poszkodowanym </w:t>
            </w:r>
          </w:p>
          <w:p w:rsidR="003277AC" w:rsidRP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Sekcja 5: P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ostępowanie w przypadku pożaru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  <w:t xml:space="preserve">5.1. Środki gaśnicze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5.2. Szczególne zagrożenia związ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ane z substancją lub mieszaniną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5.3. Informacje dla straży pożarnej</w:t>
            </w:r>
          </w:p>
          <w:p w:rsidR="003277AC" w:rsidRP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Sekcja 6: Postępowanie w przypadku niezamierz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onego uwolnienia do środowiska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6.1. Indywidualne środki ostrożności, wyposażenie ochronne i procedury w sy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tuacjach awaryjnych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6.2. Środki ostrożnośc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i w zakresie ochrony środowiska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6.3. Metody i materiały zapobiegające rozprzestrzenianiu się skażenia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i służące do usuwania skażenia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6.4. Odniesienia do innych sekcji</w:t>
            </w:r>
          </w:p>
          <w:p w:rsidR="003277AC" w:rsidRP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Sekcja 7: Postępowanie z substancjami i miesz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aninami oraz ich magazynowanie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7.1. Środki ostrożności dotyc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zące bezpiecznego postępowania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7.2. Warunki bezpiecznego magazynowania, w tym informacje dotyczące ws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zelkich wzajemnych niezgodności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7.3. Szczególne zastosowanie(-a) końcowe </w:t>
            </w:r>
          </w:p>
          <w:p w:rsidR="003277AC" w:rsidRP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Sekcja 8: Kontrola narażeni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a/środki ochrony indywidualnej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8.1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. Parametry dotyczące kontroli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8.2. Kontrola narażenia </w:t>
            </w:r>
          </w:p>
          <w:p w:rsidR="003277AC" w:rsidRP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Sekcja 9: Wł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aściwości fizyczne i chemiczne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9.1. Informacje na temat podstawowych właści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wości fizycznych i chemicznych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9.2. Inne informacje </w:t>
            </w:r>
          </w:p>
          <w:p w:rsid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</w:p>
          <w:p w:rsid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</w:p>
          <w:p w:rsidR="003277AC" w:rsidRP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Sekcj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a 10: Stabilność i reaktywność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  <w:t xml:space="preserve">10.1. Reaktywność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  <w:t xml:space="preserve">10.2. Stabilność chemiczna </w:t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10.3. Możliwość występ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owania niebezpiecznych reakcji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10.4.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Warunki, których należy unikać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  <w:t>10.5. Materiały niezgodne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10.6. Niebezpieczne produkty rozkładu </w:t>
            </w:r>
          </w:p>
          <w:p w:rsidR="003277AC" w:rsidRP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Sekcja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11: Informacje toksykologiczne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11.1. Informacje dotyczące działań toksycznych </w:t>
            </w:r>
          </w:p>
          <w:p w:rsidR="003277AC" w:rsidRP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Sek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cja 12: Informacje ekologiczne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  <w:t>12.1. Toksyczność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12.2. T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rwałość i zdolność do rozkładu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2.3. Zdolność do bioakumulacji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  <w:t>12.4. Mobilność w glebie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12.5. Wyniki oceny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właściwości PBT i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vPvB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12.6. Inne szkodliwe skutki działania </w:t>
            </w:r>
          </w:p>
          <w:p w:rsidR="003277AC" w:rsidRP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Sekcja 13: Postępowanie z odpadami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13.1. Metody unieszkodliwiania odpadów </w:t>
            </w:r>
          </w:p>
          <w:p w:rsidR="003277AC" w:rsidRP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Sekcja 14: I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nformacje dotyczące transportu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  <w:t xml:space="preserve">14.1. Numer UN (Numer ONZ) </w:t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14.2. P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rawidłowa nazwa przewozowa ONZ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14.3. Klas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a(-y) zagrożenia w transporcie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  <w:t xml:space="preserve">14.4. Grupa pakowania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4.5. Zagrożenia dla środowiska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14.6. Szczególne środk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i ostrożności dla użytkowników </w:t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14.7. Transport luzem zgodnie z załącznikiem II do konwencji MARPOL i kodeksem IBC </w:t>
            </w:r>
          </w:p>
          <w:p w:rsidR="003277AC" w:rsidRPr="003277AC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Sekcja 15: Informacje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dotyczące przepisów prawnych  </w:t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15.1. Przepisy prawne dotyczące bezpieczeństwa, zdrowia i ochrony środowiska specyficzne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dla substancji lub mieszaniny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br/>
            </w: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15.2. Ocena bezpieczeństwa chemicznego </w:t>
            </w:r>
          </w:p>
          <w:p w:rsidR="006E322A" w:rsidRDefault="003277AC" w:rsidP="003277AC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277A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Sekcja 16: Inne informacje</w:t>
            </w:r>
          </w:p>
          <w:p w:rsidR="006E322A" w:rsidRPr="00B63773" w:rsidRDefault="006E322A" w:rsidP="00F13E52">
            <w:pPr>
              <w:shd w:val="clear" w:color="auto" w:fill="FFFFFF"/>
              <w:spacing w:before="100" w:beforeAutospacing="1" w:after="0" w:afterAutospacing="1" w:line="240" w:lineRule="auto"/>
              <w:ind w:left="498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2064" w:rsidRDefault="00F13E52" w:rsidP="004B20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30" w:type="dxa"/>
          </w:tcPr>
          <w:p w:rsidR="004B2064" w:rsidRPr="008F1D9C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4B2064" w:rsidRPr="00690951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4B2064" w:rsidRPr="00690951" w:rsidRDefault="004B2064" w:rsidP="004B20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3299A" w:rsidRDefault="00E3299A" w:rsidP="002C4A68">
      <w:pPr>
        <w:jc w:val="center"/>
        <w:rPr>
          <w:rFonts w:cstheme="minorHAnsi"/>
          <w:sz w:val="24"/>
          <w:szCs w:val="24"/>
        </w:rPr>
      </w:pPr>
    </w:p>
    <w:p w:rsidR="00733C70" w:rsidRDefault="00733C70" w:rsidP="002C4A68">
      <w:pPr>
        <w:jc w:val="center"/>
        <w:rPr>
          <w:rFonts w:cstheme="minorHAnsi"/>
          <w:sz w:val="24"/>
          <w:szCs w:val="24"/>
        </w:rPr>
      </w:pPr>
    </w:p>
    <w:p w:rsidR="009D0B06" w:rsidRPr="008F1D9C" w:rsidRDefault="009D0B06" w:rsidP="009D0B06">
      <w:pPr>
        <w:rPr>
          <w:rFonts w:cstheme="minorHAnsi"/>
          <w:sz w:val="24"/>
          <w:szCs w:val="24"/>
        </w:rPr>
      </w:pPr>
    </w:p>
    <w:sectPr w:rsidR="009D0B06" w:rsidRPr="008F1D9C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39" w:rsidRDefault="002C7D39" w:rsidP="007D3648">
      <w:pPr>
        <w:spacing w:after="0" w:line="240" w:lineRule="auto"/>
      </w:pPr>
      <w:r>
        <w:separator/>
      </w:r>
    </w:p>
  </w:endnote>
  <w:endnote w:type="continuationSeparator" w:id="0">
    <w:p w:rsidR="002C7D39" w:rsidRDefault="002C7D39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48" w:rsidRDefault="007D3648" w:rsidP="007D364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8E57421" wp14:editId="05A4CB91">
          <wp:extent cx="7753350" cy="685800"/>
          <wp:effectExtent l="0" t="0" r="0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850" cy="68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648" w:rsidRDefault="007D36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39" w:rsidRDefault="002C7D39" w:rsidP="007D3648">
      <w:pPr>
        <w:spacing w:after="0" w:line="240" w:lineRule="auto"/>
      </w:pPr>
      <w:r>
        <w:separator/>
      </w:r>
    </w:p>
  </w:footnote>
  <w:footnote w:type="continuationSeparator" w:id="0">
    <w:p w:rsidR="002C7D39" w:rsidRDefault="002C7D39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4D3C"/>
    <w:multiLevelType w:val="multilevel"/>
    <w:tmpl w:val="604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001E3A"/>
    <w:rsid w:val="000C34C3"/>
    <w:rsid w:val="001C3E2E"/>
    <w:rsid w:val="001E7D3A"/>
    <w:rsid w:val="00213D85"/>
    <w:rsid w:val="0028578D"/>
    <w:rsid w:val="002B7904"/>
    <w:rsid w:val="002C4A68"/>
    <w:rsid w:val="002C7D39"/>
    <w:rsid w:val="002D4AF6"/>
    <w:rsid w:val="003133ED"/>
    <w:rsid w:val="0031488B"/>
    <w:rsid w:val="003277AC"/>
    <w:rsid w:val="003564D5"/>
    <w:rsid w:val="003D2029"/>
    <w:rsid w:val="004B2064"/>
    <w:rsid w:val="005D2C73"/>
    <w:rsid w:val="006657B7"/>
    <w:rsid w:val="006670DA"/>
    <w:rsid w:val="00674350"/>
    <w:rsid w:val="00677164"/>
    <w:rsid w:val="00690951"/>
    <w:rsid w:val="006B242B"/>
    <w:rsid w:val="006C7886"/>
    <w:rsid w:val="006E322A"/>
    <w:rsid w:val="00716F3E"/>
    <w:rsid w:val="00733C70"/>
    <w:rsid w:val="00733D71"/>
    <w:rsid w:val="00793DFA"/>
    <w:rsid w:val="007D04DD"/>
    <w:rsid w:val="007D3648"/>
    <w:rsid w:val="0084792B"/>
    <w:rsid w:val="00892B36"/>
    <w:rsid w:val="00894845"/>
    <w:rsid w:val="0089671E"/>
    <w:rsid w:val="008F1D9C"/>
    <w:rsid w:val="008F3869"/>
    <w:rsid w:val="00981A13"/>
    <w:rsid w:val="009D0B06"/>
    <w:rsid w:val="009E3245"/>
    <w:rsid w:val="009F34AC"/>
    <w:rsid w:val="009F75E1"/>
    <w:rsid w:val="00A52AA1"/>
    <w:rsid w:val="00B366B7"/>
    <w:rsid w:val="00B63773"/>
    <w:rsid w:val="00BF5262"/>
    <w:rsid w:val="00DD2493"/>
    <w:rsid w:val="00E3299A"/>
    <w:rsid w:val="00EA0226"/>
    <w:rsid w:val="00F13E52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954F482-6169-4287-A5F1-291C483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2AA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Kropa-Szyszkowska</dc:creator>
  <cp:keywords/>
  <dc:description/>
  <cp:lastModifiedBy>Karolina Grzesiak</cp:lastModifiedBy>
  <cp:revision>7</cp:revision>
  <dcterms:created xsi:type="dcterms:W3CDTF">2018-07-23T11:23:00Z</dcterms:created>
  <dcterms:modified xsi:type="dcterms:W3CDTF">2018-10-16T10:54:00Z</dcterms:modified>
</cp:coreProperties>
</file>