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3" w:rsidRPr="002417F3" w:rsidRDefault="002417F3" w:rsidP="002417F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2417F3">
        <w:rPr>
          <w:rFonts w:eastAsia="Times New Roman" w:cs="Times New Roman"/>
          <w:b/>
          <w:i/>
          <w:sz w:val="28"/>
          <w:szCs w:val="28"/>
          <w:lang w:eastAsia="pl-PL"/>
        </w:rPr>
        <w:t>Opis Przedmiotu Zamówienia</w:t>
      </w:r>
    </w:p>
    <w:p w:rsidR="002417F3" w:rsidRPr="002417F3" w:rsidRDefault="002417F3" w:rsidP="002417F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2417F3">
        <w:rPr>
          <w:rFonts w:eastAsia="Times New Roman" w:cs="Times New Roman"/>
          <w:b/>
          <w:i/>
          <w:sz w:val="28"/>
          <w:szCs w:val="28"/>
          <w:lang w:eastAsia="pl-PL"/>
        </w:rPr>
        <w:t>Dostawa sprzętu komputerowego dla  Pomorskiego Uniwersytetu Medycznego w Szczecinie</w:t>
      </w:r>
    </w:p>
    <w:p w:rsidR="002417F3" w:rsidRPr="002417F3" w:rsidRDefault="002417F3" w:rsidP="002417F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417F3">
        <w:rPr>
          <w:rFonts w:eastAsia="Times New Roman" w:cs="Times New Roman"/>
          <w:b/>
          <w:sz w:val="20"/>
          <w:szCs w:val="20"/>
          <w:lang w:eastAsia="pl-PL"/>
        </w:rPr>
        <w:t>Wymagane parametry są wartościami minimalnymi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2417F3" w:rsidRPr="002417F3" w:rsidRDefault="00245780" w:rsidP="002417F3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K</w:t>
      </w:r>
      <w:r w:rsidR="002417F3" w:rsidRPr="002417F3">
        <w:rPr>
          <w:rFonts w:eastAsia="Times New Roman" w:cs="Times New Roman"/>
          <w:sz w:val="20"/>
          <w:szCs w:val="20"/>
          <w:lang w:eastAsia="pl-PL"/>
        </w:rPr>
        <w:t>omputer musi być oznaczony: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nazwą producenta,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modelem (PN) oferowanego sprzętu,</w:t>
      </w:r>
    </w:p>
    <w:p w:rsidR="002417F3" w:rsidRPr="002417F3" w:rsidRDefault="002417F3" w:rsidP="002417F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417F3">
        <w:rPr>
          <w:rFonts w:eastAsia="Times New Roman" w:cs="Times New Roman"/>
          <w:sz w:val="20"/>
          <w:szCs w:val="20"/>
        </w:rPr>
        <w:t>niepowtarzalnym numerem seryjnym (SN)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Informacje powyższe muszą być umieszczone w czytelny sposób na obudowie komputera, oraz muszą być wpisane w BIOS/UEFI, w standardowym miejscu dostępnym dla oprogramowania ewidencjonującego sprzęt IT.</w:t>
      </w:r>
    </w:p>
    <w:p w:rsidR="002417F3" w:rsidRPr="002417F3" w:rsidRDefault="002417F3" w:rsidP="002417F3">
      <w:pPr>
        <w:rPr>
          <w:rFonts w:eastAsia="Times New Roman" w:cs="Times New Roman"/>
          <w:sz w:val="20"/>
          <w:szCs w:val="20"/>
          <w:lang w:eastAsia="pl-PL"/>
        </w:rPr>
      </w:pPr>
      <w:r w:rsidRPr="002417F3">
        <w:rPr>
          <w:rFonts w:eastAsia="Times New Roman" w:cs="Times New Roman"/>
          <w:sz w:val="20"/>
          <w:szCs w:val="20"/>
          <w:lang w:eastAsia="pl-PL"/>
        </w:rPr>
        <w:t>Infolinia telefoniczna (pomoc techniczna) musi być dostępna w czasie obowiązywania gwarancji oraz posiadać wiedzę o nabytym sprzęcie (identyfikowanym przez numery seryjne podane na obudowie).</w:t>
      </w: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387"/>
        <w:gridCol w:w="4252"/>
        <w:gridCol w:w="2127"/>
      </w:tblGrid>
      <w:tr w:rsidR="002417F3" w:rsidRPr="002417F3" w:rsidTr="00245780">
        <w:trPr>
          <w:trHeight w:val="4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5780" w:rsidP="0024578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Laptop</w:t>
            </w:r>
            <w:r w:rsidR="002417F3"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– </w:t>
            </w:r>
            <w:r w:rsidR="004500D7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2417F3" w:rsidRPr="002417F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szt</w:t>
            </w:r>
            <w:r w:rsidR="00435164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417F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Ocena parametrów technicznych - punktacja</w:t>
            </w:r>
          </w:p>
        </w:tc>
      </w:tr>
      <w:tr w:rsidR="002417F3" w:rsidRPr="002417F3" w:rsidTr="00245780">
        <w:trPr>
          <w:trHeight w:val="530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Nazwa producenta i model</w:t>
            </w:r>
            <w:r w:rsidRPr="002417F3">
              <w:rPr>
                <w:rFonts w:eastAsia="Times New Roman" w:cs="Arial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618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Matryca </w:t>
            </w:r>
          </w:p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1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>5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”-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>16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” LED  </w:t>
            </w:r>
          </w:p>
          <w:p w:rsidR="002417F3" w:rsidRPr="002417F3" w:rsidRDefault="002417F3" w:rsidP="00245780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Rozdzielczość </w:t>
            </w:r>
            <w:proofErr w:type="spellStart"/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>FullHD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Przekątna matrycy: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Rozdzielczość: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Procesor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uzyskujący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</w:t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00 punktów </w:t>
            </w:r>
            <w:hyperlink r:id="rId6" w:history="1">
              <w:r w:rsidRPr="002417F3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pl-PL"/>
                </w:rPr>
                <w:t>http://www.cpubenchmark.net/high_end_cpus.html</w:t>
              </w:r>
            </w:hyperlink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CPU: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Wydajność CPU: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Wydajność:</w:t>
            </w:r>
          </w:p>
          <w:p w:rsidR="002417F3" w:rsidRPr="002417F3" w:rsidRDefault="00245780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73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74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49 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0 pkt</w:t>
            </w:r>
          </w:p>
          <w:p w:rsidR="002417F3" w:rsidRPr="002417F3" w:rsidRDefault="00245780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745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0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75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>99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5 pkt</w:t>
            </w:r>
          </w:p>
          <w:p w:rsidR="002417F3" w:rsidRPr="002417F3" w:rsidRDefault="00245780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76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00 </w:t>
            </w:r>
            <w:r w:rsidR="00687B7B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 więcej 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245780">
        <w:trPr>
          <w:trHeight w:val="22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Zainstalowany RAM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624746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  <w:r w:rsidR="002417F3" w:rsidRPr="002417F3">
              <w:rPr>
                <w:rFonts w:eastAsia="Times New Roman" w:cs="Arial"/>
                <w:sz w:val="16"/>
                <w:szCs w:val="16"/>
                <w:lang w:eastAsia="pl-PL"/>
              </w:rPr>
              <w:t>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zainstalowanego RAM: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624746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12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GB –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0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pkt</w:t>
            </w:r>
          </w:p>
          <w:p w:rsidR="002417F3" w:rsidRPr="002417F3" w:rsidRDefault="00624746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16</w:t>
            </w:r>
            <w:r w:rsidR="002417F3"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GB – 10 pkt</w:t>
            </w:r>
          </w:p>
        </w:tc>
      </w:tr>
      <w:tr w:rsidR="002417F3" w:rsidRPr="002417F3" w:rsidTr="00245780">
        <w:trPr>
          <w:trHeight w:val="282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Płyta główna dedykowana do komputera przenośnego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Porty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48276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Min 3x USB (w tym minimum 2xUSB 3.0</w:t>
            </w:r>
            <w:r w:rsidR="00DD045D">
              <w:rPr>
                <w:rFonts w:eastAsia="Times New Roman" w:cs="Arial"/>
                <w:sz w:val="16"/>
                <w:szCs w:val="16"/>
                <w:lang w:eastAsia="pl-PL"/>
              </w:rPr>
              <w:t xml:space="preserve"> oraz min. 1xUSB 3.1</w:t>
            </w:r>
            <w:r w:rsidR="00482765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="00DD045D">
              <w:rPr>
                <w:rFonts w:eastAsia="Times New Roman" w:cs="Arial"/>
                <w:sz w:val="16"/>
                <w:szCs w:val="16"/>
                <w:lang w:eastAsia="pl-PL"/>
              </w:rPr>
              <w:t xml:space="preserve">, 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1xHDMI, audio, 1 x RJ-45, czytnik kart SD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Liczba portów USB (w tym 3.0):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Rodzaj złącza monitorowego: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lastRenderedPageBreak/>
              <w:t>Dysk HDD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Min </w:t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>240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GB SSD </w:t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  <w:r w:rsidR="00141DA9">
              <w:rPr>
                <w:rFonts w:eastAsia="Times New Roman" w:cs="Arial"/>
                <w:sz w:val="16"/>
                <w:szCs w:val="16"/>
                <w:lang w:eastAsia="pl-PL"/>
              </w:rPr>
              <w:t>/lub</w:t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 xml:space="preserve"> min 1TB HDD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SSD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:</w:t>
            </w:r>
          </w:p>
          <w:p w:rsidR="00245780" w:rsidRPr="002417F3" w:rsidRDefault="002417F3" w:rsidP="0024578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SSD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: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br/>
            </w:r>
            <w:r w:rsidR="00245780"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Model dysku</w:t>
            </w:r>
            <w:r w:rsidR="00245780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HDD</w:t>
            </w:r>
            <w:r w:rsidR="00245780"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:</w:t>
            </w:r>
          </w:p>
          <w:p w:rsidR="002417F3" w:rsidRPr="002417F3" w:rsidRDefault="00245780" w:rsidP="0024578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Pojemność dysku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HDD</w:t>
            </w: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8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Zintegrowana na płycie głównej podłączona do 2 głośników stereo w obudowie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Karta graficzna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5780" w:rsidRDefault="002417F3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uzyskującą w teście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Passmark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wydajność nie mniej niż </w:t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>1200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  punktów </w:t>
            </w:r>
            <w:r w:rsidRPr="002417F3">
              <w:rPr>
                <w:rFonts w:eastAsia="Times New Roman" w:cs="Arial"/>
                <w:color w:val="0000FF"/>
                <w:sz w:val="16"/>
                <w:szCs w:val="16"/>
                <w:u w:val="single"/>
                <w:lang w:eastAsia="pl-PL"/>
              </w:rPr>
              <w:t>http://www.videocardbenchmark.net/</w:t>
            </w:r>
            <w:r w:rsidRPr="002417F3" w:rsidDel="00713665">
              <w:rPr>
                <w:rFonts w:eastAsia="Times New Roman" w:cs="Arial"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="00245780">
              <w:rPr>
                <w:rFonts w:eastAsia="Times New Roman" w:cs="Arial"/>
                <w:color w:val="0000FF"/>
                <w:sz w:val="16"/>
                <w:szCs w:val="16"/>
                <w:u w:val="single"/>
                <w:lang w:eastAsia="pl-PL"/>
              </w:rPr>
              <w:br/>
            </w:r>
            <w:r w:rsidR="00245780">
              <w:rPr>
                <w:rFonts w:eastAsia="Times New Roman" w:cs="Arial"/>
                <w:sz w:val="16"/>
                <w:szCs w:val="16"/>
                <w:lang w:eastAsia="pl-PL"/>
              </w:rPr>
              <w:t>Karta graficzna musi być wyposażona we własną pamięć RAM min. 2GB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Typ karty graficznej:</w:t>
            </w:r>
          </w:p>
          <w:p w:rsid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Wyniki testów wydajnościowych:</w:t>
            </w:r>
          </w:p>
          <w:p w:rsidR="00245780" w:rsidRPr="002417F3" w:rsidRDefault="00245780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Ilość RAM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5780" w:rsidRPr="002417F3" w:rsidRDefault="00245780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Wydajność:</w:t>
            </w:r>
          </w:p>
          <w:p w:rsidR="00245780" w:rsidRPr="002417F3" w:rsidRDefault="00245780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1200– 1249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0 pkt</w:t>
            </w:r>
          </w:p>
          <w:p w:rsidR="00245780" w:rsidRPr="002417F3" w:rsidRDefault="00245780" w:rsidP="0024578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1250 – 1299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– 5 pkt</w:t>
            </w:r>
          </w:p>
          <w:p w:rsidR="002417F3" w:rsidRPr="002417F3" w:rsidRDefault="00245780" w:rsidP="00245780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1300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 więcej </w:t>
            </w: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– 10 pkt</w:t>
            </w:r>
          </w:p>
        </w:tc>
      </w:tr>
      <w:tr w:rsidR="002417F3" w:rsidRPr="002417F3" w:rsidTr="00245780">
        <w:trPr>
          <w:trHeight w:val="46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zintegrowana na płycie głównej: karta sieciowa pracująca z szybkością 10/100/1000 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/s, WIFI  802.11b/g/n/</w:t>
            </w: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ac</w:t>
            </w:r>
            <w:proofErr w:type="spellEnd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,  Bluetooth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39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DD045D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TouchPad</w:t>
            </w:r>
            <w:proofErr w:type="spellEnd"/>
            <w:r w:rsidR="00DD045D">
              <w:rPr>
                <w:rFonts w:eastAsia="Times New Roman" w:cs="Arial"/>
                <w:sz w:val="16"/>
                <w:szCs w:val="16"/>
                <w:lang w:eastAsia="pl-PL"/>
              </w:rPr>
              <w:t xml:space="preserve"> wielodotykowy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27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sz w:val="16"/>
                <w:szCs w:val="16"/>
                <w:lang w:eastAsia="pl-PL"/>
              </w:rPr>
              <w:t>Zintegrowana, mikrofon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20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DD045D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w obudowie notebooka w układzie US, pełnowymiarowa, z częścią numeryczną, </w:t>
            </w:r>
            <w:r w:rsidR="00DD045D">
              <w:rPr>
                <w:rFonts w:eastAsia="Times New Roman" w:cs="Arial"/>
                <w:sz w:val="16"/>
                <w:szCs w:val="16"/>
                <w:lang w:eastAsia="pl-PL"/>
              </w:rPr>
              <w:t>podświetlana</w:t>
            </w:r>
            <w:r w:rsidRPr="002417F3" w:rsidDel="00713665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46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„System operacyjny”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220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>Oprogramowanie</w:t>
            </w: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opis w tabeli oznaczonej jako „Oprogramowanie biurowe”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Nazwa i wersja: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31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Waga maksymalna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DD045D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2417F3" w:rsidRPr="002417F3">
              <w:rPr>
                <w:rFonts w:eastAsia="Times New Roman" w:cs="Arial"/>
                <w:sz w:val="16"/>
                <w:szCs w:val="16"/>
                <w:lang w:eastAsia="pl-PL"/>
              </w:rPr>
              <w:t>,0 kg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  <w:tr w:rsidR="002417F3" w:rsidRPr="002417F3" w:rsidTr="00245780">
        <w:trPr>
          <w:trHeight w:val="184"/>
        </w:trPr>
        <w:tc>
          <w:tcPr>
            <w:tcW w:w="191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tabs>
                <w:tab w:val="left" w:pos="3454"/>
              </w:tabs>
              <w:spacing w:after="0" w:line="240" w:lineRule="auto"/>
              <w:ind w:left="-20"/>
              <w:rPr>
                <w:rFonts w:eastAsia="Arial Unicode MS" w:cs="Arial"/>
                <w:b/>
                <w:sz w:val="16"/>
                <w:szCs w:val="16"/>
                <w:lang w:eastAsia="pl-PL"/>
              </w:rPr>
            </w:pPr>
            <w:r w:rsidRPr="002417F3">
              <w:rPr>
                <w:rFonts w:eastAsia="Arial Unicode MS" w:cs="Arial"/>
                <w:b/>
                <w:sz w:val="16"/>
                <w:szCs w:val="16"/>
                <w:lang w:eastAsia="pl-PL"/>
              </w:rPr>
              <w:t>BIOS/UEFI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 podłączonych do niego urządzeń zewnętrznych, odczytania z BIO</w:t>
            </w:r>
            <w:bookmarkStart w:id="0" w:name="_GoBack"/>
            <w:bookmarkEnd w:id="0"/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S/UEFI informacji o podzespołach komputera.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 xml:space="preserve">Funkcja blokowania wejścia do  BIOS/UEFI oraz blokowania startu systemu operacyjnego 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włączenia/wyłączenia zintegrowanej karty dźwiękowej, karty sieciowej, portu szeregowego z poziomu BIOS/UEFI.</w:t>
            </w:r>
          </w:p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sz w:val="16"/>
                <w:szCs w:val="16"/>
                <w:lang w:eastAsia="pl-PL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52" w:type="dxa"/>
            <w:shd w:val="clear" w:color="auto" w:fill="auto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2417F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Tak/nie: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17F3" w:rsidRPr="002417F3" w:rsidRDefault="002417F3" w:rsidP="002417F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500D7" w:rsidRPr="002417F3" w:rsidRDefault="004500D7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24"/>
          <w:szCs w:val="24"/>
          <w:lang w:eastAsia="pl-PL"/>
        </w:rPr>
      </w:pPr>
    </w:p>
    <w:p w:rsidR="002417F3" w:rsidRPr="002417F3" w:rsidRDefault="002417F3" w:rsidP="002417F3">
      <w:pPr>
        <w:rPr>
          <w:rFonts w:eastAsia="Times New Roman" w:cs="Times New Roman"/>
          <w:sz w:val="32"/>
          <w:szCs w:val="32"/>
          <w:lang w:eastAsia="pl-PL"/>
        </w:rPr>
      </w:pPr>
    </w:p>
    <w:p w:rsidR="009E69AB" w:rsidRPr="00D06857" w:rsidRDefault="009E69AB" w:rsidP="009E69AB">
      <w:r w:rsidRPr="00D06857">
        <w:t>Opis systemu operacyjnego i oprogramowania 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9E69AB" w:rsidRPr="00D06857" w:rsidTr="00245780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</w:tc>
      </w:tr>
      <w:tr w:rsidR="009E69AB" w:rsidRPr="00D06857" w:rsidTr="00245780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245780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9AB" w:rsidRPr="00D06857" w:rsidRDefault="009E69AB" w:rsidP="00245780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9E69AB" w:rsidRPr="00D06857" w:rsidTr="00245780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2455A1" w:rsidRDefault="009E69AB" w:rsidP="00245780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9E69AB" w:rsidRPr="002455A1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2455A1" w:rsidRDefault="009E69AB" w:rsidP="00245780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Zamawiający dopuszcza zastosowanie systemu równoważnego, który: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9E69AB" w:rsidRPr="002455A1" w:rsidRDefault="009E69AB" w:rsidP="00245780">
            <w:pPr>
              <w:rPr>
                <w:rFonts w:cs="Arial"/>
                <w:sz w:val="16"/>
                <w:szCs w:val="16"/>
              </w:rPr>
            </w:pPr>
            <w:r w:rsidRPr="002455A1">
              <w:rPr>
                <w:rFonts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9E69AB" w:rsidRPr="002455A1" w:rsidRDefault="009E69AB" w:rsidP="009E69AB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9E69AB" w:rsidRPr="00A643FA" w:rsidRDefault="009E69AB" w:rsidP="00245780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</w:tc>
      </w:tr>
      <w:tr w:rsidR="009E69AB" w:rsidRPr="00D06857" w:rsidTr="00245780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69AB" w:rsidRPr="00C93B23" w:rsidRDefault="009E69AB" w:rsidP="0024578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E69AB" w:rsidRPr="00D06857" w:rsidRDefault="009E69AB" w:rsidP="00245780">
            <w:pPr>
              <w:jc w:val="center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9E69AB" w:rsidRPr="00D06857" w:rsidTr="00245780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AB" w:rsidRPr="00D06857" w:rsidRDefault="009E69AB" w:rsidP="00245780">
            <w:pPr>
              <w:ind w:left="178" w:hanging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9E69AB" w:rsidRPr="00D06857" w:rsidRDefault="009E69AB" w:rsidP="00245780">
            <w:pPr>
              <w:ind w:left="178"/>
              <w:rPr>
                <w:rFonts w:cs="Arial"/>
                <w:sz w:val="16"/>
                <w:szCs w:val="16"/>
              </w:rPr>
            </w:pPr>
            <w:r w:rsidRPr="00D06857">
              <w:rPr>
                <w:rFonts w:cs="Arial"/>
                <w:sz w:val="16"/>
                <w:szCs w:val="16"/>
              </w:rPr>
              <w:lastRenderedPageBreak/>
              <w:t>Wymagania odnośnie interfejsu użytkownika: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Określenie układu strony (pionowa/pozioma)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Umieszczanie tabel i wykresów pochodzących z arkusza kalkulacyjnego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9E69AB" w:rsidRPr="00D06857" w:rsidRDefault="009E69AB" w:rsidP="009E69A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Tworzenie reguł przenoszących automatycznie nową pocztę elektroniczną do określonych katalogów bazując na słowach zawartych w tytule, adresie nadawcy i odbiorcy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9E69AB" w:rsidRPr="00D06857" w:rsidRDefault="009E69AB" w:rsidP="009E69A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  <w:p w:rsidR="009E69AB" w:rsidRPr="00D06857" w:rsidRDefault="009E69AB" w:rsidP="0024578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954CD" w:rsidRDefault="00A954CD">
      <w:pPr>
        <w:rPr>
          <w:rFonts w:eastAsia="Times New Roman" w:cs="Times New Roman"/>
          <w:sz w:val="32"/>
          <w:szCs w:val="32"/>
          <w:lang w:eastAsia="pl-PL"/>
        </w:rPr>
      </w:pPr>
    </w:p>
    <w:p w:rsidR="00977A6B" w:rsidRPr="00AF0946" w:rsidRDefault="00977A6B" w:rsidP="00977A6B">
      <w:pPr>
        <w:rPr>
          <w:b/>
        </w:rPr>
      </w:pPr>
      <w:r w:rsidRPr="00AF0946">
        <w:rPr>
          <w:b/>
        </w:rPr>
        <w:t>Informacje dodatkowe do umowy.</w:t>
      </w:r>
    </w:p>
    <w:p w:rsidR="00977A6B" w:rsidRPr="007D5211" w:rsidRDefault="00977A6B" w:rsidP="00977A6B">
      <w:r w:rsidRPr="007D5211">
        <w:t>Deklaracja zgodności CE.</w:t>
      </w:r>
    </w:p>
    <w:p w:rsidR="00977A6B" w:rsidRDefault="00977A6B" w:rsidP="00977A6B">
      <w:r w:rsidRPr="007D5211">
        <w:t xml:space="preserve">Potwierdzenie spełnienia kryteriów środowiskowych, w tym zgodności z dyrektywą </w:t>
      </w:r>
      <w:proofErr w:type="spellStart"/>
      <w:r w:rsidRPr="007D5211">
        <w:t>RoHS</w:t>
      </w:r>
      <w:proofErr w:type="spellEnd"/>
      <w:r w:rsidRPr="007D5211">
        <w:t xml:space="preserve"> Unii Europejskiej o eliminacji substancji niebezpiecznych w postaci oświadczenia producenta jednostki  </w:t>
      </w:r>
      <w:r w:rsidR="001D2D09" w:rsidRPr="001D2D09">
        <w:t xml:space="preserve">lub wykonawcy </w:t>
      </w:r>
      <w:r w:rsidR="001D2D09">
        <w:t xml:space="preserve"> </w:t>
      </w:r>
      <w:r w:rsidRPr="007D5211">
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</w:r>
    </w:p>
    <w:p w:rsidR="00977A6B" w:rsidRDefault="00977A6B" w:rsidP="00977A6B">
      <w:r>
        <w:t>Gwarancja</w:t>
      </w:r>
    </w:p>
    <w:p w:rsidR="00977A6B" w:rsidRPr="007D5211" w:rsidRDefault="00977A6B" w:rsidP="00977A6B">
      <w:r w:rsidRPr="007D5211">
        <w:t>3-letnia gwarancja producenta realizowana w miejscu instalacji.</w:t>
      </w:r>
    </w:p>
    <w:p w:rsidR="00977A6B" w:rsidRPr="007D5211" w:rsidRDefault="00977A6B" w:rsidP="00977A6B">
      <w:r w:rsidRPr="007D5211">
        <w:t>Czas reakcji serwisu - do końca następnego dnia roboczego. Uszkodzony dysk twardy w przypadku konieczności jego wymiany pozostaje u Zamawiającego.</w:t>
      </w:r>
    </w:p>
    <w:p w:rsidR="00977A6B" w:rsidRPr="007D5211" w:rsidRDefault="00977A6B" w:rsidP="00977A6B">
      <w:r w:rsidRPr="007D5211">
        <w:t>Jeżeli komputer w standardzie posiada inną gwarancję należy podać odpowiedni pakiet rozszerzający gwarancję producenta wraz z jego kodem/nazwą produktu</w:t>
      </w:r>
    </w:p>
    <w:p w:rsidR="00977A6B" w:rsidRPr="007D5211" w:rsidRDefault="00977A6B" w:rsidP="00977A6B">
      <w:r w:rsidRPr="007D5211">
        <w:t>Firma serwisująca musi posiadać certyfikat min. ISO 9001:2000 na świadczenie usług serwisowych oraz posiadać autoryzacje producenta komputera.</w:t>
      </w:r>
    </w:p>
    <w:p w:rsidR="00977A6B" w:rsidRDefault="00977A6B" w:rsidP="00977A6B">
      <w:r w:rsidRPr="007D5211">
        <w:lastRenderedPageBreak/>
        <w:t xml:space="preserve">Dostęp do najnowszych sterowników i uaktualnień na stronie producenta zestawu realizowany poprzez podanie na dedykowanej stronie internetowej producenta numeru seryjnego lub modelu komputera. </w:t>
      </w:r>
    </w:p>
    <w:p w:rsidR="00977A6B" w:rsidRDefault="00977A6B" w:rsidP="00977A6B"/>
    <w:p w:rsidR="00977A6B" w:rsidRPr="007715E2" w:rsidRDefault="00977A6B" w:rsidP="00977A6B">
      <w:pPr>
        <w:rPr>
          <w:b/>
        </w:rPr>
      </w:pPr>
      <w:r w:rsidRPr="007715E2">
        <w:rPr>
          <w:b/>
        </w:rPr>
        <w:t>Kryteria oceny.</w:t>
      </w:r>
    </w:p>
    <w:p w:rsidR="00977A6B" w:rsidRDefault="00977A6B" w:rsidP="00977A6B">
      <w:r>
        <w:t>Cena – 60%</w:t>
      </w:r>
    </w:p>
    <w:p w:rsidR="00977A6B" w:rsidRDefault="00977A6B" w:rsidP="00977A6B">
      <w:r>
        <w:t>Parametry techniczne – 30%. Opisane w tabeli.</w:t>
      </w:r>
    </w:p>
    <w:p w:rsidR="00977A6B" w:rsidRPr="002417F3" w:rsidRDefault="00900891">
      <w:pPr>
        <w:rPr>
          <w:rFonts w:eastAsia="Times New Roman" w:cs="Times New Roman"/>
          <w:sz w:val="32"/>
          <w:szCs w:val="32"/>
          <w:lang w:eastAsia="pl-PL"/>
        </w:rPr>
      </w:pPr>
      <w:r w:rsidRPr="00900891">
        <w:t>Termin dostawy – 10%. Za 35 dni 0 pkt, za 28 dni 5pkt, za 21 10pkt</w:t>
      </w:r>
    </w:p>
    <w:sectPr w:rsidR="00977A6B" w:rsidRPr="002417F3" w:rsidSect="00241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84C78"/>
    <w:rsid w:val="00130EE0"/>
    <w:rsid w:val="00141DA9"/>
    <w:rsid w:val="001D2D09"/>
    <w:rsid w:val="002417F3"/>
    <w:rsid w:val="00245780"/>
    <w:rsid w:val="002C7503"/>
    <w:rsid w:val="00435164"/>
    <w:rsid w:val="004500D7"/>
    <w:rsid w:val="00471013"/>
    <w:rsid w:val="00482765"/>
    <w:rsid w:val="00624746"/>
    <w:rsid w:val="00687B7B"/>
    <w:rsid w:val="006B22AD"/>
    <w:rsid w:val="007C254B"/>
    <w:rsid w:val="007E0F25"/>
    <w:rsid w:val="00900891"/>
    <w:rsid w:val="00977A6B"/>
    <w:rsid w:val="00991892"/>
    <w:rsid w:val="009E69AB"/>
    <w:rsid w:val="00A374C4"/>
    <w:rsid w:val="00A653F6"/>
    <w:rsid w:val="00A954CD"/>
    <w:rsid w:val="00B046B6"/>
    <w:rsid w:val="00BB67A5"/>
    <w:rsid w:val="00CD08A5"/>
    <w:rsid w:val="00DD045D"/>
    <w:rsid w:val="00E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9AD"/>
  <w15:docId w15:val="{56F0BC54-2CF0-4826-934E-77AA84C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AB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EB68-9313-4BD9-8C44-26650ECA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Kamila Leszczak</cp:lastModifiedBy>
  <cp:revision>4</cp:revision>
  <dcterms:created xsi:type="dcterms:W3CDTF">2018-09-07T11:59:00Z</dcterms:created>
  <dcterms:modified xsi:type="dcterms:W3CDTF">2018-09-26T07:56:00Z</dcterms:modified>
</cp:coreProperties>
</file>