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EAAE" w14:textId="68B89FA0" w:rsidR="00B15241" w:rsidRPr="00B15241" w:rsidRDefault="00BB7482" w:rsidP="00B152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8A466D" w:rsidRPr="008A466D">
        <w:rPr>
          <w:rFonts w:cstheme="minorHAnsi"/>
          <w:b/>
          <w:sz w:val="24"/>
          <w:szCs w:val="24"/>
        </w:rPr>
        <w:t xml:space="preserve">  d</w:t>
      </w:r>
      <w:r w:rsidR="00A314C0">
        <w:rPr>
          <w:rFonts w:cstheme="minorHAnsi"/>
          <w:b/>
          <w:sz w:val="24"/>
          <w:szCs w:val="24"/>
        </w:rPr>
        <w:t>o  zapytania ofertowego nr 17</w:t>
      </w:r>
      <w:r w:rsidR="00B15241" w:rsidRPr="008A466D">
        <w:rPr>
          <w:rFonts w:cstheme="minorHAnsi"/>
          <w:b/>
          <w:sz w:val="24"/>
          <w:szCs w:val="24"/>
        </w:rPr>
        <w:t>-</w:t>
      </w:r>
      <w:r w:rsidR="00E93972">
        <w:rPr>
          <w:rFonts w:cstheme="minorHAnsi"/>
          <w:b/>
          <w:sz w:val="24"/>
          <w:szCs w:val="24"/>
        </w:rPr>
        <w:t>2</w:t>
      </w:r>
      <w:r w:rsidR="00B15241" w:rsidRPr="008A466D">
        <w:rPr>
          <w:rFonts w:cstheme="minorHAnsi"/>
          <w:b/>
          <w:sz w:val="24"/>
          <w:szCs w:val="24"/>
        </w:rPr>
        <w:t>/II+/2018</w:t>
      </w:r>
    </w:p>
    <w:p w14:paraId="593EF2BC" w14:textId="3892AA01" w:rsidR="009B57F3" w:rsidRDefault="00800569" w:rsidP="00E77891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  <w:r w:rsidRPr="00800569">
        <w:rPr>
          <w:rFonts w:ascii="Calibri" w:hAnsi="Calibri" w:cstheme="majorHAnsi"/>
          <w:b/>
          <w:sz w:val="24"/>
          <w:szCs w:val="24"/>
        </w:rPr>
        <w:t>Przedmiotem zamówienia jest zaprojektowanie i wykonanie programu komputerowego pn. „SeaDoctor” na urządzenia typu PC w wersji klienta na statek oraz zaprojektowanie i wykonanie programu komputerowego pn. „SeaDoctor” na urządzenia typu PC w wersji klienta dla szpitala i założenie i opracowanie strony WWW umożliwiającej zapoznanie się z oprogramowaniem i jego konfigurację na potrzeby realizacji Minigrantu nr 17  pn. „SEA + M – Wirtualny Doktor – telemedycyna na statkach morskich”</w:t>
      </w:r>
    </w:p>
    <w:p w14:paraId="558A08E5" w14:textId="065BD295" w:rsidR="009B57F3" w:rsidRDefault="009B57F3" w:rsidP="009B57F3">
      <w:pPr>
        <w:spacing w:line="360" w:lineRule="auto"/>
        <w:ind w:left="360"/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  <w:r w:rsidRPr="009B57F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Zadanie 1 </w:t>
      </w:r>
      <w:r w:rsidR="00800569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zakup programu komputerowego oraz założenie i opracowanie strony WWW</w:t>
      </w:r>
    </w:p>
    <w:tbl>
      <w:tblPr>
        <w:tblStyle w:val="Tabela-Siatka"/>
        <w:tblW w:w="14017" w:type="dxa"/>
        <w:tblInd w:w="360" w:type="dxa"/>
        <w:tblLook w:val="04A0" w:firstRow="1" w:lastRow="0" w:firstColumn="1" w:lastColumn="0" w:noHBand="0" w:noVBand="1"/>
      </w:tblPr>
      <w:tblGrid>
        <w:gridCol w:w="581"/>
        <w:gridCol w:w="2607"/>
        <w:gridCol w:w="7759"/>
        <w:gridCol w:w="1134"/>
        <w:gridCol w:w="992"/>
        <w:gridCol w:w="944"/>
      </w:tblGrid>
      <w:tr w:rsidR="00800569" w14:paraId="0BDFEE5D" w14:textId="77777777" w:rsidTr="00800569">
        <w:tc>
          <w:tcPr>
            <w:tcW w:w="581" w:type="dxa"/>
            <w:shd w:val="clear" w:color="auto" w:fill="F7CAAC" w:themeFill="accent2" w:themeFillTint="66"/>
          </w:tcPr>
          <w:p w14:paraId="6668419E" w14:textId="77777777" w:rsidR="00800569" w:rsidRDefault="00800569" w:rsidP="009B57F3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07" w:type="dxa"/>
            <w:shd w:val="clear" w:color="auto" w:fill="F7CAAC" w:themeFill="accent2" w:themeFillTint="66"/>
          </w:tcPr>
          <w:p w14:paraId="7499B4F7" w14:textId="0D4F44A9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Program komputerowy/aplikacja</w:t>
            </w:r>
          </w:p>
        </w:tc>
        <w:tc>
          <w:tcPr>
            <w:tcW w:w="7759" w:type="dxa"/>
            <w:shd w:val="clear" w:color="auto" w:fill="F7CAAC" w:themeFill="accent2" w:themeFillTint="66"/>
          </w:tcPr>
          <w:p w14:paraId="47C06D41" w14:textId="6A68A617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C2C2477" w14:textId="3E874319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047FB882" w14:textId="37145498" w:rsidR="00800569" w:rsidRP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  <w:r w:rsidRPr="00800569"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944" w:type="dxa"/>
            <w:shd w:val="clear" w:color="auto" w:fill="F7CAAC" w:themeFill="accent2" w:themeFillTint="66"/>
          </w:tcPr>
          <w:p w14:paraId="32D60D72" w14:textId="514DE786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800569" w14:paraId="149C5D5B" w14:textId="77777777" w:rsidTr="00800569">
        <w:tc>
          <w:tcPr>
            <w:tcW w:w="581" w:type="dxa"/>
          </w:tcPr>
          <w:p w14:paraId="468CD82C" w14:textId="4191FF2B" w:rsidR="00800569" w:rsidRPr="006E3DE1" w:rsidRDefault="00800569" w:rsidP="00800569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7" w:type="dxa"/>
          </w:tcPr>
          <w:p w14:paraId="28C82F5E" w14:textId="48AA4102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6E3DE1">
              <w:rPr>
                <w:b/>
              </w:rPr>
              <w:t>Aplikacja na komputer PC „SeaDoctor” wersja na statek</w:t>
            </w:r>
          </w:p>
        </w:tc>
        <w:tc>
          <w:tcPr>
            <w:tcW w:w="7759" w:type="dxa"/>
          </w:tcPr>
          <w:p w14:paraId="0EF72402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A) interfejs graficzny pozwalającego na intuicyjne użycie aplikacji przez osoby z małym doświadczeniem w obsłudze komputerów:</w:t>
            </w:r>
          </w:p>
          <w:p w14:paraId="3A2D1EFE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stylistyka programu ma być modernistyczna</w:t>
            </w:r>
          </w:p>
          <w:p w14:paraId="700ACDF0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kolorystyka do wykorzystania w programie zostanie dostarczona przez zespół</w:t>
            </w:r>
          </w:p>
          <w:p w14:paraId="698B5DF5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B) logotypów oraz grafik reprezentacyjnych potrzebnych do funkcjonowania oprogramowania w sposób spójny</w:t>
            </w:r>
          </w:p>
          <w:p w14:paraId="22A05DE4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w celu utrzymania spójności dostarczone zostaną szczegółowe wytyczne</w:t>
            </w:r>
          </w:p>
          <w:p w14:paraId="7D3EBE27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C) aplikacja działająca na systemie operacyjnym Windows. Aplikacja ma posiadać następujące funkcje:</w:t>
            </w:r>
          </w:p>
          <w:p w14:paraId="6B11E590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możliwość utworzenia bazy danych pacjentów oraz wgląd w nią wraz z możliwościami dowolnej edycji,</w:t>
            </w:r>
          </w:p>
          <w:p w14:paraId="28A0A7D8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możliwość utworzenia bazy danych leków oraz wgląd w nią wraz z możliwościami dowolnej edycji,</w:t>
            </w:r>
          </w:p>
          <w:p w14:paraId="3653DDEA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możliwość utworzenia bazy danych historii chorób poszczególnych pacjentów wraz z możliwością wglądu,</w:t>
            </w:r>
          </w:p>
          <w:p w14:paraId="4A7528AF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 xml:space="preserve">- możliwość dodawania wpisów do powyższych baz danych. W przypadku bazy danych pacjentów należy zastosować sugerowane przez zespół algorytmy zbierania </w:t>
            </w:r>
            <w:r w:rsidRPr="00800569">
              <w:rPr>
                <w:rFonts w:ascii="Calibri" w:hAnsi="Calibri" w:cstheme="minorHAnsi"/>
                <w:color w:val="000000"/>
                <w:szCs w:val="24"/>
              </w:rPr>
              <w:lastRenderedPageBreak/>
              <w:t>informacji o pacjencie. W przypadku bazy danych historii chorób należy udostępnić dwie możliwości dodawania wpisów w postaci uproszczonej oraz pełnej. Postać uproszczona ma być zaprezentowana, jako symulowana rozmowa z lekarzem, w oparciu o odpowiednie algorytmy diagnozowania wstępnego,</w:t>
            </w:r>
          </w:p>
          <w:p w14:paraId="0BA690C7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możliwość uzyskania połączenia internetowego z klientem szpitalnym i odebranie/przesłanie wybranych danych z lokalnych baz danych,</w:t>
            </w:r>
          </w:p>
          <w:p w14:paraId="100CD58C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moduł pozwalający na wstępne zdiagnozowanie stanu zdrowia pacjenta w oparciu o dane dostarczone przez użytkownika,</w:t>
            </w:r>
          </w:p>
          <w:p w14:paraId="22CDEADD" w14:textId="576918A0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zaimplementowane algorytmy sugestii wstępnego postępowania przedlekarskiego w oparciu o zdiagnozowany stan zdrowia pacjenta.</w:t>
            </w:r>
          </w:p>
        </w:tc>
        <w:tc>
          <w:tcPr>
            <w:tcW w:w="1134" w:type="dxa"/>
          </w:tcPr>
          <w:p w14:paraId="50B7DF39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8FB7DBA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44" w:type="dxa"/>
          </w:tcPr>
          <w:p w14:paraId="23131141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00569" w14:paraId="41899114" w14:textId="77777777" w:rsidTr="00800569">
        <w:tc>
          <w:tcPr>
            <w:tcW w:w="581" w:type="dxa"/>
          </w:tcPr>
          <w:p w14:paraId="5A8EE6A7" w14:textId="696D41FD" w:rsidR="00800569" w:rsidRPr="00800569" w:rsidRDefault="00800569" w:rsidP="00800569">
            <w:pPr>
              <w:spacing w:line="360" w:lineRule="auto"/>
              <w:rPr>
                <w:rFonts w:ascii="Calibri" w:hAnsi="Calibri" w:cstheme="minorHAnsi"/>
                <w:b/>
                <w:color w:val="000000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Cs w:val="24"/>
              </w:rPr>
              <w:t>2</w:t>
            </w:r>
          </w:p>
        </w:tc>
        <w:tc>
          <w:tcPr>
            <w:tcW w:w="2607" w:type="dxa"/>
          </w:tcPr>
          <w:p w14:paraId="4DB63138" w14:textId="244DDFC9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800569">
              <w:rPr>
                <w:rFonts w:ascii="Calibri" w:hAnsi="Calibri" w:cstheme="minorHAnsi"/>
                <w:b/>
                <w:color w:val="000000"/>
                <w:szCs w:val="24"/>
              </w:rPr>
              <w:t>Aplikacja na komputer PC „SeaDoctor” wersja do szpitala</w:t>
            </w:r>
          </w:p>
        </w:tc>
        <w:tc>
          <w:tcPr>
            <w:tcW w:w="7759" w:type="dxa"/>
          </w:tcPr>
          <w:p w14:paraId="354F11C9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A) Interfejs graficzny pozwalający</w:t>
            </w:r>
            <w:r w:rsidRPr="00800569">
              <w:rPr>
                <w:rFonts w:ascii="Calibri" w:hAnsi="Calibri" w:cstheme="minorHAnsi"/>
                <w:color w:val="000000"/>
              </w:rPr>
              <w:t xml:space="preserve"> na intuicyjne użycie aplikacji przez osoby z małym doświadczeniem w obsłudze komputerów</w:t>
            </w:r>
          </w:p>
          <w:p w14:paraId="356A1321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- s</w:t>
            </w:r>
            <w:r w:rsidRPr="00800569">
              <w:rPr>
                <w:rFonts w:ascii="Calibri" w:hAnsi="Calibri" w:cstheme="minorHAnsi"/>
                <w:color w:val="000000"/>
              </w:rPr>
              <w:t>tylistyka programu ma być modernistyczna</w:t>
            </w:r>
          </w:p>
          <w:p w14:paraId="416C9AED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-</w:t>
            </w:r>
            <w:r w:rsidRPr="00800569">
              <w:rPr>
                <w:rFonts w:ascii="Calibri" w:hAnsi="Calibri" w:cstheme="minorHAnsi"/>
                <w:color w:val="000000"/>
              </w:rPr>
              <w:t>kolorystyka do wykorzystania w programie zostanie dostarczona przez zespół</w:t>
            </w:r>
          </w:p>
          <w:p w14:paraId="7E8049F0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B) </w:t>
            </w:r>
            <w:r w:rsidRPr="00800569">
              <w:rPr>
                <w:rFonts w:ascii="Calibri" w:hAnsi="Calibri" w:cstheme="minorHAnsi"/>
                <w:color w:val="000000"/>
              </w:rPr>
              <w:t>logotypów oraz grafik reprezentacyjnych potrzebnych do funkcjonowania oprogramowania w sposób spójny</w:t>
            </w:r>
          </w:p>
          <w:p w14:paraId="1AA18635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-</w:t>
            </w:r>
            <w:r w:rsidRPr="00800569">
              <w:rPr>
                <w:rFonts w:ascii="Calibri" w:hAnsi="Calibri" w:cstheme="minorHAnsi"/>
                <w:color w:val="000000"/>
              </w:rPr>
              <w:t>w celu utrzymania spójności dostarczone zostaną szczegółowe wytyczne</w:t>
            </w:r>
          </w:p>
          <w:p w14:paraId="41A66935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C) aplikacja działająca</w:t>
            </w:r>
            <w:r w:rsidRPr="00800569">
              <w:rPr>
                <w:rFonts w:ascii="Calibri" w:hAnsi="Calibri" w:cstheme="minorHAnsi"/>
                <w:color w:val="000000"/>
              </w:rPr>
              <w:t xml:space="preserve"> na systemie operacyjnym Windows. Aplikacja ma posiadać następujące funkcje:</w:t>
            </w:r>
          </w:p>
          <w:p w14:paraId="281EFACF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 w:rsidRPr="00800569">
              <w:rPr>
                <w:rFonts w:ascii="Calibri" w:hAnsi="Calibri" w:cstheme="minorHAnsi"/>
                <w:color w:val="000000"/>
              </w:rPr>
              <w:t>- możliwość uzyskania połączenia internetowego z klientem statkowym i odebranie/przesłani</w:t>
            </w:r>
            <w:bookmarkStart w:id="0" w:name="_GoBack"/>
            <w:bookmarkEnd w:id="0"/>
            <w:r w:rsidRPr="00800569">
              <w:rPr>
                <w:rFonts w:ascii="Calibri" w:hAnsi="Calibri" w:cstheme="minorHAnsi"/>
                <w:color w:val="000000"/>
              </w:rPr>
              <w:t>e wybranych danych.</w:t>
            </w:r>
          </w:p>
          <w:p w14:paraId="4788A7E6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 w:rsidRPr="00800569">
              <w:rPr>
                <w:rFonts w:ascii="Calibri" w:hAnsi="Calibri" w:cstheme="minorHAnsi"/>
                <w:color w:val="000000"/>
              </w:rPr>
              <w:t>Wymagania techniczne:</w:t>
            </w:r>
          </w:p>
          <w:p w14:paraId="618AFDEB" w14:textId="609DEE15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800569">
              <w:rPr>
                <w:rFonts w:ascii="Calibri" w:hAnsi="Calibri" w:cstheme="minorHAnsi"/>
                <w:color w:val="000000"/>
              </w:rPr>
              <w:t>Aplikacja musi spełniać wytyczne i wymagania odpowiednich aktów prawnych dotyczących ochrony danych osobowych.</w:t>
            </w:r>
          </w:p>
        </w:tc>
        <w:tc>
          <w:tcPr>
            <w:tcW w:w="1134" w:type="dxa"/>
          </w:tcPr>
          <w:p w14:paraId="2C3C12A3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7A3D122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44" w:type="dxa"/>
          </w:tcPr>
          <w:p w14:paraId="029AB7A2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00569" w14:paraId="2A6D7B19" w14:textId="77777777" w:rsidTr="00800569">
        <w:tc>
          <w:tcPr>
            <w:tcW w:w="581" w:type="dxa"/>
          </w:tcPr>
          <w:p w14:paraId="4D56A98D" w14:textId="5D78CAD0" w:rsidR="00800569" w:rsidRPr="00800569" w:rsidRDefault="00800569" w:rsidP="00800569">
            <w:pPr>
              <w:spacing w:line="360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>
              <w:rPr>
                <w:rFonts w:ascii="Calibri" w:hAnsi="Calibr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14:paraId="52E715E0" w14:textId="37337D32" w:rsidR="00800569" w:rsidRDefault="00800569" w:rsidP="00800569">
            <w:pPr>
              <w:spacing w:line="360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800569">
              <w:rPr>
                <w:rFonts w:ascii="Calibri" w:hAnsi="Calibri" w:cstheme="majorHAnsi"/>
                <w:b/>
                <w:sz w:val="24"/>
                <w:szCs w:val="24"/>
              </w:rPr>
              <w:t>założenie i opracowanie strony WWW</w:t>
            </w:r>
          </w:p>
          <w:p w14:paraId="5DD3617B" w14:textId="77777777" w:rsidR="00800569" w:rsidRDefault="00800569" w:rsidP="00800569">
            <w:pPr>
              <w:spacing w:line="360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</w:p>
          <w:p w14:paraId="558F8B7D" w14:textId="446124F3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59" w:type="dxa"/>
          </w:tcPr>
          <w:p w14:paraId="4DE018EF" w14:textId="77777777" w:rsidR="00800569" w:rsidRDefault="005E2717" w:rsidP="005E2717">
            <w:pPr>
              <w:rPr>
                <w:rFonts w:cstheme="minorHAnsi"/>
                <w:color w:val="000000"/>
                <w:szCs w:val="24"/>
              </w:rPr>
            </w:pPr>
            <w:r w:rsidRPr="005E2717">
              <w:rPr>
                <w:rFonts w:cstheme="minorHAnsi"/>
                <w:color w:val="000000"/>
                <w:szCs w:val="24"/>
              </w:rPr>
              <w:lastRenderedPageBreak/>
              <w:t xml:space="preserve">A) </w:t>
            </w:r>
            <w:r>
              <w:rPr>
                <w:rFonts w:cstheme="minorHAnsi"/>
                <w:color w:val="000000"/>
                <w:szCs w:val="24"/>
              </w:rPr>
              <w:t>Stworzenie strony internetowej zawierającej informacje handlowe zgodnie z wytycznymi dostarczonymi przez zespół</w:t>
            </w:r>
          </w:p>
          <w:p w14:paraId="00566DEC" w14:textId="77777777" w:rsidR="005E2717" w:rsidRDefault="005E2717" w:rsidP="005E2717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B) Strona musi posiadać funkcje umożliwiające skontaktowanie się potencjalnego klienta z zespołem</w:t>
            </w:r>
          </w:p>
          <w:p w14:paraId="19B08D70" w14:textId="77777777" w:rsidR="005E2717" w:rsidRDefault="005E2717" w:rsidP="005E2717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lastRenderedPageBreak/>
              <w:t>C) Strona musi posiadać skonfigurowane indywidualne adresy email, gotowe do pracy</w:t>
            </w:r>
          </w:p>
          <w:p w14:paraId="59CFFC5E" w14:textId="77777777" w:rsidR="005E2717" w:rsidRDefault="005E2717" w:rsidP="005E2717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D) Strona powinna być połączona z kontami na mediach społecznościowych, które należy odpowiednio skonfigurować i zaopatrzyć w informacje uzgodnione z zespołem</w:t>
            </w:r>
          </w:p>
          <w:p w14:paraId="7EE72627" w14:textId="44807006" w:rsidR="005E2717" w:rsidRPr="005E2717" w:rsidRDefault="005E2717" w:rsidP="005E27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E) Strona musi być skonfigurowana i gotowa do wyświetlania na urządzeniach mobilnych (Android oraz iOS)</w:t>
            </w:r>
          </w:p>
        </w:tc>
        <w:tc>
          <w:tcPr>
            <w:tcW w:w="1134" w:type="dxa"/>
          </w:tcPr>
          <w:p w14:paraId="04AFAE04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2B38F11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44" w:type="dxa"/>
          </w:tcPr>
          <w:p w14:paraId="1D84612F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614EEDC" w14:textId="1623D8CD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0C1C4212" w14:textId="77777777" w:rsidR="00E3299A" w:rsidRPr="00C539D0" w:rsidRDefault="00E3299A" w:rsidP="00C539D0">
      <w:pPr>
        <w:rPr>
          <w:rFonts w:cstheme="minorHAnsi"/>
          <w:sz w:val="24"/>
          <w:szCs w:val="24"/>
        </w:rPr>
      </w:pPr>
    </w:p>
    <w:sectPr w:rsidR="00E3299A" w:rsidRPr="00C539D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E19D" w14:textId="77777777" w:rsidR="00AC64B7" w:rsidRDefault="00AC64B7" w:rsidP="007D3648">
      <w:pPr>
        <w:spacing w:after="0" w:line="240" w:lineRule="auto"/>
      </w:pPr>
      <w:r>
        <w:separator/>
      </w:r>
    </w:p>
  </w:endnote>
  <w:endnote w:type="continuationSeparator" w:id="0">
    <w:p w14:paraId="4AE006F2" w14:textId="77777777" w:rsidR="00AC64B7" w:rsidRDefault="00AC64B7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7F54" w14:textId="77777777" w:rsidR="00AC64B7" w:rsidRDefault="00AC64B7" w:rsidP="007D3648">
      <w:pPr>
        <w:spacing w:after="0" w:line="240" w:lineRule="auto"/>
      </w:pPr>
      <w:r>
        <w:separator/>
      </w:r>
    </w:p>
  </w:footnote>
  <w:footnote w:type="continuationSeparator" w:id="0">
    <w:p w14:paraId="0733E4EF" w14:textId="77777777" w:rsidR="00AC64B7" w:rsidRDefault="00AC64B7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7DCEDFE1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B3">
          <w:rPr>
            <w:noProof/>
          </w:rPr>
          <w:t>2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jU1NrYwMTGztDBU0lEKTi0uzszPAykwrAUAViQGTiwAAAA="/>
  </w:docVars>
  <w:rsids>
    <w:rsidRoot w:val="00690951"/>
    <w:rsid w:val="000C387D"/>
    <w:rsid w:val="000D1AA6"/>
    <w:rsid w:val="000D2F2B"/>
    <w:rsid w:val="000E5E3E"/>
    <w:rsid w:val="001B433E"/>
    <w:rsid w:val="00200EBC"/>
    <w:rsid w:val="00224FFC"/>
    <w:rsid w:val="00225FFD"/>
    <w:rsid w:val="00290F13"/>
    <w:rsid w:val="002C4A68"/>
    <w:rsid w:val="00352565"/>
    <w:rsid w:val="0037094C"/>
    <w:rsid w:val="004326B3"/>
    <w:rsid w:val="005743B4"/>
    <w:rsid w:val="00595427"/>
    <w:rsid w:val="005E2717"/>
    <w:rsid w:val="006025B7"/>
    <w:rsid w:val="00625909"/>
    <w:rsid w:val="00674350"/>
    <w:rsid w:val="00690951"/>
    <w:rsid w:val="006B242B"/>
    <w:rsid w:val="006B7E16"/>
    <w:rsid w:val="00704E42"/>
    <w:rsid w:val="00716F3E"/>
    <w:rsid w:val="00733D71"/>
    <w:rsid w:val="007D04DD"/>
    <w:rsid w:val="007D3648"/>
    <w:rsid w:val="00800569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AC64B7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216EF"/>
    <w:rsid w:val="00E3299A"/>
    <w:rsid w:val="00E77891"/>
    <w:rsid w:val="00E93972"/>
    <w:rsid w:val="00EA5CBD"/>
    <w:rsid w:val="00EC342F"/>
    <w:rsid w:val="00EE687F"/>
    <w:rsid w:val="00FC7D1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Kropa-Szyszkowska</dc:creator>
  <cp:lastModifiedBy>Kamila Leszczak</cp:lastModifiedBy>
  <cp:revision>2</cp:revision>
  <dcterms:created xsi:type="dcterms:W3CDTF">2018-10-08T07:07:00Z</dcterms:created>
  <dcterms:modified xsi:type="dcterms:W3CDTF">2018-10-08T07:07:00Z</dcterms:modified>
</cp:coreProperties>
</file>