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E871A5" w:rsidRDefault="004E01B5" w:rsidP="004E01B5">
      <w:pPr>
        <w:jc w:val="right"/>
        <w:rPr>
          <w:b/>
          <w:sz w:val="20"/>
          <w:szCs w:val="20"/>
        </w:rPr>
      </w:pPr>
      <w:r w:rsidRPr="00E871A5">
        <w:rPr>
          <w:b/>
          <w:sz w:val="20"/>
          <w:szCs w:val="20"/>
        </w:rPr>
        <w:t>Załącznik Nr 3</w:t>
      </w:r>
    </w:p>
    <w:tbl>
      <w:tblPr>
        <w:tblW w:w="572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55"/>
        <w:gridCol w:w="2995"/>
        <w:gridCol w:w="6"/>
        <w:gridCol w:w="1864"/>
      </w:tblGrid>
      <w:tr w:rsidR="005F5495" w:rsidRPr="00E871A5" w:rsidTr="0076521F">
        <w:trPr>
          <w:trHeight w:hRule="exact" w:val="876"/>
        </w:trPr>
        <w:tc>
          <w:tcPr>
            <w:tcW w:w="5000" w:type="pct"/>
            <w:gridSpan w:val="5"/>
            <w:shd w:val="pct5" w:color="auto" w:fill="auto"/>
            <w:vAlign w:val="center"/>
          </w:tcPr>
          <w:p w:rsidR="005F5495" w:rsidRPr="003D2DE5" w:rsidRDefault="003D2DE5" w:rsidP="00180B43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0"/>
                <w:lang w:eastAsia="pl-PL"/>
              </w:rPr>
            </w:pP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DZ-267-</w:t>
            </w:r>
            <w:r w:rsidR="00180B43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28</w:t>
            </w: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/18</w:t>
            </w: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413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3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Wymagane parametry techniczne</w:t>
            </w:r>
          </w:p>
        </w:tc>
        <w:tc>
          <w:tcPr>
            <w:tcW w:w="1442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76521F" w:rsidRPr="00DF1434" w:rsidRDefault="0076521F" w:rsidP="005F549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  <w:t>(potwierdzić spełnienie wymogu, podać wartość oferowaną, brak opisu będzie traktowany jako brak parametru w oferowanym urządzeniu)</w:t>
            </w:r>
          </w:p>
        </w:tc>
        <w:tc>
          <w:tcPr>
            <w:tcW w:w="902" w:type="pct"/>
            <w:gridSpan w:val="2"/>
            <w:shd w:val="pct5" w:color="auto" w:fill="auto"/>
            <w:vAlign w:val="center"/>
          </w:tcPr>
          <w:p w:rsidR="0076521F" w:rsidRPr="00DF1434" w:rsidRDefault="00EB1800" w:rsidP="005F549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C</w:t>
            </w:r>
            <w:r w:rsidR="0076521F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ENA</w:t>
            </w:r>
            <w:r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 xml:space="preserve"> BRUTTO</w:t>
            </w:r>
            <w:bookmarkStart w:id="0" w:name="_GoBack"/>
            <w:bookmarkEnd w:id="0"/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A4F3B" w:rsidRDefault="0076521F" w:rsidP="007C66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A4F3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180B43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1A4F3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Artykulator BK wraz z płytką Splitex   5 zestawów lub równoważny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DF1434" w:rsidRDefault="0076521F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80B4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80B43" w:rsidRDefault="0076521F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Regulcja kąta Bennett’a 0-25 </w:t>
            </w:r>
            <w:r>
              <w:rPr>
                <w:rFonts w:asciiTheme="minorHAnsi" w:hAnsiTheme="minorHAnsi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80B4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80B43" w:rsidRDefault="0076521F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Regulowane nachylenie toru głowy stawowej od -15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do +60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80B4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DF1434" w:rsidRDefault="0076521F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Szybka blokada centryki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80B43" w:rsidRDefault="0076521F" w:rsidP="00180B43">
            <w:pPr>
              <w:pStyle w:val="Akapitzlist"/>
              <w:numPr>
                <w:ilvl w:val="0"/>
                <w:numId w:val="3"/>
              </w:numPr>
              <w:spacing w:after="60"/>
              <w:jc w:val="center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Sztyft prowadzenia siekaczy regulowany od -5 do +10 mm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80B43" w:rsidRDefault="0076521F" w:rsidP="00180B43">
            <w:pPr>
              <w:pStyle w:val="Akapitzlist"/>
              <w:numPr>
                <w:ilvl w:val="0"/>
                <w:numId w:val="3"/>
              </w:numPr>
              <w:spacing w:after="60"/>
              <w:jc w:val="center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FB3431">
            <w:pPr>
              <w:spacing w:after="60"/>
              <w:rPr>
                <w:rFonts w:cs="Calibri"/>
                <w:sz w:val="20"/>
              </w:rPr>
            </w:pPr>
            <w:r w:rsidRPr="001A4F3B">
              <w:rPr>
                <w:rFonts w:cs="Calibri"/>
                <w:sz w:val="20"/>
              </w:rPr>
              <w:t xml:space="preserve">Oznaczenie trójkąta Bonwilla poprzez unieruchomienie szybkomocujące w uchwycie sztyftu prowadzenia siekacza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3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FB3431">
            <w:pPr>
              <w:spacing w:after="60"/>
              <w:rPr>
                <w:rFonts w:cs="Calibri"/>
                <w:sz w:val="20"/>
                <w:vertAlign w:val="superscript"/>
              </w:rPr>
            </w:pPr>
            <w:r>
              <w:rPr>
                <w:rFonts w:cs="Calibri"/>
                <w:sz w:val="20"/>
              </w:rPr>
              <w:t>Talerz prowadzenia siekaczy 0</w:t>
            </w:r>
            <w:r>
              <w:rPr>
                <w:rFonts w:cs="Calibri"/>
                <w:sz w:val="20"/>
                <w:vertAlign w:val="superscript"/>
              </w:rPr>
              <w:t>0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3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Zdejmowana podpórka przechylna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3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Zestaw płytek do systemu splitex (płytka do modeli premium, justująca płytka do modeli premium i 2 płytki magnetyczne)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3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Konstrukcja zgodna z artex carbon seria CT 126 mm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A4F3B" w:rsidRDefault="0076521F" w:rsidP="007C66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A4F3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1A4F3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Artykulator BKR wraz z płytką Splitex   1 zestawów lub równoważny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DF1434" w:rsidRDefault="0076521F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80B43" w:rsidRDefault="0076521F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Regulcja kąta Bennett’a 0-25 </w:t>
            </w:r>
            <w:r>
              <w:rPr>
                <w:rFonts w:asciiTheme="minorHAnsi" w:hAnsiTheme="minorHAnsi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</w:tcPr>
          <w:p w:rsidR="0076521F" w:rsidRPr="00180B43" w:rsidRDefault="0076521F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Regulowane nachylenie toru głowy stawowej od -15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do +60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42" w:type="pct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413" w:type="pct"/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</w:tcPr>
          <w:p w:rsidR="0076521F" w:rsidRPr="001A4F3B" w:rsidRDefault="0076521F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Funkcja natychmiastowej zmiany strony (ISS)</w:t>
            </w:r>
          </w:p>
        </w:tc>
        <w:tc>
          <w:tcPr>
            <w:tcW w:w="1442" w:type="pct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371"/>
          <w:jc w:val="center"/>
        </w:trPr>
        <w:tc>
          <w:tcPr>
            <w:tcW w:w="413" w:type="pct"/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</w:tcPr>
          <w:p w:rsidR="0076521F" w:rsidRPr="00DF1434" w:rsidRDefault="0076521F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Szybka blokada centryki </w:t>
            </w:r>
          </w:p>
        </w:tc>
        <w:tc>
          <w:tcPr>
            <w:tcW w:w="1442" w:type="pct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367"/>
          <w:jc w:val="center"/>
        </w:trPr>
        <w:tc>
          <w:tcPr>
            <w:tcW w:w="413" w:type="pct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jc w:val="center"/>
              <w:rPr>
                <w:rFonts w:cs="Calibri"/>
                <w:sz w:val="20"/>
              </w:rPr>
            </w:pPr>
          </w:p>
        </w:tc>
        <w:tc>
          <w:tcPr>
            <w:tcW w:w="2243" w:type="pct"/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Sztyft prowadzenia siekaczy regulowany od -5 do +10 mm </w:t>
            </w:r>
          </w:p>
        </w:tc>
        <w:tc>
          <w:tcPr>
            <w:tcW w:w="1442" w:type="pct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jc w:val="center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spacing w:after="60"/>
              <w:rPr>
                <w:rFonts w:cs="Calibri"/>
                <w:sz w:val="20"/>
              </w:rPr>
            </w:pPr>
            <w:r w:rsidRPr="001A4F3B">
              <w:rPr>
                <w:rFonts w:cs="Calibri"/>
                <w:sz w:val="20"/>
              </w:rPr>
              <w:t xml:space="preserve">Oznaczenie trójkąta Bonwilla poprzez unieruchomienie szybkomocujące w uchwycie sztyftu prowadzenia siekacza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spacing w:after="60"/>
              <w:rPr>
                <w:rFonts w:cs="Calibri"/>
                <w:sz w:val="20"/>
                <w:vertAlign w:val="superscript"/>
              </w:rPr>
            </w:pPr>
            <w:r>
              <w:rPr>
                <w:rFonts w:cs="Calibri"/>
                <w:sz w:val="20"/>
              </w:rPr>
              <w:t>Talerz prowadzenia siekaczy 0</w:t>
            </w:r>
            <w:r>
              <w:rPr>
                <w:rFonts w:cs="Calibri"/>
                <w:sz w:val="20"/>
                <w:vertAlign w:val="superscript"/>
              </w:rPr>
              <w:t>0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Zdejmowana podpórka przechylna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379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Zestaw płytek do systemu splitex (płytka do modeli premium, justująca płytka do modeli premium i 2 płytki magnetyczne)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pStyle w:val="Akapitzlist"/>
              <w:numPr>
                <w:ilvl w:val="0"/>
                <w:numId w:val="4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Konstrukcja zgodna z artex carbon seria CT 126 mm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A4F3B" w:rsidRDefault="0076521F" w:rsidP="007C6672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 w:rsidRPr="001A4F3B">
              <w:rPr>
                <w:rFonts w:cs="Calibri"/>
                <w:b/>
                <w:sz w:val="20"/>
              </w:rPr>
              <w:t>3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A4F3B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Artykulator gipsowy 2 szt.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1A4F3B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1A4F3B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Ochrona artykulatora przed wodą i pozostałościami gipsu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Unieruchomienie układu centrowania i wysokości pionowej poprzez sztywne zawiasy, wzgl. Sztyft sieczny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180B43" w:rsidRDefault="0076521F" w:rsidP="001A4F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Wykręcany magnes w górnej części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7C6672">
            <w:pPr>
              <w:pStyle w:val="Akapitzlist"/>
              <w:spacing w:after="0" w:line="240" w:lineRule="auto"/>
              <w:ind w:left="-48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7C6672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 w:rsidRPr="007C6672">
              <w:rPr>
                <w:rFonts w:cs="Calibri"/>
                <w:b/>
                <w:sz w:val="20"/>
              </w:rPr>
              <w:t>Klucz kalibracyjny do systemu splitex wraz z plastikowych pudełkiem do przechowywania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D161D8" w:rsidRDefault="0076521F" w:rsidP="00D161D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D161D8" w:rsidRDefault="0076521F" w:rsidP="00D161D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7C6672" w:rsidRDefault="0076521F" w:rsidP="007C6672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5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Łuk twarzowy 2 komplety z suportem przegubowym Corsofix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521F" w:rsidRPr="00DF1434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7C6672" w:rsidRDefault="0076521F" w:rsidP="007C6672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Zaciśk ślizgowy do mocowania relacji czaszkowo twarzowej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7C6672" w:rsidRDefault="0076521F" w:rsidP="007C6672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1A4F3B">
            <w:pPr>
              <w:spacing w:after="60"/>
              <w:rPr>
                <w:rFonts w:cs="Calibri"/>
                <w:sz w:val="20"/>
                <w:highlight w:val="yellow"/>
              </w:rPr>
            </w:pPr>
            <w:r w:rsidRPr="00BB2E8A">
              <w:rPr>
                <w:rFonts w:cs="Calibri"/>
                <w:sz w:val="20"/>
              </w:rPr>
              <w:t>Podzi</w:t>
            </w:r>
            <w:r>
              <w:rPr>
                <w:rFonts w:cs="Calibri"/>
                <w:sz w:val="20"/>
              </w:rPr>
              <w:t>ałka pomiarowa do ustalania odstępu międzykłykciowego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7C6672" w:rsidRDefault="0076521F" w:rsidP="007C6672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BB2E8A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Możliwość bezpośredniego przenoszenia modelu zgryzu na artykulator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7C6672" w:rsidRDefault="0076521F" w:rsidP="007C6672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7C6672" w:rsidRDefault="0076521F" w:rsidP="001A4F3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Blokada centryki po obu stronach suportów przegubowych 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7C6672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BB2E8A" w:rsidRDefault="0076521F" w:rsidP="00BB2E8A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2323F4" w:rsidRDefault="0076521F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323F4">
              <w:rPr>
                <w:rFonts w:cstheme="minorHAnsi"/>
                <w:sz w:val="20"/>
                <w:szCs w:val="20"/>
              </w:rPr>
              <w:t>Możliwość korzystania z linii orientacyjnych w postaci „płaszczyzny frankfurckiej” i „płaszczyzny Campera”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BB2E8A" w:rsidRDefault="0076521F" w:rsidP="00BB2E8A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2323F4" w:rsidRDefault="0076521F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323F4">
              <w:rPr>
                <w:rFonts w:cstheme="minorHAnsi"/>
                <w:sz w:val="20"/>
                <w:szCs w:val="20"/>
              </w:rPr>
              <w:t>Lekka i zwarta konstrukcja z aluminium zapewnia lepszą obsługę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BB2E8A" w:rsidRDefault="0076521F" w:rsidP="00BB2E8A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2323F4" w:rsidRDefault="0076521F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Bezstopniowe </w:t>
            </w:r>
            <w:r w:rsidRPr="002323F4">
              <w:rPr>
                <w:rFonts w:cstheme="minorHAnsi"/>
                <w:sz w:val="20"/>
                <w:szCs w:val="20"/>
              </w:rPr>
              <w:t>ustawianie łuku twarzowego pokrętłami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BB2E8A" w:rsidRDefault="0076521F" w:rsidP="00BB2E8A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Default="0076521F" w:rsidP="00BB2E8A">
            <w:pPr>
              <w:spacing w:after="0"/>
            </w:pPr>
            <w:r w:rsidRPr="002323F4">
              <w:rPr>
                <w:rFonts w:cstheme="minorHAnsi"/>
                <w:sz w:val="20"/>
                <w:szCs w:val="20"/>
              </w:rPr>
              <w:t>wsuwanie i wysuwanie oliwek usznych dzięki możliwości bezstopniowej regulacji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BB2E8A" w:rsidRDefault="0076521F" w:rsidP="00BB2E8A">
            <w:pPr>
              <w:pStyle w:val="Akapitzlist"/>
              <w:spacing w:after="60"/>
              <w:ind w:left="-48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6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BB2E8A" w:rsidRDefault="0076521F" w:rsidP="001302CF">
            <w:pPr>
              <w:spacing w:after="60"/>
              <w:rPr>
                <w:rFonts w:cs="Calibri"/>
                <w:b/>
                <w:sz w:val="20"/>
              </w:rPr>
            </w:pPr>
            <w:r w:rsidRPr="00BB2E8A"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</w:rPr>
              <w:t>Przenośnik do łuku z widelcem zgryzowym Corsofix 3 szt.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BB2E8A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BB2E8A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1302CF" w:rsidRDefault="0076521F" w:rsidP="001302CF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 w:rsidRPr="001302CF">
              <w:rPr>
                <w:rFonts w:cs="Calibri"/>
                <w:b/>
                <w:sz w:val="20"/>
              </w:rPr>
              <w:t>7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1302CF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Podpora do artykulatora C 2 szt.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1302CF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1302CF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F20319" w:rsidRDefault="0076521F" w:rsidP="00F20319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 w:rsidRPr="00F20319">
              <w:rPr>
                <w:rFonts w:cs="Calibri"/>
                <w:b/>
                <w:sz w:val="20"/>
              </w:rPr>
              <w:t>8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Przenośnik do gipsowania </w:t>
            </w:r>
            <w:r>
              <w:rPr>
                <w:rFonts w:cs="Calibri"/>
                <w:sz w:val="20"/>
              </w:rPr>
              <w:t>Konstrukcja zgodna z artex carbon 2 szt.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F20319" w:rsidRDefault="0076521F" w:rsidP="00F20319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 w:rsidRPr="00F20319">
              <w:rPr>
                <w:rFonts w:cs="Calibri"/>
                <w:b/>
                <w:sz w:val="20"/>
              </w:rPr>
              <w:t>9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 w:rsidRPr="00932A0B">
              <w:rPr>
                <w:rFonts w:cs="Calibri"/>
                <w:b/>
                <w:sz w:val="20"/>
              </w:rPr>
              <w:t>Podpora do gipsowania</w:t>
            </w:r>
            <w:r>
              <w:rPr>
                <w:rFonts w:cs="Calibri"/>
                <w:sz w:val="20"/>
              </w:rPr>
              <w:t xml:space="preserve"> –wspornik widelca zgryzowego 2 szt.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F20319" w:rsidRDefault="0076521F" w:rsidP="00F20319">
            <w:pPr>
              <w:spacing w:after="60"/>
              <w:jc w:val="center"/>
              <w:rPr>
                <w:rFonts w:cs="Calibri"/>
                <w:b/>
                <w:sz w:val="20"/>
              </w:rPr>
            </w:pPr>
            <w:r w:rsidRPr="00F20319">
              <w:rPr>
                <w:rFonts w:cs="Calibri"/>
                <w:b/>
                <w:sz w:val="20"/>
              </w:rPr>
              <w:t>10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E463DB" w:rsidRDefault="0076521F" w:rsidP="001A4F3B">
            <w:pPr>
              <w:spacing w:after="60"/>
              <w:rPr>
                <w:rFonts w:cs="Calibri"/>
                <w:b/>
                <w:sz w:val="20"/>
              </w:rPr>
            </w:pPr>
            <w:r w:rsidRPr="00E463DB">
              <w:rPr>
                <w:rFonts w:cs="Calibri"/>
                <w:b/>
                <w:sz w:val="20"/>
              </w:rPr>
              <w:t xml:space="preserve">Pinarka </w:t>
            </w:r>
            <w:r>
              <w:rPr>
                <w:rFonts w:cs="Calibri"/>
                <w:b/>
                <w:sz w:val="20"/>
              </w:rPr>
              <w:t xml:space="preserve">1 zestaw, model </w:t>
            </w:r>
            <w:r w:rsidRPr="00E463DB">
              <w:rPr>
                <w:rFonts w:cs="Calibri"/>
                <w:b/>
                <w:sz w:val="20"/>
              </w:rPr>
              <w:t>M17</w:t>
            </w:r>
            <w:r>
              <w:rPr>
                <w:rFonts w:cs="Calibri"/>
                <w:b/>
                <w:sz w:val="20"/>
              </w:rPr>
              <w:t xml:space="preserve"> lub równoważny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76521F" w:rsidRPr="00F16D10" w:rsidRDefault="0076521F" w:rsidP="001A4F3B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DIVARIO lub równoważny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76521F" w:rsidRPr="00E76CA6" w:rsidRDefault="0076521F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</w:tcPr>
          <w:p w:rsidR="0076521F" w:rsidRPr="007C6672" w:rsidRDefault="0076521F" w:rsidP="00E463DB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</w:tcPr>
          <w:p w:rsidR="0076521F" w:rsidRPr="00F16D10" w:rsidRDefault="0076521F" w:rsidP="00E463D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Laser promieniowy do wyznaczania pozycji wiercenia</w:t>
            </w:r>
          </w:p>
        </w:tc>
        <w:tc>
          <w:tcPr>
            <w:tcW w:w="1446" w:type="pct"/>
            <w:gridSpan w:val="2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" w:type="pct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</w:tcPr>
          <w:p w:rsidR="0076521F" w:rsidRPr="007C6672" w:rsidRDefault="0076521F" w:rsidP="00E463DB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</w:tcPr>
          <w:p w:rsidR="0076521F" w:rsidRPr="00F16D10" w:rsidRDefault="0076521F" w:rsidP="00E463D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Magnetyczne unieruchomienie uchwytu płytki DUO po uruchomieniu wiercenia</w:t>
            </w:r>
          </w:p>
        </w:tc>
        <w:tc>
          <w:tcPr>
            <w:tcW w:w="1446" w:type="pct"/>
            <w:gridSpan w:val="2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" w:type="pct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</w:tcPr>
          <w:p w:rsidR="0076521F" w:rsidRPr="007C6672" w:rsidRDefault="0076521F" w:rsidP="00E463DB">
            <w:pPr>
              <w:pStyle w:val="Akapitzlist"/>
              <w:numPr>
                <w:ilvl w:val="0"/>
                <w:numId w:val="7"/>
              </w:num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243" w:type="pct"/>
          </w:tcPr>
          <w:p w:rsidR="0076521F" w:rsidRPr="00F16D10" w:rsidRDefault="0076521F" w:rsidP="00E463D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Automatyczny posuw </w:t>
            </w:r>
          </w:p>
        </w:tc>
        <w:tc>
          <w:tcPr>
            <w:tcW w:w="1446" w:type="pct"/>
            <w:gridSpan w:val="2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" w:type="pct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76521F" w:rsidRPr="00E871A5" w:rsidTr="0076521F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</w:tcPr>
          <w:p w:rsidR="0076521F" w:rsidRPr="007971BE" w:rsidRDefault="0076521F" w:rsidP="007971BE">
            <w:pPr>
              <w:spacing w:after="60"/>
              <w:rPr>
                <w:rFonts w:cs="Calibri"/>
                <w:b/>
                <w:sz w:val="20"/>
              </w:rPr>
            </w:pPr>
            <w:r w:rsidRPr="007971BE">
              <w:rPr>
                <w:rFonts w:cs="Calibri"/>
                <w:b/>
                <w:sz w:val="20"/>
              </w:rPr>
              <w:t>11</w:t>
            </w:r>
          </w:p>
        </w:tc>
        <w:tc>
          <w:tcPr>
            <w:tcW w:w="2243" w:type="pct"/>
          </w:tcPr>
          <w:p w:rsidR="0076521F" w:rsidRDefault="0076521F" w:rsidP="00E463DB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Zestaw startowy do pinarki: DIVARIO lub równoważny 1 zestaw</w:t>
            </w:r>
          </w:p>
          <w:p w:rsidR="0076521F" w:rsidRDefault="0076521F" w:rsidP="00E463DB">
            <w:pPr>
              <w:pStyle w:val="Akapitzlist"/>
              <w:numPr>
                <w:ilvl w:val="0"/>
                <w:numId w:val="8"/>
              </w:numPr>
              <w:spacing w:after="60"/>
              <w:ind w:left="250" w:hanging="219"/>
              <w:rPr>
                <w:rFonts w:cs="Calibri"/>
                <w:sz w:val="20"/>
              </w:rPr>
            </w:pPr>
            <w:r w:rsidRPr="00E463DB">
              <w:rPr>
                <w:rFonts w:cs="Calibri"/>
                <w:sz w:val="20"/>
              </w:rPr>
              <w:t>Płytka do modeli premium mała przezroczysta 100 szt.</w:t>
            </w:r>
          </w:p>
          <w:p w:rsidR="0076521F" w:rsidRDefault="0076521F" w:rsidP="00E463DB">
            <w:pPr>
              <w:pStyle w:val="Akapitzlist"/>
              <w:numPr>
                <w:ilvl w:val="0"/>
                <w:numId w:val="8"/>
              </w:numPr>
              <w:spacing w:after="60"/>
              <w:ind w:left="250" w:hanging="219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Płytka split cast małe 50 szt.</w:t>
            </w:r>
          </w:p>
          <w:p w:rsidR="0076521F" w:rsidRDefault="0076521F" w:rsidP="00E463DB">
            <w:pPr>
              <w:pStyle w:val="Akapitzlist"/>
              <w:numPr>
                <w:ilvl w:val="0"/>
                <w:numId w:val="8"/>
              </w:numPr>
              <w:spacing w:after="60"/>
              <w:ind w:left="250" w:hanging="219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Masa szpachlowa  1 kg</w:t>
            </w:r>
          </w:p>
          <w:p w:rsidR="0076521F" w:rsidRDefault="0076521F" w:rsidP="00E463DB">
            <w:pPr>
              <w:pStyle w:val="Akapitzlist"/>
              <w:numPr>
                <w:ilvl w:val="0"/>
                <w:numId w:val="8"/>
              </w:numPr>
              <w:spacing w:after="60"/>
              <w:ind w:left="250" w:hanging="219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Wspornik odcisku L</w:t>
            </w:r>
          </w:p>
          <w:p w:rsidR="0076521F" w:rsidRDefault="0076521F" w:rsidP="00E463DB">
            <w:pPr>
              <w:pStyle w:val="Akapitzlist"/>
              <w:numPr>
                <w:ilvl w:val="0"/>
                <w:numId w:val="8"/>
              </w:numPr>
              <w:spacing w:after="60"/>
              <w:ind w:left="250" w:hanging="219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Piny stożkowe okrągłe 14 mm 1000 szt.</w:t>
            </w:r>
          </w:p>
          <w:p w:rsidR="0076521F" w:rsidRPr="007971BE" w:rsidRDefault="0076521F" w:rsidP="002F243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="Calibri"/>
                <w:sz w:val="20"/>
              </w:rPr>
              <w:t>Płytka pozycjonująca szkło przezroczyste małe 2 szt.</w:t>
            </w:r>
          </w:p>
          <w:p w:rsidR="0076521F" w:rsidRDefault="0076521F" w:rsidP="00937E6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theme="minorHAnsi"/>
                <w:sz w:val="20"/>
                <w:szCs w:val="20"/>
              </w:rPr>
              <w:t xml:space="preserve">Wspornik taśmy ściernej  z rozcięciem, 1 szt. </w:t>
            </w:r>
          </w:p>
          <w:p w:rsidR="0076521F" w:rsidRDefault="0076521F" w:rsidP="003F60A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theme="minorHAnsi"/>
                <w:sz w:val="20"/>
                <w:szCs w:val="20"/>
              </w:rPr>
              <w:t xml:space="preserve">Taśmy ścierne usztywnione, 50 szt. </w:t>
            </w:r>
          </w:p>
          <w:p w:rsidR="0076521F" w:rsidRDefault="0076521F" w:rsidP="00C07BF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theme="minorHAnsi"/>
                <w:sz w:val="20"/>
                <w:szCs w:val="20"/>
              </w:rPr>
              <w:t xml:space="preserve">Wiertło z węglików spiekanych   1 szt. </w:t>
            </w:r>
          </w:p>
          <w:p w:rsidR="0076521F" w:rsidRDefault="0076521F" w:rsidP="00353AA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theme="minorHAnsi"/>
                <w:sz w:val="20"/>
                <w:szCs w:val="20"/>
              </w:rPr>
              <w:t xml:space="preserve">Młotek   1 szt. </w:t>
            </w:r>
          </w:p>
          <w:p w:rsidR="0076521F" w:rsidRPr="007971BE" w:rsidRDefault="0076521F" w:rsidP="007971B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 w:hanging="219"/>
              <w:rPr>
                <w:rFonts w:cstheme="minorHAnsi"/>
                <w:sz w:val="20"/>
                <w:szCs w:val="20"/>
              </w:rPr>
            </w:pPr>
            <w:r w:rsidRPr="007971BE">
              <w:rPr>
                <w:rFonts w:cstheme="minorHAnsi"/>
                <w:sz w:val="20"/>
                <w:szCs w:val="20"/>
              </w:rPr>
              <w:t xml:space="preserve">Nóż 1 szt. </w:t>
            </w:r>
          </w:p>
        </w:tc>
        <w:tc>
          <w:tcPr>
            <w:tcW w:w="1443" w:type="pct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76521F" w:rsidRPr="00E76CA6" w:rsidRDefault="0076521F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0E6B" w:rsidRPr="00E871A5" w:rsidRDefault="004E01B5" w:rsidP="00E77E1B">
      <w:pPr>
        <w:spacing w:after="0"/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</w:p>
    <w:p w:rsidR="005B0E6B" w:rsidRPr="00E871A5" w:rsidRDefault="005B0E6B" w:rsidP="00E77E1B">
      <w:pPr>
        <w:spacing w:after="0"/>
        <w:jc w:val="both"/>
        <w:rPr>
          <w:sz w:val="20"/>
          <w:szCs w:val="20"/>
        </w:rPr>
      </w:pPr>
    </w:p>
    <w:p w:rsidR="00C652AD" w:rsidRPr="00E871A5" w:rsidRDefault="00C652AD" w:rsidP="00E77E1B">
      <w:pPr>
        <w:spacing w:after="0"/>
        <w:jc w:val="both"/>
        <w:rPr>
          <w:sz w:val="20"/>
          <w:szCs w:val="20"/>
        </w:rPr>
      </w:pPr>
    </w:p>
    <w:p w:rsidR="00441EB7" w:rsidRPr="00E871A5" w:rsidRDefault="00441EB7" w:rsidP="00E77E1B">
      <w:pPr>
        <w:spacing w:after="0"/>
        <w:jc w:val="both"/>
        <w:rPr>
          <w:sz w:val="20"/>
          <w:szCs w:val="20"/>
        </w:rPr>
      </w:pPr>
    </w:p>
    <w:p w:rsidR="004E01B5" w:rsidRPr="00E871A5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E871A5">
        <w:rPr>
          <w:sz w:val="20"/>
          <w:szCs w:val="20"/>
        </w:rPr>
        <w:t>…………………………………………………..</w:t>
      </w:r>
    </w:p>
    <w:p w:rsidR="00304489" w:rsidRPr="00E871A5" w:rsidRDefault="004E01B5" w:rsidP="00E77E1B">
      <w:pPr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  <w:t xml:space="preserve">            Podpis Wykonawcy</w:t>
      </w:r>
    </w:p>
    <w:sectPr w:rsidR="00304489" w:rsidRPr="00E871A5" w:rsidSect="00D161D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34" w:right="1418" w:bottom="284" w:left="1418" w:header="201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0B" w:rsidRDefault="001C6F0B">
      <w:pPr>
        <w:spacing w:after="0" w:line="240" w:lineRule="auto"/>
      </w:pPr>
      <w:r>
        <w:separator/>
      </w:r>
    </w:p>
  </w:endnote>
  <w:endnote w:type="continuationSeparator" w:id="0">
    <w:p w:rsidR="001C6F0B" w:rsidRDefault="001C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EB1800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7325F8" w:rsidRDefault="001C6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0B" w:rsidRDefault="001C6F0B">
      <w:pPr>
        <w:spacing w:after="0" w:line="240" w:lineRule="auto"/>
      </w:pPr>
      <w:r>
        <w:separator/>
      </w:r>
    </w:p>
  </w:footnote>
  <w:footnote w:type="continuationSeparator" w:id="0">
    <w:p w:rsidR="001C6F0B" w:rsidRDefault="001C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1C6F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1C6F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-109855</wp:posOffset>
          </wp:positionH>
          <wp:positionV relativeFrom="margin">
            <wp:posOffset>-1371600</wp:posOffset>
          </wp:positionV>
          <wp:extent cx="6052820" cy="1143000"/>
          <wp:effectExtent l="0" t="0" r="5080" b="0"/>
          <wp:wrapSquare wrapText="bothSides"/>
          <wp:docPr id="30" name="Obraz 30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F0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ECE303B"/>
    <w:multiLevelType w:val="hybridMultilevel"/>
    <w:tmpl w:val="8D520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86C84"/>
    <w:multiLevelType w:val="hybridMultilevel"/>
    <w:tmpl w:val="814A6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D53AA"/>
    <w:multiLevelType w:val="hybridMultilevel"/>
    <w:tmpl w:val="8D520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D3A07"/>
    <w:multiLevelType w:val="hybridMultilevel"/>
    <w:tmpl w:val="814A6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27531"/>
    <w:multiLevelType w:val="hybridMultilevel"/>
    <w:tmpl w:val="4E96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4BD6"/>
    <w:multiLevelType w:val="hybridMultilevel"/>
    <w:tmpl w:val="5158E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4774"/>
    <w:multiLevelType w:val="hybridMultilevel"/>
    <w:tmpl w:val="78360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6457"/>
    <w:rsid w:val="000513BF"/>
    <w:rsid w:val="000C055C"/>
    <w:rsid w:val="000D2CF4"/>
    <w:rsid w:val="000D4DD8"/>
    <w:rsid w:val="001029CF"/>
    <w:rsid w:val="001302CF"/>
    <w:rsid w:val="00134B99"/>
    <w:rsid w:val="00147D89"/>
    <w:rsid w:val="00154ADA"/>
    <w:rsid w:val="0015564B"/>
    <w:rsid w:val="00180B43"/>
    <w:rsid w:val="00185F45"/>
    <w:rsid w:val="001A4F3B"/>
    <w:rsid w:val="001B2A97"/>
    <w:rsid w:val="001C6F0B"/>
    <w:rsid w:val="002035A3"/>
    <w:rsid w:val="0023760E"/>
    <w:rsid w:val="002B26A8"/>
    <w:rsid w:val="002D1795"/>
    <w:rsid w:val="002E0435"/>
    <w:rsid w:val="002E1FA9"/>
    <w:rsid w:val="00304489"/>
    <w:rsid w:val="00334452"/>
    <w:rsid w:val="003537A3"/>
    <w:rsid w:val="003639DD"/>
    <w:rsid w:val="00372CDF"/>
    <w:rsid w:val="00394347"/>
    <w:rsid w:val="003D2DE5"/>
    <w:rsid w:val="003E6D6B"/>
    <w:rsid w:val="004165D3"/>
    <w:rsid w:val="00436A59"/>
    <w:rsid w:val="00441EB7"/>
    <w:rsid w:val="00446365"/>
    <w:rsid w:val="00463D07"/>
    <w:rsid w:val="004E01B5"/>
    <w:rsid w:val="005144E4"/>
    <w:rsid w:val="00532FFC"/>
    <w:rsid w:val="005465F0"/>
    <w:rsid w:val="00546E46"/>
    <w:rsid w:val="00555C4C"/>
    <w:rsid w:val="00560083"/>
    <w:rsid w:val="00590D70"/>
    <w:rsid w:val="005B0E6B"/>
    <w:rsid w:val="005F5495"/>
    <w:rsid w:val="00667788"/>
    <w:rsid w:val="006759C6"/>
    <w:rsid w:val="006F0A8A"/>
    <w:rsid w:val="007002EE"/>
    <w:rsid w:val="00714EC1"/>
    <w:rsid w:val="00730BC5"/>
    <w:rsid w:val="007430EE"/>
    <w:rsid w:val="007464D8"/>
    <w:rsid w:val="0075748E"/>
    <w:rsid w:val="0076521F"/>
    <w:rsid w:val="007971BE"/>
    <w:rsid w:val="007C6672"/>
    <w:rsid w:val="007D37C3"/>
    <w:rsid w:val="007D6ABB"/>
    <w:rsid w:val="007F4292"/>
    <w:rsid w:val="007F479A"/>
    <w:rsid w:val="00855709"/>
    <w:rsid w:val="00873FE2"/>
    <w:rsid w:val="0087685F"/>
    <w:rsid w:val="00883F09"/>
    <w:rsid w:val="00884A11"/>
    <w:rsid w:val="008931CA"/>
    <w:rsid w:val="00893933"/>
    <w:rsid w:val="008A4899"/>
    <w:rsid w:val="008D4DBD"/>
    <w:rsid w:val="008F6FB4"/>
    <w:rsid w:val="009132E1"/>
    <w:rsid w:val="00932A0B"/>
    <w:rsid w:val="0094409F"/>
    <w:rsid w:val="00966670"/>
    <w:rsid w:val="0099185C"/>
    <w:rsid w:val="009B45F9"/>
    <w:rsid w:val="00A32967"/>
    <w:rsid w:val="00AA0DD8"/>
    <w:rsid w:val="00AA667B"/>
    <w:rsid w:val="00B31232"/>
    <w:rsid w:val="00B855D4"/>
    <w:rsid w:val="00BB2E8A"/>
    <w:rsid w:val="00BD237B"/>
    <w:rsid w:val="00BE0C52"/>
    <w:rsid w:val="00C25B73"/>
    <w:rsid w:val="00C36B70"/>
    <w:rsid w:val="00C518EA"/>
    <w:rsid w:val="00C652AD"/>
    <w:rsid w:val="00C72241"/>
    <w:rsid w:val="00CD7668"/>
    <w:rsid w:val="00CF1D5F"/>
    <w:rsid w:val="00D161D8"/>
    <w:rsid w:val="00D428E1"/>
    <w:rsid w:val="00D639DF"/>
    <w:rsid w:val="00D76D7F"/>
    <w:rsid w:val="00D76F50"/>
    <w:rsid w:val="00D81536"/>
    <w:rsid w:val="00D861CB"/>
    <w:rsid w:val="00DD51D7"/>
    <w:rsid w:val="00DE609E"/>
    <w:rsid w:val="00DF1434"/>
    <w:rsid w:val="00E463DB"/>
    <w:rsid w:val="00E56167"/>
    <w:rsid w:val="00E76CA6"/>
    <w:rsid w:val="00E77E1B"/>
    <w:rsid w:val="00E80A28"/>
    <w:rsid w:val="00E871A5"/>
    <w:rsid w:val="00EB1800"/>
    <w:rsid w:val="00F14AE2"/>
    <w:rsid w:val="00F20319"/>
    <w:rsid w:val="00F46F02"/>
    <w:rsid w:val="00F57685"/>
    <w:rsid w:val="00F63AEF"/>
    <w:rsid w:val="00FB2A49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11C895F-AE3E-42CD-BDEA-6C51626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6A59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36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A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A5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14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D771-4823-4C98-995C-3E394051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2</cp:revision>
  <cp:lastPrinted>2017-10-11T13:19:00Z</cp:lastPrinted>
  <dcterms:created xsi:type="dcterms:W3CDTF">2018-09-17T09:15:00Z</dcterms:created>
  <dcterms:modified xsi:type="dcterms:W3CDTF">2018-09-17T09:15:00Z</dcterms:modified>
</cp:coreProperties>
</file>