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Pr="00FB4489" w:rsidRDefault="00116AA0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6AA0" w:rsidRDefault="00116AA0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Pr="00AE7BC3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lastRenderedPageBreak/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91" w:rsidRDefault="00E550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6FD7E27E" wp14:editId="4818E173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116AA0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D8DE558" wp14:editId="47A468BD">
          <wp:simplePos x="0" y="0"/>
          <wp:positionH relativeFrom="margin">
            <wp:posOffset>-535305</wp:posOffset>
          </wp:positionH>
          <wp:positionV relativeFrom="margin">
            <wp:posOffset>6068060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0D6E1A" w:rsidRDefault="006868B8" w:rsidP="000D6E1A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1CAD25F1" wp14:editId="39954FE4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3026A04A" wp14:editId="54E01524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3397F340" wp14:editId="675BAAA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42AF932D" wp14:editId="64AE0780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0362B7C2" wp14:editId="7D30436C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3F977E0C" wp14:editId="31CB56EC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0D256ED" wp14:editId="005DAEF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250E3703" wp14:editId="2D613C8B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65C692E" wp14:editId="223BC48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69EF5F6F" wp14:editId="1F2D10D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1EEC2169" wp14:editId="63CA850C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B5EF745" wp14:editId="3541111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6868B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445153E" wp14:editId="594CBC12">
          <wp:simplePos x="0" y="0"/>
          <wp:positionH relativeFrom="margin">
            <wp:posOffset>-405765</wp:posOffset>
          </wp:positionH>
          <wp:positionV relativeFrom="margin">
            <wp:posOffset>-4248785</wp:posOffset>
          </wp:positionV>
          <wp:extent cx="6934200" cy="1279525"/>
          <wp:effectExtent l="0" t="0" r="0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sdt>
    <w:sdtPr>
      <w:rPr>
        <w:rFonts w:ascii="Times New Roman" w:hAnsi="Times New Roman"/>
        <w:b/>
        <w:i/>
        <w:color w:val="0000FF"/>
        <w:sz w:val="36"/>
        <w:szCs w:val="36"/>
      </w:rPr>
      <w:alias w:val="Tytuł"/>
      <w:tag w:val=""/>
      <w:id w:val="-238482951"/>
      <w:placeholder>
        <w:docPart w:val="69B106C83BF94CA5AB54D4B0CF8DC7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646B5" w:rsidRPr="00F646B5" w:rsidRDefault="00E55091" w:rsidP="00F646B5">
        <w:pPr>
          <w:pStyle w:val="Nagwek"/>
          <w:jc w:val="center"/>
          <w:rPr>
            <w:rFonts w:ascii="Times New Roman" w:hAnsi="Times New Roman"/>
            <w:b/>
            <w:i/>
            <w:color w:val="0000FF"/>
            <w:sz w:val="24"/>
            <w:szCs w:val="24"/>
          </w:rPr>
        </w:pPr>
        <w:r>
          <w:rPr>
            <w:rFonts w:ascii="Times New Roman" w:hAnsi="Times New Roman"/>
            <w:b/>
            <w:i/>
            <w:color w:val="0000FF"/>
            <w:sz w:val="36"/>
            <w:szCs w:val="36"/>
          </w:rPr>
          <w:t>Dostawa i montaż wyposażenia szpitalnego na potrzeby Centrum Innowacyjnej Edukacji Medycznej PUM w Szczecinie</w:t>
        </w:r>
      </w:p>
    </w:sdtContent>
  </w:sdt>
  <w:p w:rsidR="00C13700" w:rsidRPr="009111F9" w:rsidRDefault="00F646B5" w:rsidP="00F646B5">
    <w:pPr>
      <w:pStyle w:val="Nagwek"/>
      <w:jc w:val="center"/>
      <w:rPr>
        <w:rFonts w:ascii="Times New Roman" w:hAnsi="Times New Roman"/>
        <w:b/>
        <w:color w:val="0000FF"/>
      </w:rPr>
    </w:pPr>
    <w:r w:rsidRPr="00F646B5">
      <w:rPr>
        <w:rFonts w:ascii="Times New Roman" w:hAnsi="Times New Roman"/>
        <w:b/>
        <w:i/>
        <w:color w:val="00B050"/>
        <w:sz w:val="24"/>
        <w:szCs w:val="24"/>
      </w:rPr>
      <w:t xml:space="preserve"> </w:t>
    </w:r>
    <w:r w:rsidR="00C13700" w:rsidRPr="009111F9">
      <w:rPr>
        <w:rFonts w:ascii="Times New Roman" w:hAnsi="Times New Roman"/>
        <w:b/>
        <w:color w:val="0000FF"/>
      </w:rPr>
      <w:t>Znak: DZ</w:t>
    </w:r>
    <w:r w:rsidR="00C157AF">
      <w:rPr>
        <w:rFonts w:ascii="Times New Roman" w:hAnsi="Times New Roman"/>
        <w:b/>
        <w:color w:val="0000FF"/>
      </w:rPr>
      <w:t>P</w:t>
    </w:r>
    <w:r w:rsidR="00C13700" w:rsidRPr="009111F9">
      <w:rPr>
        <w:rFonts w:ascii="Times New Roman" w:hAnsi="Times New Roman"/>
        <w:b/>
        <w:color w:val="0000FF"/>
      </w:rPr>
      <w:t>-262-</w:t>
    </w:r>
    <w:r w:rsidR="00C157AF">
      <w:rPr>
        <w:rFonts w:ascii="Times New Roman" w:hAnsi="Times New Roman"/>
        <w:b/>
        <w:color w:val="0000FF"/>
      </w:rPr>
      <w:t>39</w:t>
    </w:r>
    <w:r w:rsidR="000D6E1A">
      <w:rPr>
        <w:rFonts w:ascii="Times New Roman" w:hAnsi="Times New Roman"/>
        <w:b/>
        <w:color w:val="0000FF"/>
      </w:rPr>
      <w:t>/2018</w:t>
    </w:r>
  </w:p>
  <w:p w:rsidR="00C13700" w:rsidRDefault="00C13700" w:rsidP="00C13700">
    <w:pPr>
      <w:pStyle w:val="Nagwek"/>
      <w:jc w:val="center"/>
      <w:rPr>
        <w:color w:val="0000FF"/>
      </w:rPr>
    </w:pPr>
    <w:bookmarkStart w:id="0" w:name="_GoBack"/>
    <w:bookmarkEnd w:id="0"/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6868B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0952F999" wp14:editId="4F3E1B61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6868B8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0D6E1A"/>
    <w:rsid w:val="00116AA0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868B8"/>
    <w:rsid w:val="0069656E"/>
    <w:rsid w:val="006A470B"/>
    <w:rsid w:val="006C2D07"/>
    <w:rsid w:val="007970D1"/>
    <w:rsid w:val="007B1ECE"/>
    <w:rsid w:val="007C0CC3"/>
    <w:rsid w:val="007C6CE8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157AF"/>
    <w:rsid w:val="00C81A4B"/>
    <w:rsid w:val="00C9641A"/>
    <w:rsid w:val="00CA32CE"/>
    <w:rsid w:val="00CC0F35"/>
    <w:rsid w:val="00CC19E8"/>
    <w:rsid w:val="00D40EA6"/>
    <w:rsid w:val="00D968F6"/>
    <w:rsid w:val="00DA2DB5"/>
    <w:rsid w:val="00DC4B61"/>
    <w:rsid w:val="00DD2376"/>
    <w:rsid w:val="00DE7492"/>
    <w:rsid w:val="00DF092D"/>
    <w:rsid w:val="00DF0CF4"/>
    <w:rsid w:val="00E00341"/>
    <w:rsid w:val="00E55091"/>
    <w:rsid w:val="00F13A66"/>
    <w:rsid w:val="00F30F6B"/>
    <w:rsid w:val="00F646B5"/>
    <w:rsid w:val="00F80CC5"/>
    <w:rsid w:val="00FB4489"/>
    <w:rsid w:val="00FD0D82"/>
    <w:rsid w:val="00FE50FD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B106C83BF94CA5AB54D4B0CF8DC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7EBDC-1406-4CC7-9505-138ED0A4F6CA}"/>
      </w:docPartPr>
      <w:docPartBody>
        <w:p w:rsidR="004770A7" w:rsidRDefault="00C96161" w:rsidP="00C96161">
          <w:pPr>
            <w:pStyle w:val="69B106C83BF94CA5AB54D4B0CF8DC758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1"/>
    <w:rsid w:val="004770A7"/>
    <w:rsid w:val="008E57C2"/>
    <w:rsid w:val="00C03FAB"/>
    <w:rsid w:val="00C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57C2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  <w:style w:type="paragraph" w:customStyle="1" w:styleId="672C95631E4246FF80EED206CB6E9016">
    <w:name w:val="672C95631E4246FF80EED206CB6E9016"/>
    <w:rsid w:val="008E57C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57C2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  <w:style w:type="paragraph" w:customStyle="1" w:styleId="672C95631E4246FF80EED206CB6E9016">
    <w:name w:val="672C95631E4246FF80EED206CB6E9016"/>
    <w:rsid w:val="008E57C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56FD-883F-47B7-8812-FAAD7E49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defibrylatorów dla jednostek Pomorskiego Uniwersytetu Medycznego w Szczecinie</vt:lpstr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i montaż wyposażenia szpitalnego na potrzeby Centrum Innowacyjnej Edukacji Medycznej PUM w Szczecinie</dc:title>
  <dc:creator>Paweł Kaszuba</dc:creator>
  <cp:lastModifiedBy>Justyna Istelska</cp:lastModifiedBy>
  <cp:revision>7</cp:revision>
  <cp:lastPrinted>2017-03-27T10:45:00Z</cp:lastPrinted>
  <dcterms:created xsi:type="dcterms:W3CDTF">2017-09-22T11:54:00Z</dcterms:created>
  <dcterms:modified xsi:type="dcterms:W3CDTF">2018-08-14T11:00:00Z</dcterms:modified>
</cp:coreProperties>
</file>