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  <w:bookmarkStart w:id="0" w:name="_GoBack"/>
      <w:bookmarkEnd w:id="0"/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CA61D7" w:rsidRDefault="00F13A66" w:rsidP="00CA61D7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0C" w:rsidRDefault="005E270C" w:rsidP="006C2D07">
      <w:pPr>
        <w:spacing w:after="0" w:line="240" w:lineRule="auto"/>
      </w:pPr>
      <w:r>
        <w:separator/>
      </w:r>
    </w:p>
  </w:endnote>
  <w:endnote w:type="continuationSeparator" w:id="0">
    <w:p w:rsidR="005E270C" w:rsidRDefault="005E270C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704E595A" wp14:editId="08C6B5E1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4A3C26AB" wp14:editId="00A4553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427D54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427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0C" w:rsidRDefault="005E270C" w:rsidP="006C2D07">
      <w:pPr>
        <w:spacing w:after="0" w:line="240" w:lineRule="auto"/>
      </w:pPr>
      <w:r>
        <w:separator/>
      </w:r>
    </w:p>
  </w:footnote>
  <w:footnote w:type="continuationSeparator" w:id="0">
    <w:p w:rsidR="005E270C" w:rsidRDefault="005E270C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A0" w:rsidRDefault="00427D5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00" w:rsidRDefault="00D9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62412450" wp14:editId="781AEA73">
          <wp:simplePos x="0" y="0"/>
          <wp:positionH relativeFrom="margin">
            <wp:posOffset>-156616</wp:posOffset>
          </wp:positionH>
          <wp:positionV relativeFrom="margin">
            <wp:posOffset>-4043757</wp:posOffset>
          </wp:positionV>
          <wp:extent cx="6341745" cy="1170305"/>
          <wp:effectExtent l="0" t="0" r="1905" b="0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1745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C13700" w:rsidRPr="00E649A0" w:rsidRDefault="00CA61D7" w:rsidP="00F646B5">
    <w:pPr>
      <w:pStyle w:val="Nagwek"/>
      <w:jc w:val="center"/>
      <w:rPr>
        <w:rFonts w:ascii="Times New Roman" w:hAnsi="Times New Roman"/>
        <w:b/>
        <w:color w:val="0000FF"/>
        <w:sz w:val="24"/>
        <w:szCs w:val="24"/>
      </w:rPr>
    </w:pPr>
    <w:r w:rsidRPr="00E649A0">
      <w:rPr>
        <w:rFonts w:ascii="Times New Roman" w:eastAsia="Times New Roman" w:hAnsi="Times New Roman"/>
        <w:b/>
        <w:bCs/>
        <w:i/>
        <w:color w:val="0000FF"/>
        <w:sz w:val="32"/>
        <w:szCs w:val="32"/>
        <w:lang w:eastAsia="pl-PL"/>
      </w:rPr>
      <w:t>„</w:t>
    </w:r>
    <w:r w:rsidR="007724A9">
      <w:rPr>
        <w:rFonts w:ascii="Times New Roman" w:eastAsia="Times New Roman" w:hAnsi="Times New Roman"/>
        <w:b/>
        <w:bCs/>
        <w:i/>
        <w:color w:val="0000FF"/>
        <w:sz w:val="32"/>
        <w:szCs w:val="32"/>
        <w:lang w:eastAsia="pl-PL"/>
      </w:rPr>
      <w:t>Dostawa i montaż krzeseł audytory</w:t>
    </w:r>
    <w:r w:rsidR="00D54B27">
      <w:rPr>
        <w:rFonts w:ascii="Times New Roman" w:eastAsia="Times New Roman" w:hAnsi="Times New Roman"/>
        <w:b/>
        <w:bCs/>
        <w:i/>
        <w:color w:val="0000FF"/>
        <w:sz w:val="32"/>
        <w:szCs w:val="32"/>
        <w:lang w:eastAsia="pl-PL"/>
      </w:rPr>
      <w:t>jnych oraz paneli frontowych w salach Międzywydziałowego Centrum Dydaktycznego</w:t>
    </w:r>
    <w:r w:rsidR="007724A9">
      <w:rPr>
        <w:rFonts w:ascii="Times New Roman" w:eastAsia="Times New Roman" w:hAnsi="Times New Roman"/>
        <w:b/>
        <w:bCs/>
        <w:i/>
        <w:color w:val="0000FF"/>
        <w:sz w:val="32"/>
        <w:szCs w:val="32"/>
        <w:lang w:eastAsia="pl-PL"/>
      </w:rPr>
      <w:t xml:space="preserve"> Pomorskiego Uniwersytetu Medycznego w Szczecinie</w:t>
    </w:r>
    <w:r w:rsidR="00E649A0" w:rsidRPr="00E649A0">
      <w:rPr>
        <w:rFonts w:ascii="Times New Roman" w:eastAsia="Times New Roman" w:hAnsi="Times New Roman"/>
        <w:sz w:val="32"/>
        <w:szCs w:val="32"/>
        <w:lang w:eastAsia="pl-PL"/>
      </w:rPr>
      <w:t>”</w:t>
    </w:r>
    <w:r>
      <w:rPr>
        <w:rFonts w:ascii="Times New Roman" w:eastAsia="Times New Roman" w:hAnsi="Times New Roman"/>
        <w:sz w:val="24"/>
        <w:szCs w:val="24"/>
        <w:lang w:eastAsia="pl-PL"/>
      </w:rPr>
      <w:br/>
    </w:r>
    <w:r w:rsidR="00C13700" w:rsidRPr="00E649A0">
      <w:rPr>
        <w:rFonts w:ascii="Times New Roman" w:hAnsi="Times New Roman"/>
        <w:b/>
        <w:color w:val="0000FF"/>
        <w:sz w:val="24"/>
        <w:szCs w:val="24"/>
      </w:rPr>
      <w:t>Znak: DZ</w:t>
    </w:r>
    <w:r w:rsidR="00427D54">
      <w:rPr>
        <w:rFonts w:ascii="Times New Roman" w:hAnsi="Times New Roman"/>
        <w:b/>
        <w:color w:val="0000FF"/>
        <w:sz w:val="24"/>
        <w:szCs w:val="24"/>
      </w:rPr>
      <w:t>P</w:t>
    </w:r>
    <w:r w:rsidR="00C13700" w:rsidRPr="00E649A0">
      <w:rPr>
        <w:rFonts w:ascii="Times New Roman" w:hAnsi="Times New Roman"/>
        <w:b/>
        <w:color w:val="0000FF"/>
        <w:sz w:val="24"/>
        <w:szCs w:val="24"/>
      </w:rPr>
      <w:t>-262-</w:t>
    </w:r>
    <w:r w:rsidR="00D54B27">
      <w:rPr>
        <w:rFonts w:ascii="Times New Roman" w:hAnsi="Times New Roman"/>
        <w:b/>
        <w:color w:val="0000FF"/>
        <w:sz w:val="24"/>
        <w:szCs w:val="24"/>
      </w:rPr>
      <w:t>35</w:t>
    </w:r>
    <w:r w:rsidR="00E649A0" w:rsidRPr="00E649A0">
      <w:rPr>
        <w:rFonts w:ascii="Times New Roman" w:hAnsi="Times New Roman"/>
        <w:b/>
        <w:color w:val="0000FF"/>
        <w:sz w:val="24"/>
        <w:szCs w:val="24"/>
      </w:rPr>
      <w:t>-</w:t>
    </w:r>
    <w:r w:rsidR="00F646B5" w:rsidRPr="00E649A0">
      <w:rPr>
        <w:rFonts w:ascii="Times New Roman" w:hAnsi="Times New Roman"/>
        <w:b/>
        <w:color w:val="0000FF"/>
        <w:sz w:val="24"/>
        <w:szCs w:val="24"/>
      </w:rPr>
      <w:t>201</w:t>
    </w:r>
    <w:r w:rsidR="00D54B27">
      <w:rPr>
        <w:rFonts w:ascii="Times New Roman" w:hAnsi="Times New Roman"/>
        <w:b/>
        <w:color w:val="0000FF"/>
        <w:sz w:val="24"/>
        <w:szCs w:val="24"/>
      </w:rPr>
      <w:t>8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427D5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427D54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21158"/>
    <w:rsid w:val="0013574B"/>
    <w:rsid w:val="001D6195"/>
    <w:rsid w:val="001E5C9D"/>
    <w:rsid w:val="00211E5C"/>
    <w:rsid w:val="00216754"/>
    <w:rsid w:val="0022055C"/>
    <w:rsid w:val="00297624"/>
    <w:rsid w:val="002E1295"/>
    <w:rsid w:val="002E6CFE"/>
    <w:rsid w:val="00354801"/>
    <w:rsid w:val="00427D54"/>
    <w:rsid w:val="004A0A2F"/>
    <w:rsid w:val="004F7604"/>
    <w:rsid w:val="005445E1"/>
    <w:rsid w:val="005A595E"/>
    <w:rsid w:val="005C1364"/>
    <w:rsid w:val="005E270C"/>
    <w:rsid w:val="00601EEB"/>
    <w:rsid w:val="00602112"/>
    <w:rsid w:val="0064262C"/>
    <w:rsid w:val="006777B2"/>
    <w:rsid w:val="0069656E"/>
    <w:rsid w:val="006A470B"/>
    <w:rsid w:val="006C2D07"/>
    <w:rsid w:val="007724A9"/>
    <w:rsid w:val="007970D1"/>
    <w:rsid w:val="007C0CC3"/>
    <w:rsid w:val="007C6CE8"/>
    <w:rsid w:val="008E5235"/>
    <w:rsid w:val="009111F9"/>
    <w:rsid w:val="00A10E05"/>
    <w:rsid w:val="00AE7BC3"/>
    <w:rsid w:val="00AF2B27"/>
    <w:rsid w:val="00B76474"/>
    <w:rsid w:val="00B95BBF"/>
    <w:rsid w:val="00BF7553"/>
    <w:rsid w:val="00C13700"/>
    <w:rsid w:val="00C81A4B"/>
    <w:rsid w:val="00C9641A"/>
    <w:rsid w:val="00CA32CE"/>
    <w:rsid w:val="00CA61D7"/>
    <w:rsid w:val="00CC0F35"/>
    <w:rsid w:val="00CC19E8"/>
    <w:rsid w:val="00D40EA6"/>
    <w:rsid w:val="00D54B27"/>
    <w:rsid w:val="00D968F6"/>
    <w:rsid w:val="00DA2DB5"/>
    <w:rsid w:val="00DC4B61"/>
    <w:rsid w:val="00DD2376"/>
    <w:rsid w:val="00DE7492"/>
    <w:rsid w:val="00DF092D"/>
    <w:rsid w:val="00DF0CF4"/>
    <w:rsid w:val="00E00341"/>
    <w:rsid w:val="00E10D0A"/>
    <w:rsid w:val="00E649A0"/>
    <w:rsid w:val="00F13A66"/>
    <w:rsid w:val="00F30F6B"/>
    <w:rsid w:val="00F646B5"/>
    <w:rsid w:val="00FB4489"/>
    <w:rsid w:val="00FD0D82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BA39D95"/>
  <w15:docId w15:val="{BC07176B-C739-465D-BA84-0983B9B1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3B9B2-1F1A-4EB3-94FE-1A21F21E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1370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pełnobranżowej dokumentacji projektowej budowlano – wykonawczej dla zadania inwestycyjnego pn. «Modernizacja budynków na terenie SPSK-2 w zakresie ochrony przeciwpożarowej oraz dostosowania do potrzeb użytkowników.»</vt:lpstr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pełnobranżowej dokumentacji projektowej budowlano – wykonawczej dla zadania inwestycyjnego pn. «Modernizacja budynków na terenie SPSK-2 w zakresie ochrony przeciwpożarowej oraz dostosowania do potrzeb użytkowników.»</dc:title>
  <dc:subject/>
  <dc:creator>Paweł Kaszuba</dc:creator>
  <cp:keywords/>
  <dc:description/>
  <cp:lastModifiedBy>Anna Kloczkowska</cp:lastModifiedBy>
  <cp:revision>61</cp:revision>
  <cp:lastPrinted>2017-03-27T10:45:00Z</cp:lastPrinted>
  <dcterms:created xsi:type="dcterms:W3CDTF">2016-09-12T13:37:00Z</dcterms:created>
  <dcterms:modified xsi:type="dcterms:W3CDTF">2018-07-31T12:46:00Z</dcterms:modified>
</cp:coreProperties>
</file>