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E4" w:rsidRDefault="00297A22">
      <w:pPr>
        <w:spacing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DOSTAWA TORU WIZYJNEGO FULL HD</w:t>
      </w:r>
      <w:r w:rsidR="00F831E4">
        <w:rPr>
          <w:rFonts w:ascii="Times New Roman" w:hAnsi="Times New Roman"/>
          <w:bCs/>
        </w:rPr>
        <w:t xml:space="preserve"> </w:t>
      </w:r>
    </w:p>
    <w:p w:rsidR="0055418D" w:rsidRPr="0092284A" w:rsidRDefault="00F831E4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DLA POMORSKIEGO UNIWERSYTETU MEDYCZNEGO W SZCZECINIE</w:t>
      </w:r>
    </w:p>
    <w:p w:rsidR="0055418D" w:rsidRPr="0092284A" w:rsidRDefault="0055418D">
      <w:pPr>
        <w:spacing w:line="240" w:lineRule="auto"/>
        <w:jc w:val="center"/>
        <w:rPr>
          <w:rFonts w:ascii="Times New Roman" w:hAnsi="Times New Roman"/>
        </w:rPr>
      </w:pPr>
    </w:p>
    <w:p w:rsidR="0055418D" w:rsidRPr="0092284A" w:rsidRDefault="0055418D">
      <w:pPr>
        <w:spacing w:line="240" w:lineRule="auto"/>
        <w:rPr>
          <w:rFonts w:ascii="Times New Roman" w:hAnsi="Times New Roman"/>
          <w:b w:val="0"/>
        </w:rPr>
      </w:pPr>
    </w:p>
    <w:tbl>
      <w:tblPr>
        <w:tblStyle w:val="Tabela-Siatka"/>
        <w:tblW w:w="14283" w:type="dxa"/>
        <w:tblLook w:val="04A0"/>
      </w:tblPr>
      <w:tblGrid>
        <w:gridCol w:w="816"/>
        <w:gridCol w:w="5812"/>
        <w:gridCol w:w="2268"/>
        <w:gridCol w:w="5387"/>
      </w:tblGrid>
      <w:tr w:rsidR="00E63D18" w:rsidRPr="00E63D18" w:rsidTr="00F831E4">
        <w:tc>
          <w:tcPr>
            <w:tcW w:w="81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63D18" w:rsidRPr="00E63D18" w:rsidRDefault="00E63D18" w:rsidP="00F831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L.</w:t>
            </w:r>
            <w:r w:rsidR="00F831E4">
              <w:rPr>
                <w:rFonts w:ascii="Times New Roman" w:hAnsi="Times New Roman"/>
              </w:rPr>
              <w:t xml:space="preserve"> </w:t>
            </w:r>
            <w:r w:rsidRPr="00E63D18">
              <w:rPr>
                <w:rFonts w:ascii="Times New Roman" w:hAnsi="Times New Roman"/>
              </w:rPr>
              <w:t>p.</w:t>
            </w:r>
          </w:p>
        </w:tc>
        <w:tc>
          <w:tcPr>
            <w:tcW w:w="5812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63D18" w:rsidRPr="00E63D18" w:rsidRDefault="00E63D18" w:rsidP="00F831E4">
            <w:pPr>
              <w:tabs>
                <w:tab w:val="left" w:pos="99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Opis parametru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C08FE" w:rsidRDefault="00E63D18" w:rsidP="00F831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Parametr wymagany</w:t>
            </w:r>
            <w:r w:rsidR="004C08FE">
              <w:rPr>
                <w:rFonts w:ascii="Times New Roman" w:hAnsi="Times New Roman"/>
              </w:rPr>
              <w:t>/</w:t>
            </w:r>
          </w:p>
          <w:p w:rsidR="00E63D18" w:rsidRPr="00E63D18" w:rsidRDefault="004C08FE" w:rsidP="00F831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punktacja</w:t>
            </w:r>
          </w:p>
        </w:tc>
        <w:tc>
          <w:tcPr>
            <w:tcW w:w="5387" w:type="dxa"/>
            <w:shd w:val="clear" w:color="auto" w:fill="D9D9D9" w:themeFill="background1" w:themeFillShade="D9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Parametry oferowane</w:t>
            </w:r>
          </w:p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(podać, opisać).</w:t>
            </w:r>
          </w:p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Należy szczegółowo opisać każdy oferowany parametr</w:t>
            </w:r>
          </w:p>
        </w:tc>
      </w:tr>
      <w:tr w:rsidR="00C41FC0" w:rsidRPr="00E63D18" w:rsidTr="00040103">
        <w:tc>
          <w:tcPr>
            <w:tcW w:w="81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41FC0" w:rsidRPr="00E63D18" w:rsidRDefault="00C41FC0" w:rsidP="00C41FC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I</w:t>
            </w:r>
          </w:p>
        </w:tc>
        <w:tc>
          <w:tcPr>
            <w:tcW w:w="13467" w:type="dxa"/>
            <w:gridSpan w:val="3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41FC0" w:rsidRDefault="00E2780E" w:rsidP="00C41F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STEROWNIK KAMERY FULL HD</w:t>
            </w:r>
            <w:r w:rsidR="00B359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- 1 zestaw</w:t>
            </w:r>
          </w:p>
          <w:p w:rsidR="00C41FC0" w:rsidRPr="005D6C46" w:rsidRDefault="00C41FC0" w:rsidP="005D6C46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C46">
              <w:rPr>
                <w:rFonts w:ascii="Times New Roman" w:hAnsi="Times New Roman"/>
                <w:b w:val="0"/>
                <w:sz w:val="22"/>
                <w:szCs w:val="22"/>
              </w:rPr>
              <w:t>Nazwa oferowanego urządzenia:……………………………………………………………………............................</w:t>
            </w:r>
          </w:p>
          <w:p w:rsidR="00C41FC0" w:rsidRPr="005D6C46" w:rsidRDefault="00C41FC0" w:rsidP="005D6C46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C46">
              <w:rPr>
                <w:rFonts w:ascii="Times New Roman" w:hAnsi="Times New Roman"/>
                <w:b w:val="0"/>
                <w:sz w:val="22"/>
                <w:szCs w:val="22"/>
              </w:rPr>
              <w:t>Typ/ Model:……………………………………………………………………………………………………………</w:t>
            </w:r>
            <w:r w:rsidR="005D6C46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:rsidR="00C41FC0" w:rsidRPr="005D6C46" w:rsidRDefault="00C41FC0" w:rsidP="005D6C46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C46">
              <w:rPr>
                <w:rFonts w:ascii="Times New Roman" w:hAnsi="Times New Roman"/>
                <w:b w:val="0"/>
                <w:sz w:val="22"/>
                <w:szCs w:val="22"/>
              </w:rPr>
              <w:t>Rok produkcji: nowy</w:t>
            </w:r>
            <w:r w:rsidR="005D6C46" w:rsidRPr="005D6C46">
              <w:rPr>
                <w:rFonts w:ascii="Times New Roman" w:hAnsi="Times New Roman"/>
                <w:b w:val="0"/>
                <w:sz w:val="22"/>
                <w:szCs w:val="22"/>
              </w:rPr>
              <w:t xml:space="preserve"> nie powystawowy, produkcja 2018</w:t>
            </w:r>
            <w:r w:rsidR="00B359D6">
              <w:rPr>
                <w:rFonts w:ascii="Times New Roman" w:hAnsi="Times New Roman"/>
                <w:b w:val="0"/>
                <w:sz w:val="22"/>
                <w:szCs w:val="22"/>
              </w:rPr>
              <w:t xml:space="preserve"> r. </w:t>
            </w:r>
          </w:p>
          <w:p w:rsidR="00040103" w:rsidRPr="00E2780E" w:rsidRDefault="00C41FC0" w:rsidP="005D6C46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5D6C46">
              <w:rPr>
                <w:rFonts w:ascii="Times New Roman" w:hAnsi="Times New Roman"/>
                <w:b w:val="0"/>
                <w:sz w:val="22"/>
                <w:szCs w:val="22"/>
              </w:rPr>
              <w:t>Producent:……………………………………………………….Kraj</w:t>
            </w:r>
            <w:proofErr w:type="spellEnd"/>
            <w:r w:rsidRPr="005D6C46">
              <w:rPr>
                <w:rFonts w:ascii="Times New Roman" w:hAnsi="Times New Roman"/>
                <w:b w:val="0"/>
                <w:sz w:val="22"/>
                <w:szCs w:val="22"/>
              </w:rPr>
              <w:t xml:space="preserve"> pochodzenia: …………………………………</w:t>
            </w:r>
          </w:p>
        </w:tc>
      </w:tr>
      <w:tr w:rsidR="00E63D18" w:rsidRPr="00E63D18" w:rsidTr="0004183C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E2780E" w:rsidRDefault="00E2780E" w:rsidP="00E2780E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780E">
              <w:rPr>
                <w:rFonts w:ascii="Times New Roman" w:hAnsi="Times New Roman"/>
                <w:b w:val="0"/>
                <w:bCs/>
                <w:sz w:val="22"/>
                <w:szCs w:val="22"/>
              </w:rPr>
              <w:t>Praca sterownika kamery w standardzie min. FULL HD 1080p tj. rozdzielczość 1920 x 1080 pikseli, skanowanie progresywne 50Hz / 60Hz, format obrazu 16:9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04183C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E2780E" w:rsidRDefault="00E2780E" w:rsidP="00E63D18">
            <w:pPr>
              <w:spacing w:line="240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2780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Zintegrowane w sterowniku kamery min. 3 gniazda USB  do podłączenia pamięci </w:t>
            </w:r>
            <w:proofErr w:type="spellStart"/>
            <w:r w:rsidRPr="00E2780E">
              <w:rPr>
                <w:rFonts w:ascii="Times New Roman" w:hAnsi="Times New Roman"/>
                <w:b w:val="0"/>
                <w:bCs/>
                <w:sz w:val="22"/>
                <w:szCs w:val="22"/>
              </w:rPr>
              <w:t>PenDrive</w:t>
            </w:r>
            <w:proofErr w:type="spellEnd"/>
            <w:r w:rsidRPr="00E2780E">
              <w:rPr>
                <w:rFonts w:ascii="Times New Roman" w:hAnsi="Times New Roman"/>
                <w:b w:val="0"/>
                <w:bCs/>
                <w:sz w:val="22"/>
                <w:szCs w:val="22"/>
              </w:rPr>
              <w:t>, klawiatury, dedykowanej drukarki i innych urządzeń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Default="00E63D18" w:rsidP="0004183C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  <w:p w:rsidR="00E2780E" w:rsidRPr="00E2780E" w:rsidRDefault="00E2780E" w:rsidP="00E2780E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2780E">
              <w:rPr>
                <w:rFonts w:ascii="Times New Roman" w:hAnsi="Times New Roman"/>
                <w:b w:val="0"/>
                <w:bCs/>
                <w:sz w:val="22"/>
                <w:szCs w:val="22"/>
              </w:rPr>
              <w:t>Ilość gniazd USB:</w:t>
            </w:r>
          </w:p>
          <w:p w:rsidR="00E2780E" w:rsidRPr="00E2780E" w:rsidRDefault="00E2780E" w:rsidP="00E2780E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2780E">
              <w:rPr>
                <w:rFonts w:ascii="Times New Roman" w:hAnsi="Times New Roman"/>
                <w:b w:val="0"/>
                <w:bCs/>
                <w:sz w:val="22"/>
                <w:szCs w:val="22"/>
              </w:rPr>
              <w:t>= 3 - 0 pkt.</w:t>
            </w:r>
          </w:p>
          <w:p w:rsidR="00E2780E" w:rsidRPr="00E63D18" w:rsidRDefault="00E2780E" w:rsidP="00E2780E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2780E">
              <w:rPr>
                <w:rFonts w:ascii="Times New Roman" w:hAnsi="Times New Roman"/>
                <w:b w:val="0"/>
                <w:bCs/>
                <w:sz w:val="22"/>
                <w:szCs w:val="22"/>
              </w:rPr>
              <w:t>&gt; 3 - 10 pkt.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63D18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3.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E2780E" w:rsidRDefault="00E2780E" w:rsidP="00E63D18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780E">
              <w:rPr>
                <w:rFonts w:ascii="Times New Roman" w:hAnsi="Times New Roman"/>
                <w:b w:val="0"/>
                <w:bCs/>
                <w:sz w:val="22"/>
                <w:szCs w:val="22"/>
              </w:rPr>
              <w:t>Min. 2 gniazda USB umieszczone na panelu przednim sterownika kamery.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C177F7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C177F7">
        <w:trPr>
          <w:trHeight w:val="618"/>
        </w:trPr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4.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E2780E" w:rsidRDefault="00E2780E" w:rsidP="00E2780E">
            <w:pPr>
              <w:spacing w:before="60" w:after="60" w:line="240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2780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Sterownik kamery wyposażony w cyfrowe wyjścia wideo do podłączenia do zewnętrznych urządzeń wizyjnych: </w:t>
            </w:r>
          </w:p>
          <w:p w:rsidR="00E2780E" w:rsidRPr="00E2780E" w:rsidRDefault="00E2780E" w:rsidP="00E2780E">
            <w:pPr>
              <w:spacing w:before="60" w:after="60" w:line="240" w:lineRule="auto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E2780E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- 2 x DVI-D (1920 x 1080p),</w:t>
            </w:r>
          </w:p>
          <w:p w:rsidR="00E63D18" w:rsidRPr="00E2780E" w:rsidRDefault="00E2780E" w:rsidP="00E2780E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780E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- 1 x 3G-SDI (1920 x 1080p)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C177F7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E63D18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5.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E2780E" w:rsidRDefault="00E2780E" w:rsidP="00E2780E">
            <w:pPr>
              <w:spacing w:before="60" w:after="60" w:line="240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2780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Gniazda DVI-D wyposażone w 2 gwintowane otwory umożliwiające przykręcenie śrubami wtyczki przewodu wideo od obudowy sterownika kamery, </w:t>
            </w:r>
          </w:p>
          <w:p w:rsidR="00E63D18" w:rsidRPr="00E2780E" w:rsidRDefault="00E2780E" w:rsidP="00E2780E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2780E">
              <w:rPr>
                <w:rFonts w:ascii="Times New Roman" w:hAnsi="Times New Roman"/>
                <w:b w:val="0"/>
                <w:bCs/>
                <w:sz w:val="22"/>
                <w:szCs w:val="22"/>
              </w:rPr>
              <w:t>w zestawie przewód wideo DVI-D / DVI-D, dł. 3 m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C177F7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lastRenderedPageBreak/>
              <w:t>6.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E2780E" w:rsidRDefault="00E2780E" w:rsidP="00E2780E">
            <w:pPr>
              <w:spacing w:before="60" w:after="60" w:line="240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2780E">
              <w:rPr>
                <w:rFonts w:ascii="Times New Roman" w:hAnsi="Times New Roman"/>
                <w:b w:val="0"/>
                <w:bCs/>
                <w:sz w:val="22"/>
                <w:szCs w:val="22"/>
              </w:rPr>
              <w:t>Zintegrowane w sterowniku kamery gniazdo do bezpośredniego podłączenia dedykowanej pompy ssąco - płuczącej w celu wyświetlania aktualnych parametrów pracy pompy (ciśnienia, przepływu) na ekranie monitora operacyjnego.</w:t>
            </w:r>
          </w:p>
          <w:p w:rsidR="00E63D18" w:rsidRPr="00E2780E" w:rsidRDefault="00E2780E" w:rsidP="00E2780E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E2780E">
              <w:rPr>
                <w:rFonts w:ascii="Times New Roman" w:hAnsi="Times New Roman"/>
                <w:b w:val="0"/>
                <w:bCs/>
                <w:sz w:val="22"/>
                <w:szCs w:val="22"/>
              </w:rPr>
              <w:t>Funkcjonalność nie wymagająca zaangażowania systemy zintegrowanej sali operacyjnej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Default="00E63D18" w:rsidP="00C177F7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  <w:r w:rsidR="00E2780E">
              <w:rPr>
                <w:rFonts w:ascii="Times New Roman" w:hAnsi="Times New Roman"/>
                <w:b w:val="0"/>
              </w:rPr>
              <w:t xml:space="preserve"> – 10 pkt</w:t>
            </w:r>
            <w:r w:rsidR="00C177F7">
              <w:rPr>
                <w:rFonts w:ascii="Times New Roman" w:hAnsi="Times New Roman"/>
                <w:b w:val="0"/>
              </w:rPr>
              <w:t>.</w:t>
            </w:r>
          </w:p>
          <w:p w:rsidR="00E2780E" w:rsidRDefault="00E2780E" w:rsidP="00C177F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NIE – 0 pkt</w:t>
            </w:r>
            <w:r w:rsidR="00C177F7">
              <w:rPr>
                <w:rFonts w:ascii="Times New Roman" w:hAnsi="Times New Roman"/>
                <w:b w:val="0"/>
              </w:rPr>
              <w:t>.</w:t>
            </w:r>
          </w:p>
          <w:p w:rsidR="00E2780E" w:rsidRPr="00E63D18" w:rsidRDefault="00E2780E" w:rsidP="00C177F7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7.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C177F7" w:rsidRDefault="00E2780E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Możliwość wykorzystania sterownika kamery do bezpośredniego podłączenia i obsługi dedykowanego giętkiego </w:t>
            </w:r>
            <w:proofErr w:type="spellStart"/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wideoendoskopu</w:t>
            </w:r>
            <w:proofErr w:type="spellEnd"/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z kamerą wbudowaną w końcówkę sondy wziernikowej</w:t>
            </w:r>
            <w:r w:rsid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C177F7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77F7" w:rsidRDefault="00E2780E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Możliwość rozbudowy sterownika kamery o współpracę z </w:t>
            </w:r>
            <w:proofErr w:type="spellStart"/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wideolaparoskopem</w:t>
            </w:r>
            <w:proofErr w:type="spellEnd"/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3D lub 2D z kamerą wbudowaną w końcówkę </w:t>
            </w:r>
            <w:proofErr w:type="spellStart"/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dystalną</w:t>
            </w:r>
            <w:proofErr w:type="spellEnd"/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wideo laparoskopu.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C177F7" w:rsidRDefault="00E2780E" w:rsidP="00C177F7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C177F7">
              <w:rPr>
                <w:rFonts w:ascii="Times New Roman" w:hAnsi="Times New Roman"/>
                <w:b w:val="0"/>
                <w:bCs/>
                <w:szCs w:val="24"/>
              </w:rPr>
              <w:t>TAK - 10 pkt.</w:t>
            </w:r>
          </w:p>
          <w:p w:rsidR="00E2780E" w:rsidRPr="00E63D18" w:rsidRDefault="00E2780E" w:rsidP="00C177F7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C177F7">
              <w:rPr>
                <w:rFonts w:ascii="Times New Roman" w:hAnsi="Times New Roman"/>
                <w:b w:val="0"/>
                <w:bCs/>
                <w:szCs w:val="24"/>
              </w:rPr>
              <w:t>NIE - 0 pkt.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77F7" w:rsidRDefault="00E2780E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Funkcja zapisu wideo i zdjęć w pamięci </w:t>
            </w:r>
            <w:proofErr w:type="spellStart"/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PenDrive</w:t>
            </w:r>
            <w:proofErr w:type="spellEnd"/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bezpośrednio podłączonej do gniazda USB sterownika kamery.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E63D18" w:rsidRDefault="00C177F7" w:rsidP="00C177F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77F7" w:rsidRDefault="00E2780E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Zapis wideo w formacie: mp4</w:t>
            </w:r>
            <w:r w:rsid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E63D18" w:rsidRDefault="00C177F7" w:rsidP="00C177F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77F7" w:rsidRDefault="00E2780E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Zapis zdjęć w formacie: </w:t>
            </w:r>
            <w:proofErr w:type="spellStart"/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jpeg</w:t>
            </w:r>
            <w:proofErr w:type="spellEnd"/>
            <w:r w:rsid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E63D18" w:rsidRDefault="00C177F7" w:rsidP="00C177F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12.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77F7" w:rsidRDefault="00E2780E" w:rsidP="00C177F7">
            <w:pPr>
              <w:spacing w:before="60" w:after="60" w:line="240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Obsługa funkcji sterownika kamery poprzez:</w:t>
            </w:r>
          </w:p>
          <w:p w:rsidR="00E2780E" w:rsidRPr="00C177F7" w:rsidRDefault="00E2780E" w:rsidP="00C177F7">
            <w:pPr>
              <w:spacing w:before="60" w:after="60" w:line="240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- przyciski głowicy kamery,</w:t>
            </w:r>
          </w:p>
          <w:p w:rsidR="00E2780E" w:rsidRDefault="00E2780E" w:rsidP="00C177F7">
            <w:pPr>
              <w:spacing w:before="60" w:after="60" w:line="240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- zewnętrzną klawiaturę podłączoną do sterownika </w:t>
            </w:r>
          </w:p>
          <w:p w:rsidR="00E2780E" w:rsidRPr="00C177F7" w:rsidRDefault="00C177F7" w:rsidP="00C177F7">
            <w:pPr>
              <w:spacing w:before="60" w:after="60" w:line="240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 </w:t>
            </w:r>
            <w:r w:rsidR="00E2780E"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oraz menu wyświetlane na ekranie monitora operacyjnego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E63D18" w:rsidRDefault="00C177F7" w:rsidP="00C177F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13.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77F7" w:rsidRDefault="00E2780E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W zestawie zmywalna klawiatura USB, stopień ochrony IP68</w:t>
            </w:r>
            <w:r w:rsid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E63D18" w:rsidRDefault="00C177F7" w:rsidP="00C177F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14.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77F7" w:rsidRDefault="00E2780E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Menu do obsługi kamery prezentowane w formie graficzno - tekstowych ikon wyświetlanych z boku, wzdłuż prawej lub lewej krawędzi ekranu monitora operacyjnego</w:t>
            </w:r>
            <w:r w:rsid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E63D18" w:rsidRDefault="00C177F7" w:rsidP="00C177F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15.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77F7" w:rsidRDefault="00E2780E" w:rsidP="00C177F7">
            <w:pPr>
              <w:spacing w:before="60" w:after="60" w:line="240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Zintegrowana funkcja zapisu w pamięci wewnętrznej sterownika kamery profili użytkowników z indywidualnymi ustawieniami kamery w tym:</w:t>
            </w:r>
          </w:p>
          <w:p w:rsidR="00E2780E" w:rsidRPr="00C177F7" w:rsidRDefault="00E2780E" w:rsidP="00C177F7">
            <w:pPr>
              <w:spacing w:before="60" w:after="60" w:line="240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- z indywidualną konfiguracją menu kamery,</w:t>
            </w:r>
          </w:p>
          <w:p w:rsidR="00E2780E" w:rsidRPr="00C177F7" w:rsidRDefault="00E2780E" w:rsidP="00C177F7">
            <w:pPr>
              <w:spacing w:before="60" w:after="60" w:line="240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lastRenderedPageBreak/>
              <w:t>- z indywidualnym przypisaniem funkcji dostępnych bezpośrednio pod przyciskami głowicy kamery.</w:t>
            </w:r>
          </w:p>
          <w:p w:rsidR="00E2780E" w:rsidRPr="00C177F7" w:rsidRDefault="00E2780E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Zapis min. 15 indywidualnych profili użytkowników</w:t>
            </w:r>
            <w:r w:rsid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C177F7" w:rsidRDefault="00E2780E" w:rsidP="00C177F7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C177F7">
              <w:rPr>
                <w:rFonts w:ascii="Times New Roman" w:hAnsi="Times New Roman"/>
                <w:b w:val="0"/>
                <w:bCs/>
              </w:rPr>
              <w:lastRenderedPageBreak/>
              <w:t>TAK</w:t>
            </w:r>
          </w:p>
          <w:p w:rsidR="00E2780E" w:rsidRPr="00C177F7" w:rsidRDefault="00E2780E" w:rsidP="00C177F7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C177F7">
              <w:rPr>
                <w:rFonts w:ascii="Times New Roman" w:hAnsi="Times New Roman"/>
                <w:b w:val="0"/>
                <w:bCs/>
              </w:rPr>
              <w:t>Ilość profili:</w:t>
            </w:r>
          </w:p>
          <w:p w:rsidR="00E2780E" w:rsidRPr="00C177F7" w:rsidRDefault="00E2780E" w:rsidP="00C177F7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C177F7">
              <w:rPr>
                <w:rFonts w:ascii="Times New Roman" w:hAnsi="Times New Roman"/>
                <w:b w:val="0"/>
                <w:bCs/>
              </w:rPr>
              <w:t>= 15 - 0 pkt.</w:t>
            </w:r>
          </w:p>
          <w:p w:rsidR="00E2780E" w:rsidRPr="00E63D18" w:rsidRDefault="00E2780E" w:rsidP="00C177F7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C177F7">
              <w:rPr>
                <w:rFonts w:ascii="Times New Roman" w:hAnsi="Times New Roman"/>
                <w:b w:val="0"/>
                <w:bCs/>
              </w:rPr>
              <w:lastRenderedPageBreak/>
              <w:t>&gt; 15 - 5 pkt.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4C08FE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16.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77F7" w:rsidRDefault="00C177F7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Możliwość nazwania profilu użytkownika indywidualną nazwą z wykorzystaniem cyfr i liter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4C08FE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17.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77F7" w:rsidRDefault="00C177F7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Możliwość zapisu i odczytu profili użytkowników z zewnętrznej pamięci </w:t>
            </w:r>
            <w:proofErr w:type="spellStart"/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PenDrive</w:t>
            </w:r>
            <w:proofErr w:type="spellEnd"/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bezpośrednio podłączonej do sterownika kamery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4C08FE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C177F7" w:rsidRPr="00C177F7" w:rsidRDefault="00C177F7" w:rsidP="00C177F7">
            <w:pPr>
              <w:spacing w:before="60" w:after="60" w:line="240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Funkcja wprowadzania i zapamiętywania danych pacjenta, min.: imię, nazwisko, data urodzenia, ID. </w:t>
            </w:r>
          </w:p>
          <w:p w:rsidR="00E2780E" w:rsidRPr="00C177F7" w:rsidRDefault="00C177F7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Możliwość zapamiętania danych dla min. 40 pacjentów w pamięci wewnętrznej sterownika kamery</w:t>
            </w:r>
            <w:r w:rsidR="004C08FE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177F7" w:rsidRPr="00C177F7" w:rsidRDefault="00C177F7" w:rsidP="00C177F7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C177F7">
              <w:rPr>
                <w:rFonts w:ascii="Times New Roman" w:hAnsi="Times New Roman"/>
                <w:b w:val="0"/>
                <w:bCs/>
              </w:rPr>
              <w:t>TAK</w:t>
            </w:r>
          </w:p>
          <w:p w:rsidR="00C177F7" w:rsidRPr="00C177F7" w:rsidRDefault="00C177F7" w:rsidP="00C177F7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C177F7">
              <w:rPr>
                <w:rFonts w:ascii="Times New Roman" w:hAnsi="Times New Roman"/>
                <w:b w:val="0"/>
                <w:bCs/>
              </w:rPr>
              <w:t>Ilość pacjentów:</w:t>
            </w:r>
          </w:p>
          <w:p w:rsidR="00C177F7" w:rsidRPr="00C177F7" w:rsidRDefault="00C177F7" w:rsidP="00C177F7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C177F7">
              <w:rPr>
                <w:rFonts w:ascii="Times New Roman" w:hAnsi="Times New Roman"/>
                <w:b w:val="0"/>
                <w:bCs/>
              </w:rPr>
              <w:t>= 40 - 0 pkt.</w:t>
            </w:r>
          </w:p>
          <w:p w:rsidR="00E2780E" w:rsidRPr="00E63D18" w:rsidRDefault="00C177F7" w:rsidP="00C177F7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C177F7">
              <w:rPr>
                <w:rFonts w:ascii="Times New Roman" w:hAnsi="Times New Roman"/>
                <w:b w:val="0"/>
                <w:bCs/>
              </w:rPr>
              <w:t>&gt; 40 - 5 pkt.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4C08FE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19.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77F7" w:rsidRDefault="00C177F7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Możliwość stałego wyświetlania danych pacjenta na ekranie monitora operacyjnego podczas operacji z możliwością wyłączenia i włączenia wyświetlania w dowolnym momencie</w:t>
            </w:r>
            <w:r w:rsidR="004C08FE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4C08FE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77F7" w:rsidRDefault="00C177F7" w:rsidP="00E63D18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Możliwość wyboru kasowania / pozostawienia danych pacjentów w pamięci wewnętrznej po ponownym uruchomieniu sterownika kamery</w:t>
            </w:r>
            <w:r w:rsidR="004C08FE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4C08FE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77F7" w:rsidRDefault="00C177F7" w:rsidP="00E63D18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Funkcja wyświetlania wirtualnej siatki na ekranie monitora operacyjnego do wskazywania określonego obszaru pola operacyjnego z możliwością włączania i wyłączania w dowolnym momencie</w:t>
            </w:r>
            <w:r w:rsidR="004C08FE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4C08FE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22.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77F7" w:rsidRDefault="00C177F7" w:rsidP="00E63D18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Zintegrowana funkcja wyświetlania pointera ekranowego na ekranie monitora operacyjnego do precyzyjnego wskazywania określonego punktu pola operacyjnego z możliwością włączania i wyłączania w dowolnym momencie</w:t>
            </w:r>
            <w:r w:rsidR="004C08FE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4C08FE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23.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77F7" w:rsidRDefault="00C177F7" w:rsidP="00E63D18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77F7">
              <w:rPr>
                <w:rFonts w:ascii="Times New Roman" w:hAnsi="Times New Roman"/>
                <w:b w:val="0"/>
                <w:bCs/>
                <w:sz w:val="22"/>
                <w:szCs w:val="22"/>
              </w:rPr>
              <w:t>Funkcja wyświetlania godziny i daty na ekranie monitora operacyjnego z możliwością wyboru miejsca wyświetlania na ekranie, dostępne min. 2 miejsca wyświetlania godziny i daty na ekranie monitora operacyjnego</w:t>
            </w:r>
            <w:r w:rsidR="004C08FE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187B04" w:rsidRPr="00E63D18" w:rsidTr="00187B04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187B04" w:rsidRDefault="00187B04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24.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187B04" w:rsidRPr="00187B04" w:rsidRDefault="00187B04" w:rsidP="00E63D18">
            <w:pPr>
              <w:spacing w:line="240" w:lineRule="auto"/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</w:pPr>
            <w:r w:rsidRPr="00187B04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 xml:space="preserve">Możliwość rozbudowy o moduł umożliwiający podłączenie laryngologicznego wideo endoskopu 3D o </w:t>
            </w:r>
            <w:proofErr w:type="spellStart"/>
            <w:r w:rsidRPr="00187B04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>śr</w:t>
            </w:r>
            <w:proofErr w:type="spellEnd"/>
            <w:r w:rsidRPr="00187B04">
              <w:rPr>
                <w:rFonts w:ascii="Times New Roman" w:hAnsi="Times New Roman"/>
                <w:b w:val="0"/>
                <w:bCs/>
                <w:color w:val="FF0000"/>
                <w:sz w:val="22"/>
                <w:szCs w:val="22"/>
              </w:rPr>
              <w:t>. 4 mm z zachowaniem pełnej funkcjonalności sterownika.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187B04" w:rsidRPr="00C177F7" w:rsidRDefault="00187B04" w:rsidP="00187B04">
            <w:pPr>
              <w:spacing w:line="240" w:lineRule="auto"/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C177F7">
              <w:rPr>
                <w:rFonts w:ascii="Times New Roman" w:hAnsi="Times New Roman"/>
                <w:b w:val="0"/>
                <w:bCs/>
                <w:szCs w:val="24"/>
              </w:rPr>
              <w:t>TAK - 10 pkt.</w:t>
            </w:r>
          </w:p>
          <w:p w:rsidR="00187B04" w:rsidRPr="00187B04" w:rsidRDefault="00187B04" w:rsidP="00187B0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C177F7">
              <w:rPr>
                <w:rFonts w:ascii="Times New Roman" w:hAnsi="Times New Roman"/>
                <w:b w:val="0"/>
                <w:bCs/>
                <w:szCs w:val="24"/>
              </w:rPr>
              <w:t>NIE - 0 pkt.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187B04" w:rsidRPr="00187B04" w:rsidRDefault="00187B04" w:rsidP="00E63D18">
            <w:pPr>
              <w:spacing w:line="240" w:lineRule="auto"/>
              <w:rPr>
                <w:rFonts w:ascii="Times New Roman" w:hAnsi="Times New Roman"/>
                <w:b w:val="0"/>
                <w:color w:val="FF0000"/>
              </w:rPr>
            </w:pPr>
            <w:r>
              <w:rPr>
                <w:rFonts w:ascii="Times New Roman" w:hAnsi="Times New Roman"/>
                <w:b w:val="0"/>
                <w:color w:val="FF0000"/>
              </w:rPr>
              <w:t>Dodana pozycja po udzieleniu odpowiedzi na zapytanie dotyczące przedmiotowego zapisu.</w:t>
            </w:r>
          </w:p>
        </w:tc>
      </w:tr>
      <w:tr w:rsidR="00B359D6" w:rsidRPr="00E63D18" w:rsidTr="00040103">
        <w:tc>
          <w:tcPr>
            <w:tcW w:w="81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359D6" w:rsidRPr="00B359D6" w:rsidRDefault="00B359D6" w:rsidP="00B359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59D6">
              <w:rPr>
                <w:rFonts w:ascii="Times New Roman" w:hAnsi="Times New Roman"/>
              </w:rPr>
              <w:lastRenderedPageBreak/>
              <w:t>II.</w:t>
            </w:r>
          </w:p>
        </w:tc>
        <w:tc>
          <w:tcPr>
            <w:tcW w:w="13467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B359D6" w:rsidRDefault="00C177F7" w:rsidP="00B359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GŁOWICA KAMERY</w:t>
            </w:r>
            <w:r w:rsidR="00B359D6">
              <w:rPr>
                <w:rFonts w:ascii="Times New Roman" w:hAnsi="Times New Roman"/>
              </w:rPr>
              <w:t xml:space="preserve"> </w:t>
            </w:r>
            <w:r w:rsidR="00B359D6" w:rsidRPr="00E63D18">
              <w:rPr>
                <w:rFonts w:ascii="Times New Roman" w:hAnsi="Times New Roman"/>
              </w:rPr>
              <w:t>- 1 szt.</w:t>
            </w:r>
          </w:p>
          <w:p w:rsidR="00B359D6" w:rsidRPr="005D6C46" w:rsidRDefault="00B359D6" w:rsidP="00B359D6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C46">
              <w:rPr>
                <w:rFonts w:ascii="Times New Roman" w:hAnsi="Times New Roman"/>
                <w:b w:val="0"/>
                <w:sz w:val="22"/>
                <w:szCs w:val="22"/>
              </w:rPr>
              <w:t>Nazwa oferowanego urządzenia:……………………………………………………………………............................</w:t>
            </w:r>
          </w:p>
          <w:p w:rsidR="00B359D6" w:rsidRPr="005D6C46" w:rsidRDefault="00B359D6" w:rsidP="00B359D6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C46">
              <w:rPr>
                <w:rFonts w:ascii="Times New Roman" w:hAnsi="Times New Roman"/>
                <w:b w:val="0"/>
                <w:sz w:val="22"/>
                <w:szCs w:val="22"/>
              </w:rPr>
              <w:t>Typ/ Model:……………………………………………………………………………………………………………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:rsidR="00B359D6" w:rsidRPr="005D6C46" w:rsidRDefault="00B359D6" w:rsidP="00B359D6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D6C46">
              <w:rPr>
                <w:rFonts w:ascii="Times New Roman" w:hAnsi="Times New Roman"/>
                <w:b w:val="0"/>
                <w:sz w:val="22"/>
                <w:szCs w:val="22"/>
              </w:rPr>
              <w:t>Rok produkcji: nowy nie powystawowy, produkcja 2018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r. </w:t>
            </w:r>
          </w:p>
          <w:p w:rsidR="00040103" w:rsidRPr="004C08FE" w:rsidRDefault="00B359D6" w:rsidP="00E63D18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5D6C46">
              <w:rPr>
                <w:rFonts w:ascii="Times New Roman" w:hAnsi="Times New Roman"/>
                <w:b w:val="0"/>
                <w:sz w:val="22"/>
                <w:szCs w:val="22"/>
              </w:rPr>
              <w:t>Producent:……………………………………………………….Kraj</w:t>
            </w:r>
            <w:proofErr w:type="spellEnd"/>
            <w:r w:rsidRPr="005D6C46">
              <w:rPr>
                <w:rFonts w:ascii="Times New Roman" w:hAnsi="Times New Roman"/>
                <w:b w:val="0"/>
                <w:sz w:val="22"/>
                <w:szCs w:val="22"/>
              </w:rPr>
              <w:t xml:space="preserve"> pochodzenia: …………………………………</w:t>
            </w: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B359D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="00E63D18" w:rsidRPr="00E63D18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4C08FE" w:rsidRDefault="00C177F7" w:rsidP="004C08FE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4C08F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Głowica kamery pracująca w rozdzielczości FULL HD 1920 x 1080 pikseli, progressive </w:t>
            </w:r>
            <w:proofErr w:type="spellStart"/>
            <w:r w:rsidRPr="004C08FE">
              <w:rPr>
                <w:rFonts w:ascii="Times New Roman" w:hAnsi="Times New Roman"/>
                <w:b w:val="0"/>
                <w:bCs/>
                <w:sz w:val="22"/>
                <w:szCs w:val="22"/>
              </w:rPr>
              <w:t>scan</w:t>
            </w:r>
            <w:proofErr w:type="spellEnd"/>
            <w:r w:rsidRPr="004C08FE">
              <w:rPr>
                <w:rFonts w:ascii="Times New Roman" w:hAnsi="Times New Roman"/>
                <w:b w:val="0"/>
                <w:bCs/>
                <w:sz w:val="22"/>
                <w:szCs w:val="22"/>
              </w:rPr>
              <w:t>, 16:9, wyposażona w min. 1 przetwornik obrazowy CMOS lub CCD, kompatybilna ze sterownikiem kamery FULLHD</w:t>
            </w:r>
            <w:r w:rsidR="00B71567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B359D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  <w:r w:rsidR="00E63D18" w:rsidRPr="00E63D18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4C08FE" w:rsidRDefault="00C177F7" w:rsidP="004C08FE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4C08FE">
              <w:rPr>
                <w:rFonts w:ascii="Times New Roman" w:hAnsi="Times New Roman"/>
                <w:b w:val="0"/>
                <w:bCs/>
                <w:sz w:val="22"/>
                <w:szCs w:val="22"/>
              </w:rPr>
              <w:t>Dostępne min. 3 przyciski na głowicy kamery do obsługi funkcji kamery</w:t>
            </w:r>
            <w:r w:rsidR="00B71567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B359D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  <w:r w:rsidR="00E63D18" w:rsidRPr="00E63D18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4C08FE" w:rsidRDefault="00C177F7" w:rsidP="004C08FE">
            <w:pPr>
              <w:spacing w:line="240" w:lineRule="auto"/>
              <w:ind w:left="-107" w:firstLine="107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4C08FE">
              <w:rPr>
                <w:rFonts w:ascii="Times New Roman" w:hAnsi="Times New Roman"/>
                <w:b w:val="0"/>
                <w:bCs/>
                <w:sz w:val="22"/>
                <w:szCs w:val="22"/>
              </w:rPr>
              <w:t>Regulacja ostrości przy pomocy pierścienia</w:t>
            </w:r>
            <w:r w:rsidR="00B71567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B359D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  <w:r w:rsidR="00E63D18" w:rsidRPr="00E63D18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4C08FE" w:rsidRDefault="00C177F7" w:rsidP="004C08FE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4C08FE">
              <w:rPr>
                <w:rFonts w:ascii="Times New Roman" w:hAnsi="Times New Roman"/>
                <w:b w:val="0"/>
                <w:bCs/>
                <w:sz w:val="22"/>
                <w:szCs w:val="22"/>
              </w:rPr>
              <w:t>Funkcja zoom: cyfrowa lub optyczna</w:t>
            </w:r>
            <w:r w:rsidR="00B71567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B359D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B359D6" w:rsidRDefault="00B7156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  <w:r w:rsidR="00040103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B359D6" w:rsidRPr="004C08FE" w:rsidRDefault="00C177F7" w:rsidP="004C08FE">
            <w:pPr>
              <w:spacing w:line="240" w:lineRule="auto"/>
              <w:ind w:left="35" w:hanging="35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08FE">
              <w:rPr>
                <w:rFonts w:ascii="Times New Roman" w:hAnsi="Times New Roman"/>
                <w:b w:val="0"/>
                <w:bCs/>
                <w:sz w:val="22"/>
                <w:szCs w:val="22"/>
              </w:rPr>
              <w:t>Możliwość sterylizacji głowicy kamery w tlenku etylenu oraz w STERRAD</w:t>
            </w:r>
            <w:r w:rsidR="00B71567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359D6" w:rsidRPr="00E63D18" w:rsidRDefault="00040103" w:rsidP="00B359D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B359D6" w:rsidRPr="00E63D18" w:rsidRDefault="00B359D6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F2764A" w:rsidRPr="00E63D18" w:rsidTr="00F2764A">
        <w:trPr>
          <w:trHeight w:val="557"/>
        </w:trPr>
        <w:tc>
          <w:tcPr>
            <w:tcW w:w="81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2764A" w:rsidRPr="00F2764A" w:rsidRDefault="00C177F7" w:rsidP="00F276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  <w:r w:rsidR="00F2764A" w:rsidRPr="00F2764A">
              <w:rPr>
                <w:rFonts w:ascii="Times New Roman" w:hAnsi="Times New Roman"/>
              </w:rPr>
              <w:t>.</w:t>
            </w:r>
          </w:p>
        </w:tc>
        <w:tc>
          <w:tcPr>
            <w:tcW w:w="13467" w:type="dxa"/>
            <w:gridSpan w:val="3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F2764A" w:rsidRPr="00F2764A" w:rsidRDefault="00F2764A" w:rsidP="00F2764A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F2764A">
              <w:rPr>
                <w:rFonts w:ascii="Times New Roman" w:hAnsi="Times New Roman"/>
                <w:szCs w:val="24"/>
              </w:rPr>
              <w:t>GWARANCJA I SERWIS</w:t>
            </w:r>
          </w:p>
        </w:tc>
      </w:tr>
      <w:tr w:rsidR="00F2764A" w:rsidRPr="00081A83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F2764A" w:rsidRPr="00081A83" w:rsidRDefault="00F2764A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081A83"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F2764A" w:rsidRPr="00081A83" w:rsidRDefault="00081A83" w:rsidP="00B359D6">
            <w:pPr>
              <w:spacing w:line="240" w:lineRule="auto"/>
              <w:ind w:left="-107"/>
              <w:contextualSpacing/>
              <w:rPr>
                <w:rFonts w:ascii="Times New Roman" w:hAnsi="Times New Roman"/>
                <w:b w:val="0"/>
                <w:bCs/>
              </w:rPr>
            </w:pPr>
            <w:r w:rsidRPr="00081A83">
              <w:rPr>
                <w:rFonts w:ascii="Times New Roman" w:hAnsi="Times New Roman"/>
                <w:b w:val="0"/>
              </w:rPr>
              <w:t>Okres gwarancji w miesiącach: min. 24 m-ce.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2764A" w:rsidRDefault="000D0220" w:rsidP="000D0220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TAK,</w:t>
            </w:r>
          </w:p>
          <w:p w:rsidR="000D0220" w:rsidRPr="00081A83" w:rsidRDefault="000D0220" w:rsidP="000D0220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podać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F2764A" w:rsidRPr="00081A83" w:rsidRDefault="00F2764A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F2764A" w:rsidRPr="00081A83" w:rsidTr="000D0220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F2764A" w:rsidRPr="00081A83" w:rsidRDefault="00081A83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081A83"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081A83" w:rsidRPr="00081A83" w:rsidRDefault="00081A83" w:rsidP="000D0220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 w:val="0"/>
              </w:rPr>
            </w:pPr>
            <w:r w:rsidRPr="00081A83">
              <w:rPr>
                <w:rFonts w:ascii="Times New Roman" w:hAnsi="Times New Roman"/>
                <w:b w:val="0"/>
              </w:rPr>
              <w:t xml:space="preserve">Czas podjęcia naprawy przez serwis </w:t>
            </w:r>
            <w:proofErr w:type="spellStart"/>
            <w:r w:rsidRPr="00081A83">
              <w:rPr>
                <w:rFonts w:ascii="Times New Roman" w:hAnsi="Times New Roman"/>
                <w:b w:val="0"/>
              </w:rPr>
              <w:t>max</w:t>
            </w:r>
            <w:proofErr w:type="spellEnd"/>
            <w:r w:rsidRPr="00081A83">
              <w:rPr>
                <w:rFonts w:ascii="Times New Roman" w:hAnsi="Times New Roman"/>
                <w:b w:val="0"/>
              </w:rPr>
              <w:t xml:space="preserve">. 48h </w:t>
            </w:r>
          </w:p>
          <w:p w:rsidR="00F2764A" w:rsidRPr="00081A83" w:rsidRDefault="00081A83" w:rsidP="000D0220">
            <w:pPr>
              <w:spacing w:line="240" w:lineRule="auto"/>
              <w:ind w:left="-108"/>
              <w:contextualSpacing/>
              <w:rPr>
                <w:rFonts w:ascii="Times New Roman" w:hAnsi="Times New Roman"/>
                <w:b w:val="0"/>
                <w:bCs/>
              </w:rPr>
            </w:pPr>
            <w:r w:rsidRPr="00081A83">
              <w:rPr>
                <w:rFonts w:ascii="Times New Roman" w:hAnsi="Times New Roman"/>
                <w:b w:val="0"/>
              </w:rPr>
              <w:t>od momentu zgłoszenia.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831E4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TAK,</w:t>
            </w:r>
          </w:p>
          <w:p w:rsidR="00F2764A" w:rsidRPr="00081A83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podać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F2764A" w:rsidRPr="00081A83" w:rsidRDefault="00F2764A" w:rsidP="000D0220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F2764A" w:rsidRPr="00081A83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F2764A" w:rsidRPr="00081A83" w:rsidRDefault="000D0220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F2764A" w:rsidRPr="000D0220" w:rsidRDefault="000D0220" w:rsidP="00B359D6">
            <w:pPr>
              <w:spacing w:line="240" w:lineRule="auto"/>
              <w:ind w:left="-107"/>
              <w:contextualSpacing/>
              <w:rPr>
                <w:rFonts w:ascii="Times New Roman" w:hAnsi="Times New Roman"/>
                <w:b w:val="0"/>
                <w:bCs/>
              </w:rPr>
            </w:pPr>
            <w:r w:rsidRPr="000D0220">
              <w:rPr>
                <w:rFonts w:ascii="Times New Roman" w:hAnsi="Times New Roman"/>
                <w:b w:val="0"/>
              </w:rPr>
              <w:t>Czas oczekiwania na usun</w:t>
            </w:r>
            <w:r w:rsidR="00F831E4">
              <w:rPr>
                <w:rFonts w:ascii="Times New Roman" w:hAnsi="Times New Roman"/>
                <w:b w:val="0"/>
              </w:rPr>
              <w:t>ięcie uszkodzenia w dniach (do 10 dni</w:t>
            </w:r>
            <w:r w:rsidRPr="000D0220">
              <w:rPr>
                <w:rFonts w:ascii="Times New Roman" w:hAnsi="Times New Roman"/>
                <w:b w:val="0"/>
              </w:rPr>
              <w:t>).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831E4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TAK,</w:t>
            </w:r>
          </w:p>
          <w:p w:rsidR="00F2764A" w:rsidRPr="00081A83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podać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F2764A" w:rsidRPr="00081A83" w:rsidRDefault="00F2764A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F2764A" w:rsidRPr="00081A83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F2764A" w:rsidRPr="00081A83" w:rsidRDefault="000D0220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F2764A" w:rsidRPr="000D0220" w:rsidRDefault="000D0220" w:rsidP="00B359D6">
            <w:pPr>
              <w:spacing w:line="240" w:lineRule="auto"/>
              <w:ind w:left="-107"/>
              <w:contextualSpacing/>
              <w:rPr>
                <w:rFonts w:ascii="Times New Roman" w:hAnsi="Times New Roman"/>
                <w:b w:val="0"/>
                <w:bCs/>
              </w:rPr>
            </w:pPr>
            <w:r w:rsidRPr="000D0220">
              <w:rPr>
                <w:rFonts w:ascii="Times New Roman" w:hAnsi="Times New Roman"/>
                <w:b w:val="0"/>
              </w:rPr>
              <w:t>Liczba napraw tego samego podzespołu uprawniająca do wymiany podzespołu na nowy (3 naprawy).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831E4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TAK,</w:t>
            </w:r>
          </w:p>
          <w:p w:rsidR="00F2764A" w:rsidRPr="00081A83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podać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F2764A" w:rsidRPr="00081A83" w:rsidRDefault="00F2764A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F2764A" w:rsidRPr="00081A83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F2764A" w:rsidRPr="00081A83" w:rsidRDefault="000D0220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F2764A" w:rsidRPr="000D0220" w:rsidRDefault="000D0220" w:rsidP="00B359D6">
            <w:pPr>
              <w:spacing w:line="240" w:lineRule="auto"/>
              <w:ind w:left="-107"/>
              <w:contextualSpacing/>
              <w:rPr>
                <w:rFonts w:ascii="Times New Roman" w:hAnsi="Times New Roman"/>
                <w:b w:val="0"/>
                <w:bCs/>
              </w:rPr>
            </w:pPr>
            <w:r w:rsidRPr="000D0220">
              <w:rPr>
                <w:rFonts w:ascii="Times New Roman" w:hAnsi="Times New Roman"/>
                <w:b w:val="0"/>
              </w:rPr>
              <w:t>Zalecenia producenta dotyczące częstotliwości wykonywania okresowych przeglądów technicznych.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831E4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TAK,</w:t>
            </w:r>
          </w:p>
          <w:p w:rsidR="00F2764A" w:rsidRPr="00081A83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podać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F2764A" w:rsidRPr="00081A83" w:rsidRDefault="00F2764A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F2764A" w:rsidRPr="00081A83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F2764A" w:rsidRPr="00081A83" w:rsidRDefault="000D0220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F2764A" w:rsidRPr="000D0220" w:rsidRDefault="000D0220" w:rsidP="00B359D6">
            <w:pPr>
              <w:spacing w:line="240" w:lineRule="auto"/>
              <w:ind w:left="-107"/>
              <w:contextualSpacing/>
              <w:rPr>
                <w:rFonts w:ascii="Times New Roman" w:hAnsi="Times New Roman"/>
                <w:b w:val="0"/>
                <w:bCs/>
              </w:rPr>
            </w:pPr>
            <w:r w:rsidRPr="000D0220">
              <w:rPr>
                <w:rFonts w:ascii="Times New Roman" w:hAnsi="Times New Roman"/>
                <w:b w:val="0"/>
              </w:rPr>
              <w:t>Bezpłatne wykonanie wymaganych zgodnie z zaleceniami producenta przeglądów w okresie gwarancyjnym.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831E4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TAK,</w:t>
            </w:r>
          </w:p>
          <w:p w:rsidR="00F2764A" w:rsidRPr="00081A83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podać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F2764A" w:rsidRPr="00081A83" w:rsidRDefault="00F2764A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F2764A" w:rsidRPr="00081A83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F2764A" w:rsidRPr="00081A83" w:rsidRDefault="000D0220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0D0220" w:rsidRPr="000D0220" w:rsidRDefault="000D0220" w:rsidP="000D0220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 w:val="0"/>
              </w:rPr>
            </w:pPr>
            <w:r w:rsidRPr="000D0220">
              <w:rPr>
                <w:rFonts w:ascii="Times New Roman" w:hAnsi="Times New Roman"/>
                <w:b w:val="0"/>
              </w:rPr>
              <w:t>Ilość punktów serwisowych na terenie Polski:</w:t>
            </w:r>
          </w:p>
          <w:p w:rsidR="00F2764A" w:rsidRPr="00081A83" w:rsidRDefault="000D0220" w:rsidP="000D0220">
            <w:pPr>
              <w:spacing w:line="240" w:lineRule="auto"/>
              <w:ind w:left="-108"/>
              <w:contextualSpacing/>
              <w:rPr>
                <w:rFonts w:ascii="Times New Roman" w:hAnsi="Times New Roman"/>
                <w:b w:val="0"/>
                <w:bCs/>
              </w:rPr>
            </w:pPr>
            <w:r w:rsidRPr="000D0220">
              <w:rPr>
                <w:rFonts w:ascii="Times New Roman" w:hAnsi="Times New Roman"/>
                <w:b w:val="0"/>
              </w:rPr>
              <w:t>Podać dane adresowe, tel., fax.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831E4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TAK,</w:t>
            </w:r>
          </w:p>
          <w:p w:rsidR="00F2764A" w:rsidRPr="00081A83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podać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F2764A" w:rsidRPr="00081A83" w:rsidRDefault="00F2764A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F2764A" w:rsidRPr="00081A83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F2764A" w:rsidRPr="00081A83" w:rsidRDefault="000D0220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8.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F2764A" w:rsidRPr="000D0220" w:rsidRDefault="000D0220" w:rsidP="00B359D6">
            <w:pPr>
              <w:spacing w:line="240" w:lineRule="auto"/>
              <w:ind w:left="-107"/>
              <w:contextualSpacing/>
              <w:rPr>
                <w:rFonts w:ascii="Times New Roman" w:hAnsi="Times New Roman"/>
                <w:b w:val="0"/>
                <w:bCs/>
              </w:rPr>
            </w:pPr>
            <w:r w:rsidRPr="000D0220">
              <w:rPr>
                <w:rFonts w:ascii="Times New Roman" w:hAnsi="Times New Roman"/>
                <w:b w:val="0"/>
              </w:rPr>
              <w:t>Dostępność części zamiennych po ustaniu produkcji zaoferowanego modelu minimum10 lat.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F831E4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TAK,</w:t>
            </w:r>
          </w:p>
          <w:p w:rsidR="00F2764A" w:rsidRPr="00081A83" w:rsidRDefault="00F831E4" w:rsidP="00F831E4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podać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F2764A" w:rsidRPr="00081A83" w:rsidRDefault="00F2764A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D0220" w:rsidRPr="00081A83" w:rsidTr="000D0220">
        <w:trPr>
          <w:trHeight w:val="547"/>
        </w:trPr>
        <w:tc>
          <w:tcPr>
            <w:tcW w:w="81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0D0220" w:rsidRPr="000D0220" w:rsidRDefault="004C08FE" w:rsidP="000D022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0D0220" w:rsidRPr="000D0220">
              <w:rPr>
                <w:rFonts w:ascii="Times New Roman" w:hAnsi="Times New Roman"/>
              </w:rPr>
              <w:t>V.</w:t>
            </w:r>
          </w:p>
        </w:tc>
        <w:tc>
          <w:tcPr>
            <w:tcW w:w="5812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0D0220" w:rsidRPr="000D0220" w:rsidRDefault="000D0220" w:rsidP="000D0220">
            <w:pPr>
              <w:spacing w:line="240" w:lineRule="auto"/>
              <w:ind w:left="-107"/>
              <w:contextualSpacing/>
              <w:rPr>
                <w:rFonts w:ascii="Times New Roman" w:hAnsi="Times New Roman"/>
                <w:bCs/>
              </w:rPr>
            </w:pPr>
            <w:r w:rsidRPr="000D0220">
              <w:rPr>
                <w:rFonts w:ascii="Times New Roman" w:hAnsi="Times New Roman"/>
                <w:bCs/>
              </w:rPr>
              <w:t>ŚWIADECTWA I CERTYFIKATY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108" w:type="dxa"/>
            </w:tcMar>
          </w:tcPr>
          <w:p w:rsidR="000D0220" w:rsidRPr="00081A83" w:rsidRDefault="000D0220" w:rsidP="00B359D6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tcMar>
              <w:left w:w="108" w:type="dxa"/>
            </w:tcMar>
          </w:tcPr>
          <w:p w:rsidR="000D0220" w:rsidRPr="00081A83" w:rsidRDefault="000D0220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D0220" w:rsidRPr="00081A83" w:rsidTr="00F831E4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0D0220" w:rsidRPr="00081A83" w:rsidRDefault="000D0220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0D0220" w:rsidRPr="000D0220" w:rsidRDefault="000D0220" w:rsidP="000D0220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 w:val="0"/>
              </w:rPr>
            </w:pPr>
            <w:r w:rsidRPr="000D0220">
              <w:rPr>
                <w:rFonts w:ascii="Times New Roman" w:hAnsi="Times New Roman"/>
                <w:b w:val="0"/>
              </w:rPr>
              <w:t xml:space="preserve">Aktualne dokumenty potwierdzające, że zaoferowany przez Wykonawcę sprzęt jest dopuszczony do użytkowania na terenie Rzeczypospolitej Polskiej </w:t>
            </w:r>
          </w:p>
          <w:p w:rsidR="000D0220" w:rsidRPr="00081A83" w:rsidRDefault="000D0220" w:rsidP="000D0220">
            <w:pPr>
              <w:spacing w:line="240" w:lineRule="auto"/>
              <w:ind w:left="-108"/>
              <w:contextualSpacing/>
              <w:rPr>
                <w:rFonts w:ascii="Times New Roman" w:hAnsi="Times New Roman"/>
                <w:b w:val="0"/>
                <w:bCs/>
              </w:rPr>
            </w:pPr>
            <w:r w:rsidRPr="000D0220">
              <w:rPr>
                <w:rFonts w:ascii="Times New Roman" w:hAnsi="Times New Roman"/>
                <w:b w:val="0"/>
              </w:rPr>
              <w:t>i Unii Europejskiej zgodnie z obowiązującymi przepisami prawa (deklaracja zgodności i oznakowanie znakiem CE, powiadomienie lub zgłoszenie do Urzędu Rejestru Wyrobów Medycznych).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0D0220" w:rsidRPr="00081A83" w:rsidRDefault="00F831E4" w:rsidP="00F831E4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0D0220" w:rsidRPr="00081A83" w:rsidRDefault="000D0220" w:rsidP="00E63D18">
            <w:pPr>
              <w:spacing w:line="240" w:lineRule="auto"/>
              <w:ind w:left="720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55418D" w:rsidRDefault="0055418D">
      <w:pPr>
        <w:spacing w:line="240" w:lineRule="auto"/>
      </w:pPr>
      <w:bookmarkStart w:id="0" w:name="_GoBack"/>
      <w:bookmarkEnd w:id="0"/>
    </w:p>
    <w:p w:rsidR="004C08FE" w:rsidRDefault="004C08FE">
      <w:pPr>
        <w:spacing w:line="240" w:lineRule="auto"/>
      </w:pPr>
    </w:p>
    <w:p w:rsidR="004C08FE" w:rsidRDefault="004C08FE">
      <w:pPr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4C08FE" w:rsidRDefault="004C08FE">
      <w:pPr>
        <w:spacing w:line="240" w:lineRule="auto"/>
        <w:rPr>
          <w:rFonts w:ascii="Times New Roman" w:hAnsi="Times New Roman"/>
          <w:b w:val="0"/>
        </w:rPr>
      </w:pPr>
    </w:p>
    <w:p w:rsidR="004C08FE" w:rsidRDefault="004C08FE">
      <w:pPr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……………………………………………..</w:t>
      </w:r>
    </w:p>
    <w:p w:rsidR="004C08FE" w:rsidRPr="004C08FE" w:rsidRDefault="004C08FE">
      <w:pPr>
        <w:spacing w:line="240" w:lineRule="auto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      </w:t>
      </w:r>
      <w:r>
        <w:rPr>
          <w:rFonts w:ascii="Times New Roman" w:hAnsi="Times New Roman"/>
          <w:b w:val="0"/>
          <w:sz w:val="20"/>
        </w:rPr>
        <w:t>Podpis Wykonawcy</w:t>
      </w:r>
    </w:p>
    <w:sectPr w:rsidR="004C08FE" w:rsidRPr="004C08FE" w:rsidSect="00BF4996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3D" w:rsidRDefault="0012083D">
      <w:pPr>
        <w:spacing w:line="240" w:lineRule="auto"/>
      </w:pPr>
      <w:r>
        <w:separator/>
      </w:r>
    </w:p>
  </w:endnote>
  <w:endnote w:type="continuationSeparator" w:id="0">
    <w:p w:rsidR="0012083D" w:rsidRDefault="00120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3D" w:rsidRDefault="0012083D">
      <w:pPr>
        <w:spacing w:line="240" w:lineRule="auto"/>
      </w:pPr>
      <w:r>
        <w:separator/>
      </w:r>
    </w:p>
  </w:footnote>
  <w:footnote w:type="continuationSeparator" w:id="0">
    <w:p w:rsidR="0012083D" w:rsidRDefault="0012083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8D" w:rsidRDefault="00411246">
    <w:pPr>
      <w:pStyle w:val="Gwka"/>
      <w:jc w:val="right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Załącznik nr 3 do Zapytania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02E8B"/>
    <w:multiLevelType w:val="hybridMultilevel"/>
    <w:tmpl w:val="8FC4F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18D"/>
    <w:rsid w:val="00040103"/>
    <w:rsid w:val="0004183C"/>
    <w:rsid w:val="000465C0"/>
    <w:rsid w:val="000554C0"/>
    <w:rsid w:val="00081A83"/>
    <w:rsid w:val="000D0220"/>
    <w:rsid w:val="0012083D"/>
    <w:rsid w:val="00164194"/>
    <w:rsid w:val="00187B04"/>
    <w:rsid w:val="001B2EC5"/>
    <w:rsid w:val="00297A22"/>
    <w:rsid w:val="003E5BE5"/>
    <w:rsid w:val="00411246"/>
    <w:rsid w:val="004977DD"/>
    <w:rsid w:val="004C08FE"/>
    <w:rsid w:val="0055418D"/>
    <w:rsid w:val="005C1B6B"/>
    <w:rsid w:val="005D6C46"/>
    <w:rsid w:val="00655F5E"/>
    <w:rsid w:val="00807057"/>
    <w:rsid w:val="008C04DF"/>
    <w:rsid w:val="00912910"/>
    <w:rsid w:val="0092284A"/>
    <w:rsid w:val="009749A1"/>
    <w:rsid w:val="00B359D6"/>
    <w:rsid w:val="00B71567"/>
    <w:rsid w:val="00BF4996"/>
    <w:rsid w:val="00BF6ED6"/>
    <w:rsid w:val="00C177F7"/>
    <w:rsid w:val="00C41FC0"/>
    <w:rsid w:val="00DE2FF2"/>
    <w:rsid w:val="00E2780E"/>
    <w:rsid w:val="00E63D18"/>
    <w:rsid w:val="00EF139C"/>
    <w:rsid w:val="00F2764A"/>
    <w:rsid w:val="00F47A7D"/>
    <w:rsid w:val="00F8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EB"/>
    <w:pPr>
      <w:suppressAutoHyphens/>
      <w:spacing w:line="480" w:lineRule="atLeast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BEC"/>
    <w:rPr>
      <w:rFonts w:ascii="Tahoma" w:hAnsi="Tahoma" w:cs="Tahoma"/>
      <w:b/>
      <w:sz w:val="16"/>
      <w:szCs w:val="16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C26AEE"/>
    <w:rPr>
      <w:rFonts w:ascii="Arial" w:hAnsi="Arial"/>
      <w:b/>
      <w:sz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C26AEE"/>
    <w:rPr>
      <w:rFonts w:ascii="Arial" w:hAnsi="Arial"/>
      <w:b/>
      <w:sz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F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F88"/>
    <w:rPr>
      <w:rFonts w:ascii="Arial" w:hAnsi="Arial"/>
      <w:b/>
      <w:lang w:val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F88"/>
    <w:rPr>
      <w:rFonts w:ascii="Arial" w:hAnsi="Arial"/>
      <w:b/>
      <w:bCs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D3D"/>
    <w:rPr>
      <w:rFonts w:ascii="Arial" w:hAnsi="Arial"/>
      <w:b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D3D"/>
    <w:rPr>
      <w:vertAlign w:val="superscript"/>
    </w:rPr>
  </w:style>
  <w:style w:type="character" w:customStyle="1" w:styleId="ListLabel1">
    <w:name w:val="ListLabel 1"/>
    <w:rsid w:val="00BF4996"/>
    <w:rPr>
      <w:rFonts w:cs="Courier New"/>
    </w:rPr>
  </w:style>
  <w:style w:type="paragraph" w:styleId="Nagwek">
    <w:name w:val="header"/>
    <w:basedOn w:val="Normalny"/>
    <w:next w:val="Tretekstu"/>
    <w:link w:val="NagwekZnak"/>
    <w:rsid w:val="00BF49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BF4996"/>
    <w:pPr>
      <w:spacing w:after="140" w:line="288" w:lineRule="auto"/>
    </w:pPr>
  </w:style>
  <w:style w:type="paragraph" w:styleId="Lista">
    <w:name w:val="List"/>
    <w:basedOn w:val="Tretekstu"/>
    <w:rsid w:val="00BF4996"/>
    <w:rPr>
      <w:rFonts w:cs="Mangal"/>
    </w:rPr>
  </w:style>
  <w:style w:type="paragraph" w:styleId="Podpis">
    <w:name w:val="Signature"/>
    <w:basedOn w:val="Normalny"/>
    <w:rsid w:val="00BF499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F4996"/>
    <w:pPr>
      <w:suppressLineNumbers/>
    </w:pPr>
    <w:rPr>
      <w:rFonts w:cs="Mangal"/>
    </w:rPr>
  </w:style>
  <w:style w:type="paragraph" w:styleId="Spistreci4">
    <w:name w:val="toc 4"/>
    <w:basedOn w:val="Normalny"/>
    <w:autoRedefine/>
    <w:rsid w:val="00CD0809"/>
    <w:pPr>
      <w:ind w:left="400"/>
    </w:pPr>
    <w:rPr>
      <w:rFonts w:cs="Calibri"/>
      <w:color w:val="0000CC"/>
    </w:rPr>
  </w:style>
  <w:style w:type="paragraph" w:styleId="Legenda">
    <w:name w:val="caption"/>
    <w:basedOn w:val="Normalny"/>
    <w:qFormat/>
    <w:rsid w:val="00E41AB8"/>
    <w:pPr>
      <w:widowControl w:val="0"/>
      <w:spacing w:line="360" w:lineRule="auto"/>
      <w:jc w:val="center"/>
    </w:pPr>
    <w:rPr>
      <w:rFonts w:eastAsia="Lucida Sans Unicode" w:cs="Arial"/>
      <w:bCs/>
      <w:color w:val="0000CC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BE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F88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2F1F88"/>
    <w:rPr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D3D"/>
    <w:pPr>
      <w:spacing w:line="240" w:lineRule="auto"/>
    </w:pPr>
    <w:rPr>
      <w:sz w:val="20"/>
    </w:rPr>
  </w:style>
  <w:style w:type="table" w:styleId="Tabela-Siatka">
    <w:name w:val="Table Grid"/>
    <w:basedOn w:val="Standardowy"/>
    <w:uiPriority w:val="59"/>
    <w:rsid w:val="00007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EB"/>
    <w:pPr>
      <w:suppressAutoHyphens/>
      <w:spacing w:line="480" w:lineRule="atLeast"/>
    </w:pPr>
    <w:rPr>
      <w:rFonts w:ascii="Arial" w:hAnsi="Arial"/>
      <w:b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BEC"/>
    <w:rPr>
      <w:rFonts w:ascii="Tahoma" w:hAnsi="Tahoma" w:cs="Tahoma"/>
      <w:b/>
      <w:sz w:val="16"/>
      <w:szCs w:val="16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C26AEE"/>
    <w:rPr>
      <w:rFonts w:ascii="Arial" w:hAnsi="Arial"/>
      <w:b/>
      <w:sz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C26AEE"/>
    <w:rPr>
      <w:rFonts w:ascii="Arial" w:hAnsi="Arial"/>
      <w:b/>
      <w:sz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F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F88"/>
    <w:rPr>
      <w:rFonts w:ascii="Arial" w:hAnsi="Arial"/>
      <w:b/>
      <w:lang w:val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F88"/>
    <w:rPr>
      <w:rFonts w:ascii="Arial" w:hAnsi="Arial"/>
      <w:b/>
      <w:bCs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D3D"/>
    <w:rPr>
      <w:rFonts w:ascii="Arial" w:hAnsi="Arial"/>
      <w:b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D3D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pistreci4">
    <w:name w:val="toc 4"/>
    <w:basedOn w:val="Normalny"/>
    <w:autoRedefine/>
    <w:rsid w:val="00CD0809"/>
    <w:pPr>
      <w:ind w:left="400"/>
    </w:pPr>
    <w:rPr>
      <w:rFonts w:cs="Calibri"/>
      <w:color w:val="0000CC"/>
    </w:rPr>
  </w:style>
  <w:style w:type="paragraph" w:styleId="Legenda">
    <w:name w:val="caption"/>
    <w:basedOn w:val="Normalny"/>
    <w:qFormat/>
    <w:rsid w:val="00E41AB8"/>
    <w:pPr>
      <w:widowControl w:val="0"/>
      <w:spacing w:line="360" w:lineRule="auto"/>
      <w:jc w:val="center"/>
    </w:pPr>
    <w:rPr>
      <w:rFonts w:eastAsia="Lucida Sans Unicode" w:cs="Arial"/>
      <w:bCs/>
      <w:color w:val="0000CC"/>
      <w:sz w:val="2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BE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F88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2F1F88"/>
    <w:rPr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D3D"/>
    <w:pPr>
      <w:spacing w:line="240" w:lineRule="auto"/>
    </w:pPr>
    <w:rPr>
      <w:sz w:val="20"/>
    </w:rPr>
  </w:style>
  <w:style w:type="table" w:styleId="Tabela-Siatka">
    <w:name w:val="Table Grid"/>
    <w:basedOn w:val="Standardowy"/>
    <w:uiPriority w:val="59"/>
    <w:rsid w:val="0000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mossowska</cp:lastModifiedBy>
  <cp:revision>9</cp:revision>
  <cp:lastPrinted>2018-06-12T06:20:00Z</cp:lastPrinted>
  <dcterms:created xsi:type="dcterms:W3CDTF">2018-02-19T08:48:00Z</dcterms:created>
  <dcterms:modified xsi:type="dcterms:W3CDTF">2018-06-20T05:17:00Z</dcterms:modified>
  <dc:language>pl-PL</dc:language>
</cp:coreProperties>
</file>