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E4" w:rsidRDefault="00297A22">
      <w:pPr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DOSTAWA TORU WIZYJNEGO FULL HD</w:t>
      </w:r>
      <w:r w:rsidR="00F831E4">
        <w:rPr>
          <w:rFonts w:ascii="Times New Roman" w:hAnsi="Times New Roman"/>
          <w:bCs/>
        </w:rPr>
        <w:t xml:space="preserve"> </w:t>
      </w:r>
    </w:p>
    <w:p w:rsidR="0055418D" w:rsidRPr="0092284A" w:rsidRDefault="00F831E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DLA POMORSKIEGO UNIWERSYTETU MEDYCZNEGO W SZCZECINIE</w:t>
      </w:r>
    </w:p>
    <w:p w:rsidR="0055418D" w:rsidRPr="0092284A" w:rsidRDefault="0055418D">
      <w:pPr>
        <w:spacing w:line="240" w:lineRule="auto"/>
        <w:jc w:val="center"/>
        <w:rPr>
          <w:rFonts w:ascii="Times New Roman" w:hAnsi="Times New Roman"/>
        </w:rPr>
      </w:pPr>
    </w:p>
    <w:p w:rsidR="0055418D" w:rsidRPr="0092284A" w:rsidRDefault="0055418D">
      <w:pPr>
        <w:spacing w:line="240" w:lineRule="auto"/>
        <w:rPr>
          <w:rFonts w:ascii="Times New Roman" w:hAnsi="Times New Roman"/>
          <w:b w:val="0"/>
        </w:rPr>
      </w:pPr>
    </w:p>
    <w:tbl>
      <w:tblPr>
        <w:tblStyle w:val="Tabela-Siatka"/>
        <w:tblW w:w="14283" w:type="dxa"/>
        <w:tblLook w:val="04A0"/>
      </w:tblPr>
      <w:tblGrid>
        <w:gridCol w:w="816"/>
        <w:gridCol w:w="5812"/>
        <w:gridCol w:w="2268"/>
        <w:gridCol w:w="5387"/>
      </w:tblGrid>
      <w:tr w:rsidR="00E63D18" w:rsidRPr="00E63D18" w:rsidTr="00F831E4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63D18" w:rsidRPr="00E63D18" w:rsidRDefault="00E63D18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L.</w:t>
            </w:r>
            <w:r w:rsidR="00F831E4">
              <w:rPr>
                <w:rFonts w:ascii="Times New Roman" w:hAnsi="Times New Roman"/>
              </w:rPr>
              <w:t xml:space="preserve"> </w:t>
            </w:r>
            <w:r w:rsidRPr="00E63D18">
              <w:rPr>
                <w:rFonts w:ascii="Times New Roman" w:hAnsi="Times New Roman"/>
              </w:rPr>
              <w:t>p.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63D18" w:rsidRPr="00E63D18" w:rsidRDefault="00E63D18" w:rsidP="00F831E4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Opis parametru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C08FE" w:rsidRDefault="00E63D18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Parametr wymagany</w:t>
            </w:r>
            <w:r w:rsidR="004C08FE">
              <w:rPr>
                <w:rFonts w:ascii="Times New Roman" w:hAnsi="Times New Roman"/>
              </w:rPr>
              <w:t>/</w:t>
            </w:r>
          </w:p>
          <w:p w:rsidR="00E63D18" w:rsidRPr="00E63D18" w:rsidRDefault="004C08FE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punktacja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Parametry oferowane</w:t>
            </w:r>
          </w:p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(podać, opisać).</w:t>
            </w:r>
          </w:p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Należy szczegółowo opisać każdy oferowany parametr</w:t>
            </w:r>
          </w:p>
        </w:tc>
      </w:tr>
      <w:tr w:rsidR="00C41FC0" w:rsidRPr="00E63D18" w:rsidTr="00040103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41FC0" w:rsidRPr="00E63D18" w:rsidRDefault="00C41FC0" w:rsidP="00C41FC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I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41FC0" w:rsidRDefault="00E2780E" w:rsidP="00C41F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STEROWNIK KAMERY FULL HD</w:t>
            </w:r>
            <w:r w:rsidR="00B359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- 1 zestaw</w:t>
            </w:r>
          </w:p>
          <w:p w:rsidR="00C41FC0" w:rsidRPr="005D6C46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Nazwa oferowanego urządzenia:……………………………………………………………………............................</w:t>
            </w:r>
          </w:p>
          <w:p w:rsidR="00C41FC0" w:rsidRPr="005D6C46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Typ/ Model:……………………………………………………………………………………………………………</w:t>
            </w:r>
            <w:r w:rsidR="005D6C4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C41FC0" w:rsidRPr="005D6C46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Rok produkcji: nowy</w:t>
            </w:r>
            <w:r w:rsidR="005D6C46" w:rsidRPr="005D6C46">
              <w:rPr>
                <w:rFonts w:ascii="Times New Roman" w:hAnsi="Times New Roman"/>
                <w:b w:val="0"/>
                <w:sz w:val="22"/>
                <w:szCs w:val="22"/>
              </w:rPr>
              <w:t xml:space="preserve"> nie powystawowy, produkcja 2018</w:t>
            </w:r>
            <w:r w:rsidR="00B359D6">
              <w:rPr>
                <w:rFonts w:ascii="Times New Roman" w:hAnsi="Times New Roman"/>
                <w:b w:val="0"/>
                <w:sz w:val="22"/>
                <w:szCs w:val="22"/>
              </w:rPr>
              <w:t xml:space="preserve"> r. </w:t>
            </w:r>
          </w:p>
          <w:p w:rsidR="00040103" w:rsidRPr="00E2780E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Producent:……………………………………………………….Kraj</w:t>
            </w:r>
            <w:proofErr w:type="spellEnd"/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 xml:space="preserve"> pochodzenia: …………………………………</w:t>
            </w:r>
          </w:p>
        </w:tc>
      </w:tr>
      <w:tr w:rsidR="00E63D18" w:rsidRPr="00E63D18" w:rsidTr="0004183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E2780E" w:rsidRDefault="00E2780E" w:rsidP="00E2780E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Praca sterownika kamery w standardzie min. FULL HD 1080p tj. rozdzielczość 1920 x 1080 pikseli, skanowanie progresywne 50Hz / 60Hz, format obrazu 16:9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04183C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E2780E" w:rsidRDefault="00E2780E" w:rsidP="00E63D18">
            <w:pPr>
              <w:spacing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Zintegrowane w sterowniku kamery min. 3 gniazda USB  do podłączenia pamięci </w:t>
            </w:r>
            <w:proofErr w:type="spellStart"/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PenDrive</w:t>
            </w:r>
            <w:proofErr w:type="spellEnd"/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, klawiatury, dedykowanej drukarki i innych urządzeń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Default="00E63D18" w:rsidP="0004183C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  <w:p w:rsidR="00E2780E" w:rsidRPr="00E2780E" w:rsidRDefault="00E2780E" w:rsidP="00E2780E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Ilość gniazd USB:</w:t>
            </w:r>
          </w:p>
          <w:p w:rsidR="00E2780E" w:rsidRPr="00E2780E" w:rsidRDefault="00E2780E" w:rsidP="00E2780E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= 3 - 0 pkt.</w:t>
            </w:r>
          </w:p>
          <w:p w:rsidR="00E2780E" w:rsidRPr="00E63D18" w:rsidRDefault="00E2780E" w:rsidP="00E2780E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&gt; 3 - 10 pkt.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E2780E" w:rsidRDefault="00E2780E" w:rsidP="00E63D18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Min. 2 gniazda USB umieszczone na panelu przednim sterownika kamery.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rPr>
          <w:trHeight w:val="618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E2780E" w:rsidRDefault="00E2780E" w:rsidP="00E2780E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Sterownik kamery wyposażony w cyfrowe wyjścia wideo do podłączenia do zewnętrznych urządzeń wizyjnych: </w:t>
            </w:r>
          </w:p>
          <w:p w:rsidR="00E2780E" w:rsidRPr="00E2780E" w:rsidRDefault="00E2780E" w:rsidP="00E2780E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- 2 x DVI-D (1920 x 1080p),</w:t>
            </w:r>
          </w:p>
          <w:p w:rsidR="00E63D18" w:rsidRPr="00E2780E" w:rsidRDefault="00E2780E" w:rsidP="00E2780E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- 1 x 3G-SDI (1920 x 1080p)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E2780E" w:rsidRDefault="00E2780E" w:rsidP="00E2780E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Gniazda DVI-D wyposażone w 2 gwintowane otwory umożliwiające przykręcenie śrubami wtyczki przewodu wideo od obudowy sterownika kamery, </w:t>
            </w:r>
          </w:p>
          <w:p w:rsidR="00E63D18" w:rsidRPr="00E2780E" w:rsidRDefault="00E2780E" w:rsidP="00E2780E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w zestawie przewód wideo DVI-D / DVI-D, dł. 3 m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lastRenderedPageBreak/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E2780E" w:rsidRDefault="00E2780E" w:rsidP="00E2780E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Zintegrowane w sterowniku kamery gniazdo do bezpośredniego podłączenia dedykowanej pompy ssąco - płuczącej w celu wyświetlania aktualnych parametrów pracy pompy (ciśnienia, przepływu) na ekranie monitora operacyjnego.</w:t>
            </w:r>
          </w:p>
          <w:p w:rsidR="00E63D18" w:rsidRPr="00E2780E" w:rsidRDefault="00E2780E" w:rsidP="00E2780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E2780E">
              <w:rPr>
                <w:rFonts w:ascii="Times New Roman" w:hAnsi="Times New Roman"/>
                <w:b w:val="0"/>
                <w:bCs/>
                <w:sz w:val="22"/>
                <w:szCs w:val="22"/>
              </w:rPr>
              <w:t>Funkcjonalność nie wymagająca zaangażowania systemy zintegrowanej sali operacyjnej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  <w:r w:rsidR="00E2780E">
              <w:rPr>
                <w:rFonts w:ascii="Times New Roman" w:hAnsi="Times New Roman"/>
                <w:b w:val="0"/>
              </w:rPr>
              <w:t xml:space="preserve"> – 10 pkt</w:t>
            </w:r>
            <w:r w:rsidR="00C177F7">
              <w:rPr>
                <w:rFonts w:ascii="Times New Roman" w:hAnsi="Times New Roman"/>
                <w:b w:val="0"/>
              </w:rPr>
              <w:t>.</w:t>
            </w:r>
          </w:p>
          <w:p w:rsidR="00E2780E" w:rsidRDefault="00E2780E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NIE – 0 pkt</w:t>
            </w:r>
            <w:r w:rsidR="00C177F7">
              <w:rPr>
                <w:rFonts w:ascii="Times New Roman" w:hAnsi="Times New Roman"/>
                <w:b w:val="0"/>
              </w:rPr>
              <w:t>.</w:t>
            </w:r>
          </w:p>
          <w:p w:rsidR="00E2780E" w:rsidRPr="00E63D18" w:rsidRDefault="00E2780E" w:rsidP="00C177F7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Możliwość wykorzystania sterownika kamery do bezpośredniego podłączenia i obsługi dedykowanego giętkiego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wideoendoskopu</w:t>
            </w:r>
            <w:proofErr w:type="spellEnd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z kamerą wbudowaną w końcówkę sondy wziernikowej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Możliwość rozbudowy sterownika kamery o współpracę z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wideolaparoskopem</w:t>
            </w:r>
            <w:proofErr w:type="spellEnd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3D lub 2D z kamerą wbudowaną w końcówkę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dystalną</w:t>
            </w:r>
            <w:proofErr w:type="spellEnd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wideo laparoskopu.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C177F7" w:rsidRDefault="00E2780E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C177F7">
              <w:rPr>
                <w:rFonts w:ascii="Times New Roman" w:hAnsi="Times New Roman"/>
                <w:b w:val="0"/>
                <w:bCs/>
                <w:szCs w:val="24"/>
              </w:rPr>
              <w:t>TAK - 10 pkt.</w:t>
            </w:r>
          </w:p>
          <w:p w:rsidR="00E2780E" w:rsidRPr="00E63D18" w:rsidRDefault="00E2780E" w:rsidP="00C177F7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C177F7">
              <w:rPr>
                <w:rFonts w:ascii="Times New Roman" w:hAnsi="Times New Roman"/>
                <w:b w:val="0"/>
                <w:bCs/>
                <w:szCs w:val="24"/>
              </w:rPr>
              <w:t>NIE - 0 pkt.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Funkcja zapisu wideo i zdjęć w pamięci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PenDrive</w:t>
            </w:r>
            <w:proofErr w:type="spellEnd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bezpośrednio podłączonej do gniazda USB sterownika kamery.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Zapis wideo w formacie: mp4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Zapis zdjęć w formacie: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jpeg</w:t>
            </w:r>
            <w:proofErr w:type="spellEnd"/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Obsługa funkcji sterownika kamery poprzez:</w:t>
            </w:r>
          </w:p>
          <w:p w:rsidR="00E2780E" w:rsidRPr="00C177F7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- przyciski głowicy kamery,</w:t>
            </w:r>
          </w:p>
          <w:p w:rsidR="00E2780E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- zewnętrzną klawiaturę podłączoną do sterownika </w:t>
            </w:r>
          </w:p>
          <w:p w:rsidR="00E2780E" w:rsidRPr="00C177F7" w:rsidRDefault="00C177F7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</w:t>
            </w:r>
            <w:r w:rsidR="00E2780E"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oraz menu wyświetlane na ekranie monitora operacyjnego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W zestawie zmywalna klawiatura USB, stopień ochrony IP68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Menu do obsługi kamery prezentowane w formie graficzno - tekstowych ikon wyświetlanych z boku, wzdłuż prawej lub lewej krawędzi ekranu monitora operacyjnego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Zintegrowana funkcja zapisu w pamięci wewnętrznej sterownika kamery profili użytkowników z indywidualnymi ustawieniami kamery w tym:</w:t>
            </w:r>
          </w:p>
          <w:p w:rsidR="00E2780E" w:rsidRPr="00C177F7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- z indywidualną konfiguracją menu kamery,</w:t>
            </w:r>
          </w:p>
          <w:p w:rsidR="00E2780E" w:rsidRPr="00C177F7" w:rsidRDefault="00E2780E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lastRenderedPageBreak/>
              <w:t>- z indywidualnym przypisaniem funkcji dostępnych bezpośrednio pod przyciskami głowicy kamery.</w:t>
            </w:r>
          </w:p>
          <w:p w:rsidR="00E2780E" w:rsidRPr="00C177F7" w:rsidRDefault="00E2780E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Zapis min. 15 indywidualnych profili użytkowników</w:t>
            </w:r>
            <w:r w:rsid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C177F7" w:rsidRDefault="00E2780E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lastRenderedPageBreak/>
              <w:t>TAK</w:t>
            </w:r>
          </w:p>
          <w:p w:rsidR="00E2780E" w:rsidRPr="00C177F7" w:rsidRDefault="00E2780E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Ilość profili:</w:t>
            </w:r>
          </w:p>
          <w:p w:rsidR="00E2780E" w:rsidRPr="00C177F7" w:rsidRDefault="00E2780E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= 15 - 0 pkt.</w:t>
            </w:r>
          </w:p>
          <w:p w:rsidR="00E2780E" w:rsidRPr="00E63D18" w:rsidRDefault="00E2780E" w:rsidP="00C177F7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lastRenderedPageBreak/>
              <w:t>&gt; 15 - 5 pkt.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Możliwość nazwania profilu użytkownika indywidualną nazwą z wykorzystaniem cyfr i liter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Możliwość zapisu i odczytu profili użytkowników z zewnętrznej pamięci </w:t>
            </w:r>
            <w:proofErr w:type="spellStart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PenDrive</w:t>
            </w:r>
            <w:proofErr w:type="spellEnd"/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bezpośrednio podłączonej do sterownika kamery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C177F7" w:rsidRPr="00C177F7" w:rsidRDefault="00C177F7" w:rsidP="00C177F7">
            <w:pPr>
              <w:spacing w:before="60" w:after="6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Funkcja wprowadzania i zapamiętywania danych pacjenta, min.: imię, nazwisko, data urodzenia, ID. </w:t>
            </w:r>
          </w:p>
          <w:p w:rsidR="00E2780E" w:rsidRPr="00C177F7" w:rsidRDefault="00C177F7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Możliwość zapamiętania danych dla min. 40 pacjentów w pamięci wewnętrznej sterownika kamery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177F7" w:rsidRPr="00C177F7" w:rsidRDefault="00C177F7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TAK</w:t>
            </w:r>
          </w:p>
          <w:p w:rsidR="00C177F7" w:rsidRPr="00C177F7" w:rsidRDefault="00C177F7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Ilość pacjentów:</w:t>
            </w:r>
          </w:p>
          <w:p w:rsidR="00C177F7" w:rsidRPr="00C177F7" w:rsidRDefault="00C177F7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= 40 - 0 pkt.</w:t>
            </w:r>
          </w:p>
          <w:p w:rsidR="00E2780E" w:rsidRPr="00E63D18" w:rsidRDefault="00C177F7" w:rsidP="00C177F7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&gt; 40 - 5 pkt.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Możliwość stałego wyświetlania danych pacjenta na ekranie monitora operacyjnego podczas operacji z możliwością wyłączenia i włączenia wyświetlania w dowolnym momencie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E63D18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Możliwość wyboru kasowania / pozostawienia danych pacjentów w pamięci wewnętrznej po ponownym uruchomieniu sterownika kamery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E63D18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Funkcja wyświetlania wirtualnej siatki na ekranie monitora operacyjnego do wskazywania określonego obszaru pola operacyjnego z możliwością włączania i wyłączania w dowolnym momencie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E63D18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Zintegrowana funkcja wyświetlania pointera ekranowego na ekranie monitora operacyjnego do precyzyjnego wskazywania określonego punktu pola operacyjnego z możliwością włączania i wyłączania w dowolnym momencie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77F7" w:rsidRDefault="00C177F7" w:rsidP="00E63D18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77F7">
              <w:rPr>
                <w:rFonts w:ascii="Times New Roman" w:hAnsi="Times New Roman"/>
                <w:b w:val="0"/>
                <w:bCs/>
                <w:sz w:val="22"/>
                <w:szCs w:val="22"/>
              </w:rPr>
              <w:t>Funkcja wyświetlania godziny i daty na ekranie monitora operacyjnego z możliwością wyboru miejsca wyświetlania na ekranie, dostępne min. 2 miejsca wyświetlania godziny i daty na ekranie monitora operacyjnego</w:t>
            </w:r>
            <w:r w:rsid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187B04" w:rsidRPr="00E63D18" w:rsidTr="00187B0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187B04" w:rsidRDefault="00187B04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187B04" w:rsidRPr="00187B04" w:rsidRDefault="00187B04" w:rsidP="00E63D18">
            <w:pPr>
              <w:spacing w:line="240" w:lineRule="auto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  <w:r w:rsidRPr="00187B04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t xml:space="preserve">Możliwość rozbudowy o moduł umożliwiający podłączenie laryngologicznego wideo endoskopu 3D o </w:t>
            </w:r>
            <w:proofErr w:type="spellStart"/>
            <w:r w:rsidRPr="00187B04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t>śr</w:t>
            </w:r>
            <w:proofErr w:type="spellEnd"/>
            <w:r w:rsidRPr="00187B04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t>. 4 mm z zachowaniem pełnej funkcjonalności sterownika.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187B04" w:rsidRPr="00C177F7" w:rsidRDefault="00187B04" w:rsidP="00187B04">
            <w:pPr>
              <w:spacing w:line="240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C177F7">
              <w:rPr>
                <w:rFonts w:ascii="Times New Roman" w:hAnsi="Times New Roman"/>
                <w:b w:val="0"/>
                <w:bCs/>
                <w:szCs w:val="24"/>
              </w:rPr>
              <w:t>TAK - 10 pkt.</w:t>
            </w:r>
          </w:p>
          <w:p w:rsidR="00187B04" w:rsidRPr="00187B04" w:rsidRDefault="00187B04" w:rsidP="00187B0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C177F7">
              <w:rPr>
                <w:rFonts w:ascii="Times New Roman" w:hAnsi="Times New Roman"/>
                <w:b w:val="0"/>
                <w:bCs/>
                <w:szCs w:val="24"/>
              </w:rPr>
              <w:t>NIE - 0 pkt.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187B04" w:rsidRPr="00187B04" w:rsidRDefault="00187B04" w:rsidP="00E63D18">
            <w:pPr>
              <w:spacing w:line="240" w:lineRule="auto"/>
              <w:rPr>
                <w:rFonts w:ascii="Times New Roman" w:hAnsi="Times New Roman"/>
                <w:b w:val="0"/>
                <w:color w:val="FF0000"/>
              </w:rPr>
            </w:pPr>
            <w:r>
              <w:rPr>
                <w:rFonts w:ascii="Times New Roman" w:hAnsi="Times New Roman"/>
                <w:b w:val="0"/>
                <w:color w:val="FF0000"/>
              </w:rPr>
              <w:t>Dodana pozycja po udzieleniu odpowiedzi na zapytanie dotyczące przedmiotowego zapisu.</w:t>
            </w:r>
          </w:p>
        </w:tc>
      </w:tr>
      <w:tr w:rsidR="00B359D6" w:rsidRPr="00E63D18" w:rsidTr="00040103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359D6" w:rsidRPr="00B359D6" w:rsidRDefault="00B359D6" w:rsidP="00B359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9D6">
              <w:rPr>
                <w:rFonts w:ascii="Times New Roman" w:hAnsi="Times New Roman"/>
              </w:rPr>
              <w:lastRenderedPageBreak/>
              <w:t>II.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B359D6" w:rsidRDefault="00C177F7" w:rsidP="00B359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GŁOWICA KAMERY</w:t>
            </w:r>
            <w:r w:rsidR="00B359D6">
              <w:rPr>
                <w:rFonts w:ascii="Times New Roman" w:hAnsi="Times New Roman"/>
              </w:rPr>
              <w:t xml:space="preserve"> </w:t>
            </w:r>
            <w:r w:rsidR="00B359D6" w:rsidRPr="00E63D18">
              <w:rPr>
                <w:rFonts w:ascii="Times New Roman" w:hAnsi="Times New Roman"/>
              </w:rPr>
              <w:t>- 1 szt.</w:t>
            </w:r>
          </w:p>
          <w:p w:rsidR="00B359D6" w:rsidRPr="005D6C46" w:rsidRDefault="00B359D6" w:rsidP="00B359D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Nazwa oferowanego urządzenia:……………………………………………………………………............................</w:t>
            </w:r>
          </w:p>
          <w:p w:rsidR="00B359D6" w:rsidRPr="005D6C46" w:rsidRDefault="00B359D6" w:rsidP="00B359D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Typ/ Model:……………………………………………………………………………………………………………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B359D6" w:rsidRPr="005D6C46" w:rsidRDefault="00B359D6" w:rsidP="00B359D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Rok produkcji: nowy nie powystawowy, produkcja 2018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r. </w:t>
            </w:r>
          </w:p>
          <w:p w:rsidR="00040103" w:rsidRPr="004C08FE" w:rsidRDefault="00B359D6" w:rsidP="00E63D18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Producent:……………………………………………………….Kraj</w:t>
            </w:r>
            <w:proofErr w:type="spellEnd"/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 xml:space="preserve"> pochodzenia: …………………………………</w:t>
            </w: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C177F7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Głowica kamery pracująca w rozdzielczości FULL HD 1920 x 1080 pikseli, progressive </w:t>
            </w:r>
            <w:proofErr w:type="spellStart"/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scan</w:t>
            </w:r>
            <w:proofErr w:type="spellEnd"/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, 16:9, wyposażona w min. 1 przetwornik obrazowy CMOS lub CCD, kompatybilna ze sterownikiem kamery FULLHD</w:t>
            </w:r>
            <w:r w:rsidR="00B7156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C177F7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Dostępne min. 3 przyciski na głowicy kamery do obsługi funkcji kamery</w:t>
            </w:r>
            <w:r w:rsidR="00B7156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C177F7" w:rsidP="004C08FE">
            <w:pPr>
              <w:spacing w:line="240" w:lineRule="auto"/>
              <w:ind w:left="-107" w:firstLine="107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Regulacja ostrości przy pomocy pierścienia</w:t>
            </w:r>
            <w:r w:rsidR="00B7156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C177F7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Funkcja zoom: cyfrowa lub optyczna</w:t>
            </w:r>
            <w:r w:rsidR="00B7156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B359D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B359D6" w:rsidRDefault="00B7156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  <w:r w:rsidR="00040103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B359D6" w:rsidRPr="004C08FE" w:rsidRDefault="00C177F7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08FE">
              <w:rPr>
                <w:rFonts w:ascii="Times New Roman" w:hAnsi="Times New Roman"/>
                <w:b w:val="0"/>
                <w:bCs/>
                <w:sz w:val="22"/>
                <w:szCs w:val="22"/>
              </w:rPr>
              <w:t>Możliwość sterylizacji głowicy kamery w tlenku etylenu oraz w STERRAD</w:t>
            </w:r>
            <w:r w:rsidR="00B7156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359D6" w:rsidRPr="00E63D18" w:rsidRDefault="00040103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359D6" w:rsidRPr="00E63D18" w:rsidRDefault="00B359D6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E63D18" w:rsidTr="00F2764A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2764A" w:rsidRPr="00F2764A" w:rsidRDefault="00C177F7" w:rsidP="00F276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 w:rsidR="00F2764A" w:rsidRPr="00F2764A">
              <w:rPr>
                <w:rFonts w:ascii="Times New Roman" w:hAnsi="Times New Roman"/>
              </w:rPr>
              <w:t>.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2764A" w:rsidRPr="00F2764A" w:rsidRDefault="00F2764A" w:rsidP="00F2764A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2764A">
              <w:rPr>
                <w:rFonts w:ascii="Times New Roman" w:hAnsi="Times New Roman"/>
                <w:szCs w:val="24"/>
              </w:rPr>
              <w:t>GWARANCJA I SERWIS</w:t>
            </w: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081A83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81A83" w:rsidRDefault="00081A83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81A83">
              <w:rPr>
                <w:rFonts w:ascii="Times New Roman" w:hAnsi="Times New Roman"/>
                <w:b w:val="0"/>
              </w:rPr>
              <w:t>Okres gwarancji w miesiącach: min. 24 m-ce.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2764A" w:rsidRDefault="000D0220" w:rsidP="000D0220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0D0220" w:rsidRPr="00081A83" w:rsidRDefault="000D0220" w:rsidP="000D0220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0D0220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81A83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081A83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081A83" w:rsidRPr="00081A83" w:rsidRDefault="00081A83" w:rsidP="000D0220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 w:val="0"/>
              </w:rPr>
            </w:pPr>
            <w:r w:rsidRPr="00081A83">
              <w:rPr>
                <w:rFonts w:ascii="Times New Roman" w:hAnsi="Times New Roman"/>
                <w:b w:val="0"/>
              </w:rPr>
              <w:t xml:space="preserve">Czas podjęcia naprawy przez serwis </w:t>
            </w:r>
            <w:proofErr w:type="spellStart"/>
            <w:r w:rsidRPr="00081A83">
              <w:rPr>
                <w:rFonts w:ascii="Times New Roman" w:hAnsi="Times New Roman"/>
                <w:b w:val="0"/>
              </w:rPr>
              <w:t>max</w:t>
            </w:r>
            <w:proofErr w:type="spellEnd"/>
            <w:r w:rsidRPr="00081A83">
              <w:rPr>
                <w:rFonts w:ascii="Times New Roman" w:hAnsi="Times New Roman"/>
                <w:b w:val="0"/>
              </w:rPr>
              <w:t xml:space="preserve">. 48h </w:t>
            </w:r>
          </w:p>
          <w:p w:rsidR="00F2764A" w:rsidRPr="00081A83" w:rsidRDefault="00081A83" w:rsidP="000D0220">
            <w:pPr>
              <w:spacing w:line="240" w:lineRule="auto"/>
              <w:ind w:left="-108"/>
              <w:contextualSpacing/>
              <w:rPr>
                <w:rFonts w:ascii="Times New Roman" w:hAnsi="Times New Roman"/>
                <w:b w:val="0"/>
                <w:bCs/>
              </w:rPr>
            </w:pPr>
            <w:r w:rsidRPr="00081A83">
              <w:rPr>
                <w:rFonts w:ascii="Times New Roman" w:hAnsi="Times New Roman"/>
                <w:b w:val="0"/>
              </w:rPr>
              <w:t>od momentu zgłoszenia.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0D0220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Czas oczekiwania na usun</w:t>
            </w:r>
            <w:r w:rsidR="00F831E4">
              <w:rPr>
                <w:rFonts w:ascii="Times New Roman" w:hAnsi="Times New Roman"/>
                <w:b w:val="0"/>
              </w:rPr>
              <w:t>ięcie uszkodzenia w dniach (do 10 dni</w:t>
            </w:r>
            <w:r w:rsidRPr="000D0220">
              <w:rPr>
                <w:rFonts w:ascii="Times New Roman" w:hAnsi="Times New Roman"/>
                <w:b w:val="0"/>
              </w:rPr>
              <w:t>).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Liczba napraw tego samego podzespołu uprawniająca do wymiany podzespołu na nowy (3 naprawy).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Zalecenia producenta dotyczące częstotliwości wykonywania okresowych przeglądów technicznych.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Bezpłatne wykonanie wymaganych zgodnie z zaleceniami producenta przeglądów w okresie gwarancyjnym.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0D0220" w:rsidRPr="000D0220" w:rsidRDefault="000D0220" w:rsidP="000D0220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 w:val="0"/>
              </w:rPr>
            </w:pPr>
            <w:r w:rsidRPr="000D0220">
              <w:rPr>
                <w:rFonts w:ascii="Times New Roman" w:hAnsi="Times New Roman"/>
                <w:b w:val="0"/>
              </w:rPr>
              <w:t>Ilość punktów serwisowych na terenie Polski:</w:t>
            </w:r>
          </w:p>
          <w:p w:rsidR="00F2764A" w:rsidRPr="00081A83" w:rsidRDefault="000D0220" w:rsidP="000D0220">
            <w:pPr>
              <w:spacing w:line="240" w:lineRule="auto"/>
              <w:ind w:left="-108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Podać dane adresowe, tel., fax.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Dostępność części zamiennych po ustaniu produkcji zaoferowanego modelu minimum10 lat.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D0220" w:rsidRPr="00081A83" w:rsidTr="000D0220">
        <w:trPr>
          <w:trHeight w:val="547"/>
        </w:trPr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D0220" w:rsidRPr="000D0220" w:rsidRDefault="004C08FE" w:rsidP="000D02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0D0220" w:rsidRPr="000D0220">
              <w:rPr>
                <w:rFonts w:ascii="Times New Roman" w:hAnsi="Times New Roman"/>
              </w:rPr>
              <w:t>V.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D0220" w:rsidRPr="000D0220" w:rsidRDefault="000D0220" w:rsidP="000D0220">
            <w:pPr>
              <w:spacing w:line="240" w:lineRule="auto"/>
              <w:ind w:left="-107"/>
              <w:contextualSpacing/>
              <w:rPr>
                <w:rFonts w:ascii="Times New Roman" w:hAnsi="Times New Roman"/>
                <w:bCs/>
              </w:rPr>
            </w:pPr>
            <w:r w:rsidRPr="000D0220">
              <w:rPr>
                <w:rFonts w:ascii="Times New Roman" w:hAnsi="Times New Roman"/>
                <w:bCs/>
              </w:rPr>
              <w:t>ŚWIADECTWA I CERTYFIKATY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108" w:type="dxa"/>
            </w:tcMar>
          </w:tcPr>
          <w:p w:rsidR="000D0220" w:rsidRPr="00081A83" w:rsidRDefault="000D0220" w:rsidP="00B359D6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tcMar>
              <w:left w:w="108" w:type="dxa"/>
            </w:tcMar>
          </w:tcPr>
          <w:p w:rsidR="000D0220" w:rsidRPr="00081A83" w:rsidRDefault="000D0220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D0220" w:rsidRPr="00081A83" w:rsidTr="00F831E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0D0220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0D0220" w:rsidRPr="000D0220" w:rsidRDefault="000D0220" w:rsidP="000D0220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 w:val="0"/>
              </w:rPr>
            </w:pPr>
            <w:r w:rsidRPr="000D0220">
              <w:rPr>
                <w:rFonts w:ascii="Times New Roman" w:hAnsi="Times New Roman"/>
                <w:b w:val="0"/>
              </w:rPr>
              <w:t xml:space="preserve">Aktualne dokumenty potwierdzające, że zaoferowany przez Wykonawcę sprzęt jest dopuszczony do użytkowania na terenie Rzeczypospolitej Polskiej </w:t>
            </w:r>
          </w:p>
          <w:p w:rsidR="000D0220" w:rsidRPr="00081A83" w:rsidRDefault="000D0220" w:rsidP="000D0220">
            <w:pPr>
              <w:spacing w:line="240" w:lineRule="auto"/>
              <w:ind w:left="-108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i Unii Europejskiej zgodnie z obowiązującymi przepisami prawa (deklaracja zgodności i oznakowanie znakiem CE, powiadomienie lub zgłoszenie do Urzędu Rejestru Wyrobów Medycznych).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D0220" w:rsidRPr="00081A83" w:rsidRDefault="00F831E4" w:rsidP="00F831E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0D0220" w:rsidRPr="00081A83" w:rsidRDefault="000D0220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55418D" w:rsidRDefault="0055418D">
      <w:pPr>
        <w:spacing w:line="240" w:lineRule="auto"/>
      </w:pPr>
      <w:bookmarkStart w:id="0" w:name="_GoBack"/>
      <w:bookmarkEnd w:id="0"/>
    </w:p>
    <w:p w:rsidR="004C08FE" w:rsidRDefault="004C08FE">
      <w:pPr>
        <w:spacing w:line="240" w:lineRule="auto"/>
      </w:pP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……………………………………………..</w:t>
      </w:r>
    </w:p>
    <w:p w:rsidR="004C08FE" w:rsidRPr="004C08FE" w:rsidRDefault="004C08FE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           </w:t>
      </w:r>
      <w:r>
        <w:rPr>
          <w:rFonts w:ascii="Times New Roman" w:hAnsi="Times New Roman"/>
          <w:b w:val="0"/>
          <w:sz w:val="20"/>
        </w:rPr>
        <w:t>Podpis Wykonawcy</w:t>
      </w:r>
    </w:p>
    <w:sectPr w:rsidR="004C08FE" w:rsidRPr="004C08FE" w:rsidSect="00BF4996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3D" w:rsidRDefault="0012083D">
      <w:pPr>
        <w:spacing w:line="240" w:lineRule="auto"/>
      </w:pPr>
      <w:r>
        <w:separator/>
      </w:r>
    </w:p>
  </w:endnote>
  <w:endnote w:type="continuationSeparator" w:id="0">
    <w:p w:rsidR="0012083D" w:rsidRDefault="00120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3D" w:rsidRDefault="0012083D">
      <w:pPr>
        <w:spacing w:line="240" w:lineRule="auto"/>
      </w:pPr>
      <w:r>
        <w:separator/>
      </w:r>
    </w:p>
  </w:footnote>
  <w:footnote w:type="continuationSeparator" w:id="0">
    <w:p w:rsidR="0012083D" w:rsidRDefault="001208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8D" w:rsidRDefault="00411246">
    <w:pPr>
      <w:pStyle w:val="Gwka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Załącznik nr 3 do Zapytania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E8B"/>
    <w:multiLevelType w:val="hybridMultilevel"/>
    <w:tmpl w:val="8FC4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8D"/>
    <w:rsid w:val="00040103"/>
    <w:rsid w:val="0004183C"/>
    <w:rsid w:val="000465C0"/>
    <w:rsid w:val="000554C0"/>
    <w:rsid w:val="00081A83"/>
    <w:rsid w:val="000D0220"/>
    <w:rsid w:val="0012083D"/>
    <w:rsid w:val="00164194"/>
    <w:rsid w:val="00187B04"/>
    <w:rsid w:val="001B2EC5"/>
    <w:rsid w:val="00297A22"/>
    <w:rsid w:val="003E5BE5"/>
    <w:rsid w:val="00411246"/>
    <w:rsid w:val="004977DD"/>
    <w:rsid w:val="004C08FE"/>
    <w:rsid w:val="0055418D"/>
    <w:rsid w:val="005C1B6B"/>
    <w:rsid w:val="005D6C46"/>
    <w:rsid w:val="00655F5E"/>
    <w:rsid w:val="00807057"/>
    <w:rsid w:val="008C04DF"/>
    <w:rsid w:val="00912910"/>
    <w:rsid w:val="0092284A"/>
    <w:rsid w:val="009749A1"/>
    <w:rsid w:val="00B359D6"/>
    <w:rsid w:val="00B71567"/>
    <w:rsid w:val="00BF4996"/>
    <w:rsid w:val="00BF6ED6"/>
    <w:rsid w:val="00C177F7"/>
    <w:rsid w:val="00C41FC0"/>
    <w:rsid w:val="00DE2FF2"/>
    <w:rsid w:val="00E2780E"/>
    <w:rsid w:val="00E63D18"/>
    <w:rsid w:val="00EF139C"/>
    <w:rsid w:val="00F2764A"/>
    <w:rsid w:val="00F47A7D"/>
    <w:rsid w:val="00F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B"/>
    <w:pPr>
      <w:suppressAutoHyphens/>
      <w:spacing w:line="480" w:lineRule="atLeast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EC"/>
    <w:rPr>
      <w:rFonts w:ascii="Tahoma" w:hAnsi="Tahoma" w:cs="Tahoma"/>
      <w:b/>
      <w:sz w:val="16"/>
      <w:szCs w:val="16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26AEE"/>
    <w:rPr>
      <w:rFonts w:ascii="Arial" w:hAnsi="Arial"/>
      <w:b/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26AEE"/>
    <w:rPr>
      <w:rFonts w:ascii="Arial" w:hAnsi="Arial"/>
      <w:b/>
      <w:sz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F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F88"/>
    <w:rPr>
      <w:rFonts w:ascii="Arial" w:hAnsi="Arial"/>
      <w:b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F88"/>
    <w:rPr>
      <w:rFonts w:ascii="Arial" w:hAnsi="Arial"/>
      <w:b/>
      <w:bCs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D3D"/>
    <w:rPr>
      <w:rFonts w:ascii="Arial" w:hAnsi="Arial"/>
      <w:b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D3D"/>
    <w:rPr>
      <w:vertAlign w:val="superscript"/>
    </w:rPr>
  </w:style>
  <w:style w:type="character" w:customStyle="1" w:styleId="ListLabel1">
    <w:name w:val="ListLabel 1"/>
    <w:rsid w:val="00BF4996"/>
    <w:rPr>
      <w:rFonts w:cs="Courier New"/>
    </w:rPr>
  </w:style>
  <w:style w:type="paragraph" w:styleId="Nagwek">
    <w:name w:val="header"/>
    <w:basedOn w:val="Normalny"/>
    <w:next w:val="Tretekstu"/>
    <w:link w:val="NagwekZnak"/>
    <w:rsid w:val="00BF4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F4996"/>
    <w:pPr>
      <w:spacing w:after="140" w:line="288" w:lineRule="auto"/>
    </w:pPr>
  </w:style>
  <w:style w:type="paragraph" w:styleId="Lista">
    <w:name w:val="List"/>
    <w:basedOn w:val="Tretekstu"/>
    <w:rsid w:val="00BF4996"/>
    <w:rPr>
      <w:rFonts w:cs="Mangal"/>
    </w:rPr>
  </w:style>
  <w:style w:type="paragraph" w:styleId="Podpis">
    <w:name w:val="Signature"/>
    <w:basedOn w:val="Normalny"/>
    <w:rsid w:val="00BF499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4996"/>
    <w:pPr>
      <w:suppressLineNumbers/>
    </w:pPr>
    <w:rPr>
      <w:rFonts w:cs="Mangal"/>
    </w:rPr>
  </w:style>
  <w:style w:type="paragraph" w:styleId="Spistreci4">
    <w:name w:val="toc 4"/>
    <w:basedOn w:val="Normalny"/>
    <w:autoRedefine/>
    <w:rsid w:val="00CD0809"/>
    <w:pPr>
      <w:ind w:left="400"/>
    </w:pPr>
    <w:rPr>
      <w:rFonts w:cs="Calibri"/>
      <w:color w:val="0000CC"/>
    </w:rPr>
  </w:style>
  <w:style w:type="paragraph" w:styleId="Legenda">
    <w:name w:val="caption"/>
    <w:basedOn w:val="Normalny"/>
    <w:qFormat/>
    <w:rsid w:val="00E41AB8"/>
    <w:pPr>
      <w:widowControl w:val="0"/>
      <w:spacing w:line="360" w:lineRule="auto"/>
      <w:jc w:val="center"/>
    </w:pPr>
    <w:rPr>
      <w:rFonts w:eastAsia="Lucida Sans Unicode" w:cs="Arial"/>
      <w:bCs/>
      <w:color w:val="0000CC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F88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F1F88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D3D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00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B"/>
    <w:pPr>
      <w:suppressAutoHyphens/>
      <w:spacing w:line="480" w:lineRule="atLeast"/>
    </w:pPr>
    <w:rPr>
      <w:rFonts w:ascii="Arial" w:hAnsi="Arial"/>
      <w:b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EC"/>
    <w:rPr>
      <w:rFonts w:ascii="Tahoma" w:hAnsi="Tahoma" w:cs="Tahoma"/>
      <w:b/>
      <w:sz w:val="16"/>
      <w:szCs w:val="16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26AEE"/>
    <w:rPr>
      <w:rFonts w:ascii="Arial" w:hAnsi="Arial"/>
      <w:b/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26AEE"/>
    <w:rPr>
      <w:rFonts w:ascii="Arial" w:hAnsi="Arial"/>
      <w:b/>
      <w:sz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F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F88"/>
    <w:rPr>
      <w:rFonts w:ascii="Arial" w:hAnsi="Arial"/>
      <w:b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F88"/>
    <w:rPr>
      <w:rFonts w:ascii="Arial" w:hAnsi="Arial"/>
      <w:b/>
      <w:bCs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D3D"/>
    <w:rPr>
      <w:rFonts w:ascii="Arial" w:hAnsi="Arial"/>
      <w:b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D3D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pistreci4">
    <w:name w:val="toc 4"/>
    <w:basedOn w:val="Normalny"/>
    <w:autoRedefine/>
    <w:rsid w:val="00CD0809"/>
    <w:pPr>
      <w:ind w:left="400"/>
    </w:pPr>
    <w:rPr>
      <w:rFonts w:cs="Calibri"/>
      <w:color w:val="0000CC"/>
    </w:rPr>
  </w:style>
  <w:style w:type="paragraph" w:styleId="Legenda">
    <w:name w:val="caption"/>
    <w:basedOn w:val="Normalny"/>
    <w:qFormat/>
    <w:rsid w:val="00E41AB8"/>
    <w:pPr>
      <w:widowControl w:val="0"/>
      <w:spacing w:line="360" w:lineRule="auto"/>
      <w:jc w:val="center"/>
    </w:pPr>
    <w:rPr>
      <w:rFonts w:eastAsia="Lucida Sans Unicode" w:cs="Arial"/>
      <w:bCs/>
      <w:color w:val="0000CC"/>
      <w:sz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F88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F1F88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D3D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00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mossowska</cp:lastModifiedBy>
  <cp:revision>9</cp:revision>
  <cp:lastPrinted>2018-06-12T06:20:00Z</cp:lastPrinted>
  <dcterms:created xsi:type="dcterms:W3CDTF">2018-02-19T08:48:00Z</dcterms:created>
  <dcterms:modified xsi:type="dcterms:W3CDTF">2018-06-20T05:17:00Z</dcterms:modified>
  <dc:language>pl-PL</dc:language>
</cp:coreProperties>
</file>