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CZĘŚĆ II SIWZ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PROJEKT</w:t>
      </w:r>
      <w:r w:rsidRPr="005C038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UMOWY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:rsidR="005C0381" w:rsidRPr="005C0381" w:rsidRDefault="00730A41" w:rsidP="005C0381">
      <w:pPr>
        <w:keepNext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DZ/268/......../PN/2018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Zawarta dnia ................ w Szczecinie, pomiędzy: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Pomorskim Uniwersytetem Medycznym w Szczecinie z siedzibą przy ulicy Rybackiej 1, reprezentowanym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łącznie zwanymi w treści umowy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Stronami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na podstawie postępowania w sprawie udzielenia zamówienia publicznego prowadzonego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w trybie przetargu ni</w:t>
      </w:r>
      <w:r w:rsidR="00323422">
        <w:rPr>
          <w:rFonts w:ascii="Times New Roman" w:eastAsia="Calibri" w:hAnsi="Times New Roman" w:cs="Times New Roman"/>
          <w:sz w:val="24"/>
          <w:szCs w:val="24"/>
        </w:rPr>
        <w:t>eograniczonego (znak: DZP-262-</w:t>
      </w:r>
      <w:r w:rsidR="00016D32">
        <w:rPr>
          <w:rFonts w:ascii="Times New Roman" w:eastAsia="Calibri" w:hAnsi="Times New Roman" w:cs="Times New Roman"/>
          <w:sz w:val="24"/>
          <w:szCs w:val="24"/>
        </w:rPr>
        <w:t>18</w:t>
      </w:r>
      <w:r w:rsidR="00323422">
        <w:rPr>
          <w:rFonts w:ascii="Times New Roman" w:eastAsia="Calibri" w:hAnsi="Times New Roman" w:cs="Times New Roman"/>
          <w:sz w:val="24"/>
          <w:szCs w:val="24"/>
        </w:rPr>
        <w:t>/2018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) zawarta została umowa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o treści następującej:</w:t>
      </w:r>
    </w:p>
    <w:p w:rsidR="005C0381" w:rsidRPr="005C0381" w:rsidRDefault="005C0381" w:rsidP="005C0381">
      <w:pPr>
        <w:numPr>
          <w:ilvl w:val="0"/>
          <w:numId w:val="20"/>
        </w:num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Przedmiot umowy 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C0381" w:rsidRPr="005C0381" w:rsidRDefault="005C0381" w:rsidP="00194F3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sprzedaje,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a Zamawiający nabywa własność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w zakresie postępowania pn. </w:t>
      </w:r>
      <w:r w:rsidR="00194F36">
        <w:rPr>
          <w:rFonts w:ascii="Times New Roman" w:eastAsia="Calibri" w:hAnsi="Times New Roman" w:cs="Times New Roman"/>
          <w:sz w:val="24"/>
          <w:szCs w:val="24"/>
        </w:rPr>
        <w:t>„</w:t>
      </w:r>
      <w:r w:rsidR="00194F36" w:rsidRPr="00194F36">
        <w:rPr>
          <w:rFonts w:ascii="Times New Roman" w:eastAsia="Calibri" w:hAnsi="Times New Roman" w:cs="Times New Roman"/>
          <w:sz w:val="24"/>
          <w:szCs w:val="24"/>
        </w:rPr>
        <w:t>Dostawa symulatorów wysokiej wierności dla Centrum Symulacji Medycznych Pomorskiego Uniwersytetu Medycznego w Szczecinie</w:t>
      </w:r>
      <w:r w:rsidR="00194F36">
        <w:rPr>
          <w:rFonts w:ascii="Times New Roman" w:eastAsia="Calibri" w:hAnsi="Times New Roman" w:cs="Times New Roman"/>
          <w:sz w:val="24"/>
          <w:szCs w:val="24"/>
        </w:rPr>
        <w:t>”, w zakresie Zadania nr …………………….</w:t>
      </w:r>
      <w:r w:rsidRPr="005C03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 – zgodnie z ofertą złożoną przez Wykonawcę w przetargu nieograniczonym.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Przedmiot umowy powinien spełniać wymagania określone przez Zamawiającego w Specyfikacji Istotnych Warunków Zamówienia w postępowaniu, w wyniku którego zawarto umowę oraz być zgodny ze złożoną przez Wykonawcę ofertą. Dokumenty te stanowią odpowiednio załącznik nr 1 i 2 do niniejszej umowy i są jej integralną częścią.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dostarczany przez niego</w:t>
      </w:r>
      <w:r w:rsidRPr="005C03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sprzęt posiada oznaczenie CE.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sprzęt jest fabrycznie nowy i nie obciążony prawami osób trzecich.</w:t>
      </w:r>
    </w:p>
    <w:p w:rsidR="005C0381" w:rsidRPr="00473EB1" w:rsidRDefault="005C0381" w:rsidP="005C038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Calibri" w:hAnsi="Times New Roman" w:cs="Times New Roman"/>
          <w:sz w:val="24"/>
          <w:szCs w:val="24"/>
        </w:rPr>
        <w:t>Ryzyko utraty lub zniszczenia przedmiotu umowy przechodzi na Zamawiającego z chwilą dokonania odbioru przedmiotu umowy, potwierdzonego protokołem zdawczo-odbiorczym</w:t>
      </w:r>
      <w:r w:rsidR="00194F36" w:rsidRPr="00473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6F8" w:rsidRPr="005C0381" w:rsidRDefault="00DD36F8" w:rsidP="00DD36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Miejscem wydania przedmiotu i wykonania umowy jest: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Dostawa i montaż nastąpi w terminie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…. dni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 od daty zlecenia 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(zamówienia) </w:t>
      </w:r>
      <w:r w:rsidRPr="005C0381">
        <w:rPr>
          <w:rFonts w:ascii="Times New Roman" w:eastAsia="Calibri" w:hAnsi="Times New Roman" w:cs="Times New Roman"/>
          <w:sz w:val="24"/>
          <w:szCs w:val="24"/>
        </w:rPr>
        <w:t>złożonego przez Zamawiającego.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Zlecenie wykonania dostawy i montażu zostanie przez Zamawiającego złożone</w:t>
      </w:r>
      <w:r w:rsidRPr="0047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5052" w:rsidRPr="00473EB1">
        <w:rPr>
          <w:rFonts w:ascii="Times New Roman" w:eastAsia="Calibri" w:hAnsi="Times New Roman" w:cs="Times New Roman"/>
          <w:sz w:val="24"/>
          <w:szCs w:val="24"/>
        </w:rPr>
        <w:t>pisemnie</w:t>
      </w:r>
      <w:r w:rsidRPr="00473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za pośrednictwem poczty elektronicznej na adres e-mail .......................................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lub na numer faksu: 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dostarczenia przedmiotu umowy na własny koszt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i ryzyko.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Dokumentem potwierdzającym przekazanie i odbiór przedmiotu zamówienia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jest protokół zdawczo-odbiorczy. Protokół powinien między innymi zawierać: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nazwiska i podpisy osoby przekazującej (ze strony Wykonawcy) i odbierającej (ze strony Zamawiającego),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określenie zakresu i ilo</w:t>
      </w:r>
      <w:r w:rsidR="005758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ści przekazywanych przedmiotów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wraz ze wskazaniem numerów seryjnych,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potwierdzenie odbytych  szkoleń (Jeżeli są wymagane).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Szczegółowy wzór protokołu zdawczo-odbiorczego określa załącznik nr 3 do niniejszej umowy.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 datę wykonania umowy uważa się datę przekazania przedmiotu umowy Zamawiającemu wskazaną w protokole zdawczo-odbiorczym.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Podstawę sporządzenia protokołu zdawczo-odbiorczego stanowi wykonanie wszystkich czynności związanych z dostawą, uruchomieniem urządzeń oraz przeszkoleniem przedstawicieli Zamawiającego, jeżeli szkolenia wymagają obowiązujące przepisy lub SIWZ.</w:t>
      </w:r>
    </w:p>
    <w:p w:rsidR="00194F36" w:rsidRPr="000D2A6A" w:rsidRDefault="005C0381" w:rsidP="00194F3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zobowiązany jest do: rozładunku, wniesienia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 do miejsca wskazanego przez Zamawiającego</w:t>
      </w:r>
      <w:r w:rsidRPr="005C0381">
        <w:rPr>
          <w:rFonts w:ascii="Times New Roman" w:eastAsia="Calibri" w:hAnsi="Times New Roman" w:cs="Times New Roman"/>
          <w:sz w:val="24"/>
          <w:szCs w:val="24"/>
        </w:rPr>
        <w:t>, mont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ażu, uruchomienia, usunięcia odpadów powstałych podczas dostawy, protokolarnego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>przekazania przedmiotu umowy oraz przeszkol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enia pracowników Zamawiającego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 zakresu obsługi </w:t>
      </w:r>
      <w:r w:rsidR="00194F36" w:rsidRPr="000D2A6A">
        <w:rPr>
          <w:rFonts w:ascii="Times New Roman" w:hAnsi="Times New Roman"/>
          <w:sz w:val="24"/>
          <w:szCs w:val="24"/>
        </w:rPr>
        <w:t>Wykonawca przed przekazaniem przedmiotu umowy Zamawiającemu zobowiązany jest zaopatrzyć dostarczon</w:t>
      </w:r>
      <w:r w:rsidR="00ED5AC8">
        <w:rPr>
          <w:rFonts w:ascii="Times New Roman" w:hAnsi="Times New Roman"/>
          <w:sz w:val="24"/>
          <w:szCs w:val="24"/>
        </w:rPr>
        <w:t>ą</w:t>
      </w:r>
      <w:r w:rsidR="00194F36" w:rsidRPr="000D2A6A">
        <w:rPr>
          <w:rFonts w:ascii="Times New Roman" w:hAnsi="Times New Roman"/>
          <w:sz w:val="24"/>
          <w:szCs w:val="24"/>
        </w:rPr>
        <w:t xml:space="preserve"> aparaturę w etykiety producenta, paszport techniczny, świadectwa 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Wynagrodzenie Wykonawcy obejmuje wszystkie koszty związane z realizacją zamówienia, to jest m.in.: dostawy, opakowań, transportu, wniesienia, montażu, instalacji i uruchomienia przedmiotu umowy, przeszkolenia przedstawicieli Zamawiającego oraz świadczenia usług serwisowych w okresie gwarancji.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przed przekazaniem przedmiotu umowy Zamawiającemu zobowiązany jest zaopatrzyć dostarczona aparaturę w etykiety producenta, paszport techniczny, świadectwa </w:t>
      </w: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Wraz z przekazaniem Zamawiającemu przedmiotu umowy, Wykonawca wyda również kartę gwarancyjną.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5C0381" w:rsidRDefault="005C0381" w:rsidP="00EE745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Za uszkodzenia przedmiotu umowy powstałe w czasie trwania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transportu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 xml:space="preserve">w szczególności </w:t>
      </w:r>
      <w:r w:rsidRPr="00323422">
        <w:rPr>
          <w:rFonts w:ascii="Times New Roman" w:eastAsia="Calibri" w:hAnsi="Times New Roman" w:cs="Times New Roman"/>
          <w:sz w:val="24"/>
          <w:szCs w:val="24"/>
        </w:rPr>
        <w:t>z przyczyn niewłaściwego opakowania oraz za wynikłe z tego tytułu szkody ponosi Wykonawca.</w:t>
      </w:r>
    </w:p>
    <w:p w:rsidR="00194F36" w:rsidRPr="00473EB1" w:rsidRDefault="00194F36" w:rsidP="00194F3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73EB1">
        <w:rPr>
          <w:rFonts w:ascii="Times New Roman" w:hAnsi="Times New Roman"/>
          <w:sz w:val="24"/>
          <w:szCs w:val="24"/>
        </w:rPr>
        <w:t xml:space="preserve">Wykonawca zobowiązany jest do zapewnienia  jednokrotnego przeniesienia symulatorów </w:t>
      </w:r>
      <w:r w:rsidR="00ED5AC8">
        <w:rPr>
          <w:rFonts w:ascii="Times New Roman" w:hAnsi="Times New Roman"/>
          <w:sz w:val="24"/>
          <w:szCs w:val="24"/>
        </w:rPr>
        <w:t xml:space="preserve">z miejsca dostawy określonego w ustępie 1 powyżej, </w:t>
      </w:r>
      <w:r w:rsidRPr="00473EB1">
        <w:rPr>
          <w:rFonts w:ascii="Times New Roman" w:hAnsi="Times New Roman"/>
          <w:sz w:val="24"/>
          <w:szCs w:val="24"/>
        </w:rPr>
        <w:t>do siedziby Centrum Symulacji Medycznych PUM wraz z ich powtórnym montażem i uruchomieniem w cenie oferty.</w:t>
      </w:r>
    </w:p>
    <w:p w:rsidR="00194F36" w:rsidRPr="00194F36" w:rsidRDefault="00194F36" w:rsidP="00194F36">
      <w:pPr>
        <w:spacing w:after="0"/>
        <w:ind w:left="360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194F36" w:rsidRPr="00323422" w:rsidRDefault="00194F36" w:rsidP="00194F36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Rękojmia, gwarancja i serwis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na dostarczony sprzęt, o którym mowa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w § 1 ust. 1 </w:t>
      </w:r>
      <w:r w:rsidRPr="00323422">
        <w:rPr>
          <w:rFonts w:ascii="Times New Roman" w:eastAsia="Calibri" w:hAnsi="Times New Roman" w:cs="Times New Roman"/>
          <w:b/>
          <w:sz w:val="24"/>
          <w:szCs w:val="24"/>
        </w:rPr>
        <w:t>…… miesięcznej gwarancji i rękojmi</w:t>
      </w:r>
      <w:r w:rsidRPr="00323422">
        <w:rPr>
          <w:rFonts w:ascii="Times New Roman" w:eastAsia="Calibri" w:hAnsi="Times New Roman" w:cs="Times New Roman"/>
          <w:sz w:val="24"/>
          <w:szCs w:val="24"/>
        </w:rPr>
        <w:t>. Bieg terminu gwarancji i rękojmi rozpoczyna się od dnia dokonania odbioru przedmiotu zamówienia</w:t>
      </w:r>
      <w:r w:rsidR="00246D71">
        <w:rPr>
          <w:rFonts w:ascii="Times New Roman" w:eastAsia="Calibri" w:hAnsi="Times New Roman" w:cs="Times New Roman"/>
          <w:sz w:val="24"/>
          <w:szCs w:val="24"/>
        </w:rPr>
        <w:t xml:space="preserve"> bez zastrzeżeń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Gwarancja obejmuje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>wszelkie czynności i koszty niezbędne do usunięcia wad przedmiotu umowy w tym w szczególności</w:t>
      </w:r>
      <w:r w:rsidRPr="00323422">
        <w:rPr>
          <w:rFonts w:ascii="Times New Roman" w:eastAsia="Calibri" w:hAnsi="Times New Roman" w:cs="Times New Roman"/>
          <w:sz w:val="24"/>
          <w:szCs w:val="24"/>
        </w:rPr>
        <w:t>: czas i koszty dojazdu i zakwaterowania serwisanta; pracę serwisu; oględziny i diagnostykę urządzenia; naprawę; wymianę części zamiennych, materiałów i elementów zużywalnych wskazanych w instrukcji serwisowej przez producenta do wymiany.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jest zobowiązany w zakresie usługi serwisowej przekazać Zamawiającemu urządzenie w stanie pełnej gotowości do użytkowania.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w ramach serwisu gwarancyjnego do reakcji serwisu w terminie 24 godzin od otrzymania na piśmie bądź faxem lub e-mail zawiadomienia o awarii, usterce lub wadzie zamontowanego sprzętu oraz do jej usunięcia w terminie maksymalnie ….. dni licząc od zawiadomienia o zaistnia</w:t>
      </w:r>
      <w:r w:rsidR="006B5052">
        <w:rPr>
          <w:rFonts w:ascii="Times New Roman" w:eastAsia="Calibri" w:hAnsi="Times New Roman" w:cs="Times New Roman"/>
          <w:sz w:val="24"/>
          <w:szCs w:val="24"/>
        </w:rPr>
        <w:t>łej awarii, usterce lub wadzie.</w:t>
      </w:r>
    </w:p>
    <w:p w:rsidR="005C0381" w:rsidRPr="006B5052" w:rsidRDefault="006B5052" w:rsidP="006B5052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przedłużenia okresu gwarancji </w:t>
      </w: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czas naprawy, </w:t>
      </w: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napraw trwających dłużej niż 1 dzień. Do upływu terminu wlicza się również dni wolne od pracy.</w:t>
      </w:r>
      <w:r w:rsidR="005C0381" w:rsidRPr="006B50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….. dni od zawiadomienia o zaistniałej awarii, usterce lub wadzie.</w:t>
      </w:r>
    </w:p>
    <w:p w:rsidR="005C0381" w:rsidRPr="005C0381" w:rsidRDefault="006B5052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wymiany </w:t>
      </w:r>
      <w:r w:rsidRPr="00473EB1">
        <w:rPr>
          <w:rFonts w:ascii="Times New Roman" w:eastAsia="Calibri" w:hAnsi="Times New Roman" w:cs="Times New Roman"/>
          <w:sz w:val="24"/>
          <w:szCs w:val="24"/>
        </w:rPr>
        <w:t xml:space="preserve">danej części lub podzespołu </w:t>
      </w:r>
      <w:r w:rsidRPr="006B5052">
        <w:rPr>
          <w:rFonts w:ascii="Times New Roman" w:eastAsia="Calibri" w:hAnsi="Times New Roman" w:cs="Times New Roman"/>
          <w:sz w:val="24"/>
          <w:szCs w:val="24"/>
        </w:rPr>
        <w:t xml:space="preserve">na nowy w przypadku wystąpienia w okresie trwania gwarancji trzech awarii, usterek lub wad tej </w:t>
      </w:r>
      <w:r w:rsidRPr="006B5052">
        <w:rPr>
          <w:rFonts w:ascii="Times New Roman" w:eastAsia="Calibri" w:hAnsi="Times New Roman" w:cs="Times New Roman"/>
          <w:sz w:val="24"/>
          <w:szCs w:val="24"/>
        </w:rPr>
        <w:lastRenderedPageBreak/>
        <w:t>samej części lub podzespołu. Wymiana gwarancyjna sprzętu nastąpi w czasie nie dłuższym niż 30 dni od daty przyjęcia reklamacji</w:t>
      </w:r>
      <w:r w:rsidR="005C0381"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nie usunięcia przez Wykonawcę awarii, usterki lub wady sprzętu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terminie do ….. dni liczonych od zawiadomienia o zaistniałej awarii, usterce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lub wadzie, Wykonawca zobowiązany jest dostarczyć - w ciągu 7 dni - na czas naprawy – sprzęt zamienny o tych samych parametrach technicznych bez dodatkowych opłat.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zadań</w:t>
      </w:r>
      <w:r w:rsidRPr="005C0381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użyciem innego urządzenia.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5C579A" w:rsidRDefault="005C579A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5C579A">
        <w:rPr>
          <w:rFonts w:ascii="Times New Roman" w:eastAsia="Calibri" w:hAnsi="Times New Roman" w:cs="Times New Roman"/>
          <w:i/>
          <w:sz w:val="24"/>
          <w:szCs w:val="24"/>
        </w:rPr>
        <w:t>oferuje/nie oferuje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579A">
        <w:rPr>
          <w:rFonts w:ascii="Times New Roman" w:eastAsia="Calibri" w:hAnsi="Times New Roman" w:cs="Times New Roman"/>
          <w:sz w:val="24"/>
          <w:szCs w:val="24"/>
          <w:lang w:eastAsia="pl-PL"/>
        </w:rPr>
        <w:t>dostarczenie i zainstalowanie urządzenia zastępczego  o równoważnych parametrach na czas naprawy w czasie 48 godzin od zgłoszenia awarii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C0381" w:rsidRPr="00A0007E" w:rsidRDefault="00A0007E" w:rsidP="00A0007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0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podmiotowi, w celu dokonania oceny bez utraty gwarancji na koszt Wykonawcy.</w:t>
      </w: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niezależny podmiot potwierdzi niewłaściwe użytkowanie sprzętu przez Zamawiającego, koszt ekspertyzy ponosi Zamawiający.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sprzeczności w postanowieniach gwarancji producenta</w:t>
      </w:r>
      <w:r w:rsidRPr="005C0381">
        <w:rPr>
          <w:rFonts w:ascii="Times New Roman" w:eastAsia="Calibri" w:hAnsi="Times New Roman" w:cs="Times New Roman"/>
          <w:sz w:val="24"/>
          <w:szCs w:val="24"/>
        </w:rPr>
        <w:t>, a treścią umowy pierwszeństwo w zastosowaniu przepisów będą miały zapisy umowy.</w:t>
      </w:r>
    </w:p>
    <w:p w:rsidR="005C0381" w:rsidRPr="005C0381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5C0381" w:rsidRPr="005C0381" w:rsidRDefault="005C0381" w:rsidP="005C0381">
      <w:pPr>
        <w:numPr>
          <w:ilvl w:val="0"/>
          <w:numId w:val="18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przeszkolenia pracowników w zakresie obsługi przedmiotu umowy w terminie uzgodnionym z przyszłym użytkownikiem. Szkolenie w swoim zakresie będzie obejmowało co najmniej obsługę, nadzór, konserwację sprzętu oraz programowanie protokołów. Za szkody wynikłe z niewykonania albo nienależytego wykonania w/w obowiązku odpowiedzialność ponosi Wykonawca</w:t>
      </w:r>
      <w:r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5C0381" w:rsidRPr="005C0381" w:rsidRDefault="005C0381" w:rsidP="005C0381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</w:t>
      </w:r>
      <w:r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tytułu wykonania przedmiotu umowy, Zamawiający zobowiązuje się zapłacić Wykonawcy </w:t>
      </w:r>
      <w:r w:rsidR="009D6EE7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="001B6AF5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kwocie brutto .................. zł (słownie: ……………………………………) w tym podatek VAT .................... zł. </w:t>
      </w:r>
    </w:p>
    <w:p w:rsidR="005C0381" w:rsidRPr="00323422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5C0381" w:rsidRPr="00323422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dokona zapłaty wynagrodzenia za przedmiot umowy w terminie 30 dni od doręczenia do Zamawiającego prawidłowo wystawionej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formie papierowej.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lastRenderedPageBreak/>
        <w:t>Podstawę do wystawienia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przez Wykonawcę stanowi podpisany przez obydwie strony umowy protokół zdawczo-odbiorczy, potwierdzający należyte </w:t>
      </w:r>
      <w:r w:rsidRPr="005C0381">
        <w:rPr>
          <w:rFonts w:ascii="Times New Roman" w:eastAsia="Calibri" w:hAnsi="Times New Roman" w:cs="Times New Roman"/>
          <w:sz w:val="24"/>
          <w:szCs w:val="24"/>
        </w:rPr>
        <w:t>wykonanie dostawy.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Zapłata odbywa się przelewem bankowym, na konto wskazane przez Wykonawcę.</w:t>
      </w:r>
    </w:p>
    <w:p w:rsidR="005C0381" w:rsidRPr="00473EB1" w:rsidRDefault="003D1D8F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zapłaty uznaje się dzień uznania rachunku bankowego </w:t>
      </w:r>
      <w:r w:rsidR="00E17AC7"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5C0381" w:rsidRPr="00473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upoważnia Wykonawcę do wystawienia faktury VAT na przedmiot umowy bez jego podpisu.</w:t>
      </w:r>
    </w:p>
    <w:p w:rsid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E5B" w:rsidRPr="005C0381" w:rsidRDefault="000D2E5B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zapłacić Zamawiającemu karę umowną w następującej wysokości:</w:t>
      </w:r>
    </w:p>
    <w:p w:rsidR="005C0381" w:rsidRP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odstąpienia od umowy przez Zamawiającego lub Wykonawcę z przyczyn, za które ponosi odpowiedzialność Wykonawca – kara umowna będzie wynosiła 15% wartości wynagrodzenia Wykonawcy brutto, o którym mowa w §5;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opóźnienia w </w:t>
      </w:r>
      <w:r w:rsidRPr="00323422">
        <w:rPr>
          <w:rFonts w:ascii="Times New Roman" w:eastAsia="Calibri" w:hAnsi="Times New Roman" w:cs="Times New Roman"/>
          <w:sz w:val="24"/>
          <w:szCs w:val="24"/>
        </w:rPr>
        <w:t>wykonaniu umowy – kara umowna będzie wynosiła 0,8% wartości wynagrodzenia Wykonawcy brutto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>określone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go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§5; 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opóźnienia w usunięciu wady urządzenia, awarii lub usterki stwierdzonej w okresie gwarancji – kara umowna będzie wynosiła 0,4% wartości wynagrodzenia Wykonawcy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wynagrodzenia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określonego 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>w §5;</w:t>
      </w:r>
    </w:p>
    <w:p w:rsidR="001B6AF5" w:rsidRPr="00323422" w:rsidRDefault="001B6AF5" w:rsidP="009D6EE7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braku zachowania ciągłości zabezpieczenia o którym mowa w </w:t>
      </w:r>
      <w:r w:rsidRPr="00323422">
        <w:rPr>
          <w:rFonts w:ascii="Arial" w:eastAsia="Calibri" w:hAnsi="Arial" w:cs="Arial"/>
          <w:sz w:val="24"/>
          <w:szCs w:val="24"/>
        </w:rPr>
        <w:t>§</w:t>
      </w:r>
      <w:r w:rsidRPr="00323422">
        <w:rPr>
          <w:rFonts w:ascii="Times New Roman" w:eastAsia="Calibri" w:hAnsi="Times New Roman" w:cs="Times New Roman"/>
          <w:sz w:val="24"/>
          <w:szCs w:val="24"/>
        </w:rPr>
        <w:t>10 ust. 4 – kara umowna będzie wynosiła 0,4% wartości wynagrodzenia Wykonawcy za każdy rozpoczęty dzień w którym Wykonawca nie zapewnił ciągłości zabezpieczenia, jednak nie więcej niż 15% wynagrodzenia określonego w §5;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odmowy dokonania odbioru przedmiotu umowy do czasu usunięcia wad i usterek,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odbioru przedmiotu umowy wraz z wyznaczeniem terminu dla usunięcia stwierdzonych wad lub usterki, a w razie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Wykonawcy w usunięciu tych wad lub usterek do naliczenia kar umownych w wysokości określonej w ust. 1 pkt 3 niniejszego paragrafu za każdy dzień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3234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5C0381" w:rsidRDefault="005C0381" w:rsidP="00E17AC7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zgodnie postanawiają, że Zamawiający uprawniony jest do potrącenia przysługujących mu kar umownych z na</w:t>
      </w:r>
      <w:r w:rsidR="00672B1D">
        <w:rPr>
          <w:rFonts w:ascii="Times New Roman" w:eastAsia="Calibri" w:hAnsi="Times New Roman" w:cs="Times New Roman"/>
          <w:sz w:val="24"/>
          <w:szCs w:val="24"/>
        </w:rPr>
        <w:t>leżnego Wykonawcy wynagrodzenia,</w:t>
      </w:r>
    </w:p>
    <w:p w:rsidR="00E17AC7" w:rsidRDefault="00E17AC7" w:rsidP="00E17A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AC7" w:rsidRDefault="00E17AC7" w:rsidP="00E17A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AC7" w:rsidRPr="00E17AC7" w:rsidRDefault="00E17AC7" w:rsidP="00E17A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3234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§8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 okolicznościach i warunkach: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0D7A15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urządzeń, pod warunkiem, że zamówienie zostanie zrealizowane po cenie zawartej w ofercie, a określone w specyfikacji rozwiązania ulegają zmianie na lepsze lub przynajmniej równoważne w stosunku od oferowanych w ofercie</w:t>
      </w:r>
      <w:r w:rsidR="000D7A1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473EB1" w:rsidRDefault="000D7A15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EB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terminu wykonania przedmiotu zamówienia.</w:t>
      </w:r>
    </w:p>
    <w:p w:rsidR="005C0381" w:rsidRPr="00323422" w:rsidRDefault="005C0381" w:rsidP="005C038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C0381" w:rsidRPr="00323422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5C0381" w:rsidRPr="00323422" w:rsidRDefault="005C0381" w:rsidP="005C0381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odstąpić od umowy, jeżeli Wykonawca: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dopuszcza się zwłoki w wykonaniu zobowiązania pomimo wyznaczenia mu terminu do wykonania umowy, z zagrożeniem, że Zamawiający odstąpi od umowy w przypadku bezskutecznego upływu terminu,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dwukrotnie bezzasadnie odmówił uznania reklamacji zgłoszonej przez Zamawiającego,</w:t>
      </w:r>
    </w:p>
    <w:p w:rsidR="005C0381" w:rsidRPr="00E17AC7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17AC7">
        <w:rPr>
          <w:rFonts w:ascii="Times New Roman" w:eastAsia="Calibri" w:hAnsi="Times New Roman" w:cs="Times New Roman"/>
          <w:sz w:val="24"/>
          <w:szCs w:val="24"/>
        </w:rPr>
        <w:t>naruszył w sposób istotny inne warunki umowy.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rozwiązania umowy ze skutkiem natychmiastowym, w przypadku spełnienia okoliczności określonych art. 145 ustawy z dnia 29 stycznia 2004 – prawo zamówień publicznych (tj. Dz. U. z 2015 r., poz. 2164 ze zm.).</w:t>
      </w:r>
    </w:p>
    <w:p w:rsidR="001B6AF5" w:rsidRPr="00323422" w:rsidRDefault="001B6AF5" w:rsidP="009D6EE7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lastRenderedPageBreak/>
        <w:t>Z uprawnienia o którym mowa w ust. 1 Zamawiający ma prawo skorzystać w terminie 30 dni od powzięcia informacji o zaistnieniu przesłanki uprawniającej do odstąpienia.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rozwiązania umowy, każda ze stron zobowiązana jest do bezzwłocznego zwrotu drugiej stronie spełnionego przez nią świadczenia. 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będzie zwalniane: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zabezpieczenia w innej formie niż gotówka, Wykonawca zobowiązany jest do utrzymania ważności zabezpieczenia na cały okres trwania realizacji przedmiotu umowy, którego dotyczy w tym na przekroczony termin wykonania.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§11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spraw nieuregulowanych postanowieniami umowy stosuje się przepisy kodeksu cywilnego oraz ustawy z dnia z dnia 29 stycznia 2004 - prawo zamówień publicznych            (tj. Dz. U. z 2017 r., poz. 1579 ze zm.)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rozstrzygania sporów wynikłych na tle realizacji niniejszej umowy powołany jest sąd właściwy miejscowo dla siedziby Zamawiającego.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 2 egzemplarze dla Zamawiającego, 1 dla Wykonawcy.</w:t>
      </w:r>
    </w:p>
    <w:p w:rsidR="005C0381" w:rsidRPr="00323422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7AC7" w:rsidRDefault="005C0381" w:rsidP="00E17AC7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:rsidR="00E17AC7" w:rsidRDefault="00E17AC7" w:rsidP="00E17AC7">
      <w:pP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p w:rsidR="005C0381" w:rsidRPr="00E17AC7" w:rsidRDefault="00E17AC7" w:rsidP="00E17AC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Załącznikami d</w:t>
      </w:r>
      <w:r w:rsidR="005C0381" w:rsidRPr="005C0381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 niniejszej umowy są: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Specyfikacja Istotnych Warunków Zamówienia wraz z załącznikami.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Oferta Wykonawcy</w:t>
      </w:r>
    </w:p>
    <w:p w:rsidR="00AF2B27" w:rsidRPr="00E17AC7" w:rsidRDefault="005C0381" w:rsidP="00E17AC7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Wzór protokołu zdawczo-odbiorczego</w:t>
      </w:r>
    </w:p>
    <w:sectPr w:rsidR="00AF2B27" w:rsidRPr="00E17A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D8" w:rsidRDefault="007F16D8" w:rsidP="000A25C6">
      <w:pPr>
        <w:spacing w:after="0" w:line="240" w:lineRule="auto"/>
      </w:pPr>
      <w:r>
        <w:separator/>
      </w:r>
    </w:p>
  </w:endnote>
  <w:endnote w:type="continuationSeparator" w:id="0">
    <w:p w:rsidR="007F16D8" w:rsidRDefault="007F16D8" w:rsidP="000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98" w:rsidRPr="00ED5598" w:rsidRDefault="00ED5598" w:rsidP="00ED5598">
    <w:pPr>
      <w:spacing w:after="0" w:line="240" w:lineRule="auto"/>
      <w:jc w:val="both"/>
      <w:rPr>
        <w:rFonts w:ascii="Calibri" w:eastAsia="Calibri" w:hAnsi="Calibri" w:cs="Times New Roman"/>
      </w:rPr>
    </w:pPr>
    <w:r w:rsidRPr="00ED5598">
      <w:rPr>
        <w:rFonts w:ascii="Times New Roman" w:eastAsia="Calibri" w:hAnsi="Times New Roman" w:cs="Times New Roman"/>
        <w:sz w:val="16"/>
        <w:szCs w:val="16"/>
      </w:rPr>
      <w:t xml:space="preserve">Projekt pn. </w:t>
    </w:r>
    <w:r w:rsidRPr="00ED5598">
      <w:rPr>
        <w:rFonts w:ascii="Times New Roman" w:eastAsia="Calibri" w:hAnsi="Times New Roman" w:cs="Times New Roman"/>
        <w:b/>
        <w:sz w:val="16"/>
        <w:szCs w:val="16"/>
      </w:rPr>
      <w:t>„Centrum Innowacyjnej Edukacji Medycznej Pomorskiego Uniwersytetu Medycznego w Szczecinie”</w:t>
    </w:r>
    <w:r w:rsidRPr="00ED5598">
      <w:rPr>
        <w:rFonts w:ascii="Times New Roman" w:eastAsia="Calibri" w:hAnsi="Times New Roman" w:cs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:rsidR="00ED5598" w:rsidRDefault="00ED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D8" w:rsidRDefault="007F16D8" w:rsidP="000A25C6">
      <w:pPr>
        <w:spacing w:after="0" w:line="240" w:lineRule="auto"/>
      </w:pPr>
      <w:r>
        <w:separator/>
      </w:r>
    </w:p>
  </w:footnote>
  <w:footnote w:type="continuationSeparator" w:id="0">
    <w:p w:rsidR="007F16D8" w:rsidRDefault="007F16D8" w:rsidP="000A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5C6" w:rsidRDefault="000A25C6" w:rsidP="000A25C6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A6968" wp14:editId="3E8A75AD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8" name="Obraz 18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13ED8" wp14:editId="5664CBDE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9" name="Obraz 19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73EDF6F6" wp14:editId="0B282A1D">
          <wp:extent cx="1759585" cy="831215"/>
          <wp:effectExtent l="0" t="0" r="0" b="6985"/>
          <wp:docPr id="20" name="Obraz 20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:rsidR="000A25C6" w:rsidRDefault="000A25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162247"/>
    <w:multiLevelType w:val="hybridMultilevel"/>
    <w:tmpl w:val="58461100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155B0472"/>
    <w:multiLevelType w:val="hybridMultilevel"/>
    <w:tmpl w:val="607CFBB2"/>
    <w:lvl w:ilvl="0" w:tplc="9C06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3F5"/>
    <w:multiLevelType w:val="hybridMultilevel"/>
    <w:tmpl w:val="B178F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CC01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E5E5E"/>
    <w:multiLevelType w:val="hybridMultilevel"/>
    <w:tmpl w:val="0F5A585A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41E0B"/>
    <w:multiLevelType w:val="hybridMultilevel"/>
    <w:tmpl w:val="958A7632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92230"/>
    <w:multiLevelType w:val="singleLevel"/>
    <w:tmpl w:val="AAC2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2F33A4"/>
    <w:multiLevelType w:val="hybridMultilevel"/>
    <w:tmpl w:val="9F02A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D1821"/>
    <w:multiLevelType w:val="hybridMultilevel"/>
    <w:tmpl w:val="DD92C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035D"/>
    <w:multiLevelType w:val="singleLevel"/>
    <w:tmpl w:val="D0A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48CC"/>
    <w:multiLevelType w:val="hybridMultilevel"/>
    <w:tmpl w:val="0300622A"/>
    <w:lvl w:ilvl="0" w:tplc="AA32A9B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34A0F"/>
    <w:multiLevelType w:val="hybridMultilevel"/>
    <w:tmpl w:val="C47AFB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0E"/>
    <w:rsid w:val="00016D32"/>
    <w:rsid w:val="000A25C6"/>
    <w:rsid w:val="000D2E5B"/>
    <w:rsid w:val="000D3A97"/>
    <w:rsid w:val="000D7A15"/>
    <w:rsid w:val="000F7EC4"/>
    <w:rsid w:val="00194F36"/>
    <w:rsid w:val="0019520E"/>
    <w:rsid w:val="001B6AF5"/>
    <w:rsid w:val="001B70E9"/>
    <w:rsid w:val="00246D71"/>
    <w:rsid w:val="00323422"/>
    <w:rsid w:val="00342805"/>
    <w:rsid w:val="003D1D8F"/>
    <w:rsid w:val="003F6F1F"/>
    <w:rsid w:val="00473EB1"/>
    <w:rsid w:val="004D4279"/>
    <w:rsid w:val="00504A75"/>
    <w:rsid w:val="005758D8"/>
    <w:rsid w:val="00595CDD"/>
    <w:rsid w:val="005C0381"/>
    <w:rsid w:val="005C579A"/>
    <w:rsid w:val="005C7D45"/>
    <w:rsid w:val="005D6477"/>
    <w:rsid w:val="00672B1D"/>
    <w:rsid w:val="00696B22"/>
    <w:rsid w:val="006B5052"/>
    <w:rsid w:val="006D0B30"/>
    <w:rsid w:val="00730A41"/>
    <w:rsid w:val="007F16D8"/>
    <w:rsid w:val="00996381"/>
    <w:rsid w:val="009D6EE7"/>
    <w:rsid w:val="00A0007E"/>
    <w:rsid w:val="00A01B18"/>
    <w:rsid w:val="00AF2B27"/>
    <w:rsid w:val="00B0608D"/>
    <w:rsid w:val="00BF2ABE"/>
    <w:rsid w:val="00BF50C2"/>
    <w:rsid w:val="00C4222E"/>
    <w:rsid w:val="00CD3E95"/>
    <w:rsid w:val="00DD36F8"/>
    <w:rsid w:val="00E17AC7"/>
    <w:rsid w:val="00ED5598"/>
    <w:rsid w:val="00ED5AC8"/>
    <w:rsid w:val="00E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AE632-EFBF-4C49-89AA-8EAD6426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  <w:style w:type="character" w:styleId="Odwoaniedokomentarza">
    <w:name w:val="annotation reference"/>
    <w:basedOn w:val="Domylnaczcionkaakapitu"/>
    <w:uiPriority w:val="99"/>
    <w:semiHidden/>
    <w:unhideWhenUsed/>
    <w:rsid w:val="00246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Izabela Leżańska</cp:lastModifiedBy>
  <cp:revision>3</cp:revision>
  <cp:lastPrinted>2018-06-04T09:21:00Z</cp:lastPrinted>
  <dcterms:created xsi:type="dcterms:W3CDTF">2018-05-28T13:56:00Z</dcterms:created>
  <dcterms:modified xsi:type="dcterms:W3CDTF">2018-06-04T09:21:00Z</dcterms:modified>
</cp:coreProperties>
</file>