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657249">
        <w:rPr>
          <w:rFonts w:ascii="Times New Roman" w:eastAsia="Times New Roman" w:hAnsi="Times New Roman"/>
          <w:lang w:eastAsia="pl-PL"/>
        </w:rPr>
        <w:t>22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657249">
        <w:rPr>
          <w:rFonts w:ascii="Times New Roman" w:eastAsia="Times New Roman" w:hAnsi="Times New Roman"/>
          <w:lang w:eastAsia="pl-PL"/>
        </w:rPr>
        <w:t>3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6D4DAC" w:rsidRPr="006D4DAC">
        <w:rPr>
          <w:rFonts w:ascii="Times New Roman" w:eastAsia="Times New Roman" w:hAnsi="Times New Roman"/>
          <w:b/>
          <w:bCs/>
          <w:lang w:eastAsia="pl-PL"/>
        </w:rPr>
        <w:t>6275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/1</w:t>
      </w:r>
      <w:r w:rsidR="005E5E17">
        <w:rPr>
          <w:rFonts w:ascii="Times New Roman" w:eastAsia="Times New Roman" w:hAnsi="Times New Roman"/>
          <w:b/>
          <w:bCs/>
          <w:lang w:eastAsia="pl-PL"/>
        </w:rPr>
        <w:t>8</w:t>
      </w:r>
      <w:bookmarkStart w:id="0" w:name="_GoBack"/>
      <w:bookmarkEnd w:id="0"/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„</w:t>
      </w: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-637493593"/>
          <w:placeholder>
            <w:docPart w:val="F14D134C1A69456F8A82530EDE15C3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D4DAC">
            <w:rPr>
              <w:rFonts w:ascii="Times New Roman" w:eastAsia="Times New Roman" w:hAnsi="Times New Roman"/>
              <w:b/>
              <w:i/>
              <w:lang w:eastAsia="pl-PL"/>
            </w:rPr>
            <w:t xml:space="preserve">Konfigurację modułu Rekrutacji systemu </w:t>
          </w:r>
          <w:proofErr w:type="spellStart"/>
          <w:r w:rsidR="006D4DAC">
            <w:rPr>
              <w:rFonts w:ascii="Times New Roman" w:eastAsia="Times New Roman" w:hAnsi="Times New Roman"/>
              <w:b/>
              <w:i/>
              <w:lang w:eastAsia="pl-PL"/>
            </w:rPr>
            <w:t>ProAkademia</w:t>
          </w:r>
          <w:proofErr w:type="spellEnd"/>
          <w:r w:rsidR="006D4DAC">
            <w:rPr>
              <w:rFonts w:ascii="Times New Roman" w:eastAsia="Times New Roman" w:hAnsi="Times New Roman"/>
              <w:b/>
              <w:i/>
              <w:lang w:eastAsia="pl-PL"/>
            </w:rPr>
            <w:t xml:space="preserve"> konieczną do uruchomienia naboru 2018/2019</w:t>
          </w:r>
        </w:sdtContent>
      </w:sdt>
      <w:r w:rsidR="00702435" w:rsidRPr="00C44B04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EC7E11" w:rsidRDefault="006D4DAC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Przedmiotem zamówienia jest przeprowadzenie konfiguracji modułu Rekrutacyjnego systemu </w:t>
      </w:r>
      <w:proofErr w:type="spellStart"/>
      <w:r>
        <w:rPr>
          <w:rFonts w:ascii="Times New Roman" w:hAnsi="Times New Roman"/>
          <w:bCs/>
        </w:rPr>
        <w:t>ProAkademia</w:t>
      </w:r>
      <w:proofErr w:type="spellEnd"/>
      <w:r>
        <w:rPr>
          <w:rFonts w:ascii="Times New Roman" w:hAnsi="Times New Roman"/>
          <w:bCs/>
        </w:rPr>
        <w:t xml:space="preserve"> wymaganej do uruchomienia najbliższego </w:t>
      </w:r>
      <w:proofErr w:type="spellStart"/>
      <w:r>
        <w:rPr>
          <w:rFonts w:ascii="Times New Roman" w:hAnsi="Times New Roman"/>
          <w:bCs/>
        </w:rPr>
        <w:t>nabóru</w:t>
      </w:r>
      <w:proofErr w:type="spellEnd"/>
      <w:r>
        <w:rPr>
          <w:rFonts w:ascii="Times New Roman" w:hAnsi="Times New Roman"/>
          <w:bCs/>
        </w:rPr>
        <w:t xml:space="preserve"> rekrutacyjnego 2018/2019.</w:t>
      </w:r>
    </w:p>
    <w:p w:rsidR="006D4DAC" w:rsidRDefault="006D4DAC" w:rsidP="000F64BF">
      <w:pPr>
        <w:spacing w:after="0"/>
        <w:jc w:val="both"/>
        <w:rPr>
          <w:rFonts w:ascii="Times New Roman" w:hAnsi="Times New Roman"/>
          <w:bCs/>
        </w:rPr>
      </w:pPr>
    </w:p>
    <w:p w:rsidR="006D4DAC" w:rsidRDefault="006D4DAC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Zakres prac obejmował by w szczególności: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1.</w:t>
      </w:r>
      <w:r w:rsidRPr="006D4DAC">
        <w:rPr>
          <w:rFonts w:ascii="Times New Roman" w:hAnsi="Times New Roman"/>
          <w:bCs/>
        </w:rPr>
        <w:tab/>
        <w:t>Kasowanie danych kandydatów z poprzedniego naboru.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2.</w:t>
      </w:r>
      <w:r w:rsidRPr="006D4DAC">
        <w:rPr>
          <w:rFonts w:ascii="Times New Roman" w:hAnsi="Times New Roman"/>
          <w:bCs/>
        </w:rPr>
        <w:tab/>
        <w:t>Weryfikacja przygotowania roku i semestrów akademickich.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3.</w:t>
      </w:r>
      <w:r w:rsidRPr="006D4DAC">
        <w:rPr>
          <w:rFonts w:ascii="Times New Roman" w:hAnsi="Times New Roman"/>
          <w:bCs/>
        </w:rPr>
        <w:tab/>
        <w:t>Konfiguracja wpisowego oraz reguł generowania wpisowego.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4.</w:t>
      </w:r>
      <w:r w:rsidRPr="006D4DAC">
        <w:rPr>
          <w:rFonts w:ascii="Times New Roman" w:hAnsi="Times New Roman"/>
          <w:bCs/>
        </w:rPr>
        <w:tab/>
        <w:t>Utworzenie toków.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5.</w:t>
      </w:r>
      <w:r w:rsidRPr="006D4DAC">
        <w:rPr>
          <w:rFonts w:ascii="Times New Roman" w:hAnsi="Times New Roman"/>
          <w:bCs/>
        </w:rPr>
        <w:tab/>
        <w:t>Przygotowanie reguł zapisu na toki.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6.</w:t>
      </w:r>
      <w:r w:rsidRPr="006D4DAC">
        <w:rPr>
          <w:rFonts w:ascii="Times New Roman" w:hAnsi="Times New Roman"/>
          <w:bCs/>
        </w:rPr>
        <w:tab/>
        <w:t>Utworzenie i konfiguracja ankiety ogólnej rekrutacyjnej.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7.</w:t>
      </w:r>
      <w:r w:rsidRPr="006D4DAC">
        <w:rPr>
          <w:rFonts w:ascii="Times New Roman" w:hAnsi="Times New Roman"/>
          <w:bCs/>
        </w:rPr>
        <w:tab/>
        <w:t>Utworzenie i konfiguracja ankiet kierunkowych dla toków.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8.</w:t>
      </w:r>
      <w:r w:rsidRPr="006D4DAC">
        <w:rPr>
          <w:rFonts w:ascii="Times New Roman" w:hAnsi="Times New Roman"/>
          <w:bCs/>
        </w:rPr>
        <w:tab/>
        <w:t>Analiza i ewentualna modyfikacja skryptów przeliczających punkty rekrutacyjne.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9.</w:t>
      </w:r>
      <w:r w:rsidRPr="006D4DAC">
        <w:rPr>
          <w:rFonts w:ascii="Times New Roman" w:hAnsi="Times New Roman"/>
          <w:bCs/>
        </w:rPr>
        <w:tab/>
        <w:t>Dostosowanie wiadomości wysyłanych do kandydatów podczas rekrutacji.</w:t>
      </w:r>
    </w:p>
    <w:p w:rsidR="006D4DAC" w:rsidRP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10.</w:t>
      </w:r>
      <w:r w:rsidRPr="006D4DAC">
        <w:rPr>
          <w:rFonts w:ascii="Times New Roman" w:hAnsi="Times New Roman"/>
          <w:bCs/>
        </w:rPr>
        <w:tab/>
        <w:t>Modyfikacja słowników.</w:t>
      </w:r>
    </w:p>
    <w:p w:rsidR="006D4DAC" w:rsidRDefault="006D4DAC" w:rsidP="006D4DAC">
      <w:pPr>
        <w:spacing w:after="0"/>
        <w:jc w:val="both"/>
        <w:rPr>
          <w:rFonts w:ascii="Times New Roman" w:hAnsi="Times New Roman"/>
          <w:bCs/>
        </w:rPr>
      </w:pPr>
      <w:r w:rsidRPr="006D4DAC">
        <w:rPr>
          <w:rFonts w:ascii="Times New Roman" w:hAnsi="Times New Roman"/>
          <w:bCs/>
        </w:rPr>
        <w:t>11.</w:t>
      </w:r>
      <w:r w:rsidRPr="006D4DAC">
        <w:rPr>
          <w:rFonts w:ascii="Times New Roman" w:hAnsi="Times New Roman"/>
          <w:bCs/>
        </w:rPr>
        <w:tab/>
        <w:t>Dodawanie plików do rekrutacji.</w:t>
      </w:r>
    </w:p>
    <w:p w:rsidR="006D4DAC" w:rsidRDefault="006D4DAC" w:rsidP="000F64BF">
      <w:pPr>
        <w:spacing w:after="0"/>
        <w:jc w:val="both"/>
        <w:rPr>
          <w:rFonts w:ascii="Times New Roman" w:hAnsi="Times New Roman"/>
          <w:bCs/>
        </w:rPr>
      </w:pPr>
    </w:p>
    <w:p w:rsidR="006D4DAC" w:rsidRPr="00F74F98" w:rsidRDefault="006D4DAC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lastRenderedPageBreak/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657249" w:rsidRPr="00657249">
        <w:rPr>
          <w:rFonts w:ascii="Times New Roman" w:eastAsia="Times New Roman" w:hAnsi="Times New Roman"/>
          <w:b/>
          <w:sz w:val="22"/>
          <w:szCs w:val="22"/>
          <w:lang w:val="pl-PL"/>
        </w:rPr>
        <w:t>26</w:t>
      </w:r>
      <w:r w:rsidR="00067994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EC7E11">
        <w:rPr>
          <w:rFonts w:ascii="Times New Roman" w:eastAsia="Times New Roman" w:hAnsi="Times New Roman"/>
          <w:b/>
          <w:sz w:val="22"/>
          <w:szCs w:val="22"/>
          <w:lang w:val="pl-PL"/>
        </w:rPr>
        <w:t>3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</w:t>
      </w:r>
      <w:r w:rsidR="000C7E37">
        <w:rPr>
          <w:rFonts w:ascii="Times New Roman" w:eastAsia="Times New Roman" w:hAnsi="Times New Roman"/>
          <w:b/>
          <w:sz w:val="22"/>
          <w:szCs w:val="22"/>
          <w:lang w:val="pl-PL"/>
        </w:rPr>
        <w:t>9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</w:t>
      </w:r>
      <w:proofErr w:type="spellStart"/>
      <w:r w:rsidRPr="00F74F98">
        <w:rPr>
          <w:rFonts w:ascii="Times New Roman" w:hAnsi="Times New Roman"/>
        </w:rPr>
        <w:t>Zamwaiajcy</w:t>
      </w:r>
      <w:proofErr w:type="spellEnd"/>
      <w:r w:rsidRPr="00F74F98">
        <w:rPr>
          <w:rFonts w:ascii="Times New Roman" w:hAnsi="Times New Roman"/>
        </w:rPr>
        <w:t xml:space="preserve">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6D4DAC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720167563"/>
          <w:placeholder>
            <w:docPart w:val="A968AE381C054D5DB821CAEAD113EF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Times New Roman" w:eastAsia="Times New Roman" w:hAnsi="Times New Roman"/>
              <w:b/>
              <w:i/>
              <w:lang w:eastAsia="pl-PL"/>
            </w:rPr>
            <w:t xml:space="preserve">Konfigurację modułu Rekrutacji systemu </w:t>
          </w:r>
          <w:proofErr w:type="spellStart"/>
          <w:r>
            <w:rPr>
              <w:rFonts w:ascii="Times New Roman" w:eastAsia="Times New Roman" w:hAnsi="Times New Roman"/>
              <w:b/>
              <w:i/>
              <w:lang w:eastAsia="pl-PL"/>
            </w:rPr>
            <w:t>ProAkademia</w:t>
          </w:r>
          <w:proofErr w:type="spellEnd"/>
          <w:r>
            <w:rPr>
              <w:rFonts w:ascii="Times New Roman" w:eastAsia="Times New Roman" w:hAnsi="Times New Roman"/>
              <w:b/>
              <w:i/>
              <w:lang w:eastAsia="pl-PL"/>
            </w:rPr>
            <w:t xml:space="preserve"> konieczną do uruchomienia naboru 2018/2019</w:t>
          </w:r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E54441">
        <w:rPr>
          <w:rFonts w:ascii="Times New Roman" w:eastAsia="Times New Roman" w:hAnsi="Times New Roman"/>
          <w:lang w:eastAsia="pl-PL"/>
        </w:rPr>
        <w:t xml:space="preserve">zgodnie z </w:t>
      </w:r>
      <w:r w:rsidR="004C49A8">
        <w:rPr>
          <w:rFonts w:ascii="Times New Roman" w:eastAsia="Times New Roman" w:hAnsi="Times New Roman"/>
          <w:lang w:eastAsia="pl-PL"/>
        </w:rPr>
        <w:t>opisem przedmiotu zamówienia</w:t>
      </w:r>
      <w:r w:rsidRPr="00F74F98">
        <w:rPr>
          <w:rFonts w:ascii="Times New Roman" w:eastAsia="Times New Roman" w:hAnsi="Times New Roman"/>
          <w:lang w:eastAsia="pl-PL"/>
        </w:rPr>
        <w:t>.</w:t>
      </w:r>
    </w:p>
    <w:p w:rsidR="00A4673C" w:rsidRPr="00F74F98" w:rsidRDefault="00A4673C" w:rsidP="004C49A8">
      <w:pPr>
        <w:numPr>
          <w:ilvl w:val="0"/>
          <w:numId w:val="1"/>
        </w:numPr>
        <w:spacing w:after="60"/>
        <w:contextualSpacing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i uznajemy się za </w:t>
      </w:r>
      <w:r w:rsidR="004C49A8">
        <w:rPr>
          <w:rFonts w:ascii="Times New Roman" w:eastAsia="Times New Roman" w:hAnsi="Times New Roman"/>
          <w:lang w:eastAsia="pl-PL"/>
        </w:rPr>
        <w:t>z</w:t>
      </w:r>
      <w:r w:rsidRPr="00F74F98">
        <w:rPr>
          <w:rFonts w:ascii="Times New Roman" w:eastAsia="Times New Roman" w:hAnsi="Times New Roman"/>
          <w:lang w:eastAsia="pl-PL"/>
        </w:rPr>
        <w:t>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6D4DAC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6D4D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6D4D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DA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D1651A"/>
    <w:multiLevelType w:val="hybridMultilevel"/>
    <w:tmpl w:val="BA304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F9A1A13"/>
    <w:multiLevelType w:val="hybridMultilevel"/>
    <w:tmpl w:val="18C6C9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2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6C225D"/>
    <w:multiLevelType w:val="hybridMultilevel"/>
    <w:tmpl w:val="F45064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8"/>
  </w:num>
  <w:num w:numId="9">
    <w:abstractNumId w:val="41"/>
  </w:num>
  <w:num w:numId="10">
    <w:abstractNumId w:val="37"/>
  </w:num>
  <w:num w:numId="11">
    <w:abstractNumId w:val="46"/>
  </w:num>
  <w:num w:numId="12">
    <w:abstractNumId w:val="49"/>
  </w:num>
  <w:num w:numId="13">
    <w:abstractNumId w:val="44"/>
  </w:num>
  <w:num w:numId="14">
    <w:abstractNumId w:val="43"/>
  </w:num>
  <w:num w:numId="15">
    <w:abstractNumId w:val="52"/>
  </w:num>
  <w:num w:numId="16">
    <w:abstractNumId w:val="40"/>
  </w:num>
  <w:num w:numId="17">
    <w:abstractNumId w:val="55"/>
  </w:num>
  <w:num w:numId="18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5BA7"/>
    <w:rsid w:val="000C6BE3"/>
    <w:rsid w:val="000C6C3E"/>
    <w:rsid w:val="000C73AE"/>
    <w:rsid w:val="000C7E37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9A8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0B55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57249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4DAC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5E72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08A9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84B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77E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7B0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3D79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2E92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4D134C1A69456F8A82530EDE15C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8D414-0683-44D0-B5C2-E7F73FEA6A3E}"/>
      </w:docPartPr>
      <w:docPartBody>
        <w:p w:rsidR="00EF46BE" w:rsidRDefault="00C01B8B">
          <w:r w:rsidRPr="004460B6">
            <w:rPr>
              <w:rStyle w:val="Tekstzastpczy"/>
            </w:rPr>
            <w:t>[Tytuł]</w:t>
          </w:r>
        </w:p>
      </w:docPartBody>
    </w:docPart>
    <w:docPart>
      <w:docPartPr>
        <w:name w:val="A968AE381C054D5DB821CAEAD113E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0F9F7-13D8-4826-A609-6585C2C10399}"/>
      </w:docPartPr>
      <w:docPartBody>
        <w:p w:rsidR="00EF46BE" w:rsidRDefault="00C01B8B" w:rsidP="00C01B8B">
          <w:pPr>
            <w:pStyle w:val="A968AE381C054D5DB821CAEAD113EFFE"/>
          </w:pPr>
          <w:r w:rsidRPr="004460B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8B"/>
    <w:rsid w:val="00C01B8B"/>
    <w:rsid w:val="00E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FB58-B201-4465-85FD-81D3116A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Przeprowadzenie szkolenia z modułu Rekrutacji i Administratora systemu ProAkademia</vt:lpstr>
    </vt:vector>
  </TitlesOfParts>
  <Company>Hewlett-Packard Company</Company>
  <LinksUpToDate>false</LinksUpToDate>
  <CharactersWithSpaces>5030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Konfigurację modułu Rekrutacji systemu ProAkademia konieczną do uruchomienia naboru 2018/2019</dc:title>
  <dc:creator>ojakub</dc:creator>
  <cp:lastModifiedBy>Piotr Legiecki</cp:lastModifiedBy>
  <cp:revision>31</cp:revision>
  <cp:lastPrinted>2016-02-26T10:43:00Z</cp:lastPrinted>
  <dcterms:created xsi:type="dcterms:W3CDTF">2017-08-24T06:38:00Z</dcterms:created>
  <dcterms:modified xsi:type="dcterms:W3CDTF">2018-03-22T12:44:00Z</dcterms:modified>
</cp:coreProperties>
</file>