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B3BFB" w14:textId="77777777" w:rsidR="00314549" w:rsidRPr="00E40F70" w:rsidRDefault="00314549" w:rsidP="00E40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F70">
        <w:rPr>
          <w:rFonts w:ascii="Times New Roman" w:eastAsia="Times New Roman" w:hAnsi="Times New Roman" w:cs="Times New Roman"/>
          <w:b/>
          <w:sz w:val="24"/>
          <w:szCs w:val="24"/>
        </w:rPr>
        <w:t>Załącznik nr III A do SIWZ</w:t>
      </w:r>
    </w:p>
    <w:p w14:paraId="20390EA3" w14:textId="77777777" w:rsidR="00314549" w:rsidRPr="00E40F70" w:rsidRDefault="00314549" w:rsidP="00E40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F70">
        <w:rPr>
          <w:rFonts w:ascii="Times New Roman" w:eastAsia="Times New Roman" w:hAnsi="Times New Roman" w:cs="Times New Roman"/>
          <w:b/>
          <w:sz w:val="24"/>
          <w:szCs w:val="24"/>
        </w:rPr>
        <w:t>Zestawienie parametrów techniczno-użytkowych przedmiotu zamówienia</w:t>
      </w:r>
    </w:p>
    <w:p w14:paraId="47F33FD5" w14:textId="0CA86263" w:rsidR="00314549" w:rsidRPr="00E40F70" w:rsidRDefault="00206839" w:rsidP="00E40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F70">
        <w:rPr>
          <w:rFonts w:ascii="Times New Roman" w:eastAsia="Times New Roman" w:hAnsi="Times New Roman" w:cs="Times New Roman"/>
          <w:b/>
          <w:sz w:val="24"/>
          <w:szCs w:val="24"/>
        </w:rPr>
        <w:t>Zadanie nr I</w:t>
      </w:r>
      <w:r w:rsidR="00EA5409" w:rsidRPr="00E40F7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4A29C2" w:rsidRPr="00E40F7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EA5409" w:rsidRPr="00E40F70">
        <w:rPr>
          <w:rFonts w:ascii="Times New Roman" w:eastAsia="Times New Roman" w:hAnsi="Times New Roman" w:cs="Times New Roman"/>
          <w:b/>
          <w:sz w:val="24"/>
          <w:szCs w:val="24"/>
        </w:rPr>
        <w:t>Wirówka</w:t>
      </w:r>
      <w:r w:rsidR="00314549" w:rsidRPr="00E40F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9E4A632" w14:textId="77777777" w:rsidR="00314549" w:rsidRPr="00E40F70" w:rsidRDefault="00314549" w:rsidP="00E40F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460"/>
        <w:gridCol w:w="1616"/>
        <w:gridCol w:w="2847"/>
      </w:tblGrid>
      <w:tr w:rsidR="00314549" w:rsidRPr="00E40F70" w14:paraId="476BFB1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8A182" w14:textId="77777777" w:rsidR="00314549" w:rsidRPr="00E40F70" w:rsidRDefault="00314549" w:rsidP="00E40F70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E8CDCC" w14:textId="77777777" w:rsidR="00314549" w:rsidRPr="00E40F70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Opis parametru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2BCF39" w14:textId="77777777" w:rsidR="00314549" w:rsidRPr="00E40F70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Parametr wymagany</w:t>
            </w:r>
          </w:p>
          <w:p w14:paraId="33B97574" w14:textId="77777777" w:rsidR="00314549" w:rsidRPr="00E40F70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/Punktacja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BC25F" w14:textId="77777777" w:rsidR="00314549" w:rsidRPr="00E40F70" w:rsidRDefault="0031454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Parametry oferowane </w:t>
            </w:r>
          </w:p>
          <w:p w14:paraId="45BCB18B" w14:textId="77777777" w:rsidR="00314549" w:rsidRPr="00E40F70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(podać, opisać) </w:t>
            </w:r>
          </w:p>
          <w:p w14:paraId="72F40539" w14:textId="77777777" w:rsidR="00314549" w:rsidRPr="00E40F70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Należy szczegółowo </w:t>
            </w:r>
          </w:p>
          <w:p w14:paraId="167952D9" w14:textId="77777777" w:rsidR="00314549" w:rsidRPr="00E40F70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opisać każdy oferowany parametr</w:t>
            </w:r>
          </w:p>
        </w:tc>
      </w:tr>
      <w:tr w:rsidR="00314549" w:rsidRPr="00E40F70" w14:paraId="48650533" w14:textId="77777777" w:rsidTr="001564D2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D6ECA" w14:textId="77777777" w:rsidR="00314549" w:rsidRPr="00E40F70" w:rsidRDefault="00314549" w:rsidP="00E40F70">
            <w:pPr>
              <w:tabs>
                <w:tab w:val="left" w:pos="3285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FFA67" w14:textId="77777777" w:rsidR="00314549" w:rsidRPr="00E40F70" w:rsidRDefault="00314549" w:rsidP="00E40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typ urządzenia………………………………...................................................................................</w:t>
            </w:r>
          </w:p>
          <w:p w14:paraId="7B95EBAD" w14:textId="77777777" w:rsidR="00314549" w:rsidRPr="00E40F70" w:rsidRDefault="00314549" w:rsidP="00E40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Producent i kraj pochodzenia……………………………………………………………………………</w:t>
            </w:r>
          </w:p>
          <w:p w14:paraId="417F36C5" w14:textId="77777777" w:rsidR="00314549" w:rsidRPr="00E40F70" w:rsidRDefault="00314549" w:rsidP="00E40F70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produkcji 2017/2018, urządzenie fabrycznie nowe, nie powystawowe.</w:t>
            </w:r>
          </w:p>
        </w:tc>
      </w:tr>
      <w:tr w:rsidR="005C3EC0" w:rsidRPr="00E40F70" w14:paraId="25351B22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5777" w14:textId="77777777" w:rsidR="005C3EC0" w:rsidRPr="00E40F70" w:rsidRDefault="005C3EC0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4EF0" w14:textId="0AF76D7A" w:rsidR="005C3EC0" w:rsidRPr="00E40F70" w:rsidRDefault="00EA5409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Wirówka laboratoryjna służy do separacji zawiesin przez wprawienie w szybki ruch obrotowy, którego stałe przyspieszenie znacznie przekracza przyspieszenie ziemskie, wielokrotnie zwiększając szybkość sedymentacji. Wirówka znajdzie zastosowanie m.in. w procesie elucji DNA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F1C8C" w14:textId="77777777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42433DCE" w14:textId="6BB6DB4F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E1E7" w14:textId="77777777" w:rsidR="005C3EC0" w:rsidRPr="00E40F70" w:rsidRDefault="005C3EC0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49541ECA" w14:textId="77777777" w:rsidTr="005A7691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B462" w14:textId="7E4F5C58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BC97" w14:textId="072F1DB6" w:rsidR="00EA5409" w:rsidRPr="00E40F70" w:rsidRDefault="00EA5409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Siła wirowania rcf nie mniejsza niż 20913 x g (14000 rpm)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8453B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4D61AE0B" w14:textId="1554D90E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C263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5864908C" w14:textId="77777777" w:rsidTr="005A7691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0885" w14:textId="77777777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A7B0" w14:textId="35937661" w:rsidR="00EA5409" w:rsidRPr="00E40F70" w:rsidRDefault="00EA5409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Możliwość regulacji prędkości rpm w zakresie nie mnieszym niż 200-14000, ze skokiem nie więszym niż 10 rpm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A1C9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D40A6B5" w14:textId="6CA68298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6557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32338369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31D0" w14:textId="77777777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C212" w14:textId="753147F8" w:rsidR="00EA5409" w:rsidRPr="00E40F70" w:rsidRDefault="00EA5409" w:rsidP="00E40F70">
            <w:pPr>
              <w:suppressAutoHyphens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Możliwość ustawienia promienia dla każdego stosowanego adaptera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F4AF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2A92E749" w14:textId="7F73B3F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9E94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420E4F46" w14:textId="77777777" w:rsidTr="00D746A6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1F58" w14:textId="77777777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068C1" w14:textId="7EA2E209" w:rsidR="00EA5409" w:rsidRPr="00E40F70" w:rsidRDefault="00EA5409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Automatyczne powiadamianie w przypadku źle wyważonego rotora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BF522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594FA2A2" w14:textId="6F87CA21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F79E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352B8D46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41954" w14:textId="77777777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0BE" w14:textId="634F9156" w:rsidR="00EA5409" w:rsidRPr="00E40F70" w:rsidRDefault="00EA5409" w:rsidP="00E40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Możliwość wprowadzenia co najmniej 10 prędkości rozpędzania i hamowania rotora, by chronić bardziej wrażliwe próby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23758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659B212" w14:textId="1DF1FF6A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4FB4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03A0E074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8AF2" w14:textId="77777777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61ED" w14:textId="7E877D2F" w:rsidR="00EA5409" w:rsidRPr="00E40F70" w:rsidRDefault="00EA5409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Funkcja uruchamiania zegara po osiągnięciu ustawionej prędkości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542E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59E135D5" w14:textId="240A5E4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B1AD3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5FA68E30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86C6" w14:textId="77777777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4275" w14:textId="2EDA7853" w:rsidR="00EA5409" w:rsidRPr="00E40F70" w:rsidRDefault="00EA5409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Możliwość instalacji co najmniej 10 rotorów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F7D0B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136C44E5" w14:textId="7EFCF21F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B61F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602B5B91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B9DB" w14:textId="77777777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C80B" w14:textId="0E46D28F" w:rsidR="00EA5409" w:rsidRPr="00E40F70" w:rsidRDefault="00EA5409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Awaryjne otwieranie pokrywy w przypadku braku zasilania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9B61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034644C3" w14:textId="1212A57E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89C92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E40F70" w14:paraId="4072E846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35A5" w14:textId="77777777" w:rsidR="005C3EC0" w:rsidRPr="00E40F70" w:rsidRDefault="005C3EC0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0231" w14:textId="584CF727" w:rsidR="005C3EC0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Możliwość ustawienia czasu w zakresie nie mniejszym niż 10 s  - 99 min, funkcja pracy ciągłej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1B400" w14:textId="77777777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276C008" w14:textId="3A3346E8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1CF86" w14:textId="77777777" w:rsidR="005C3EC0" w:rsidRPr="00E40F70" w:rsidRDefault="005C3EC0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E40F70" w14:paraId="0964CB83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9FCC" w14:textId="77777777" w:rsidR="005C3EC0" w:rsidRPr="00E40F70" w:rsidRDefault="005C3EC0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DCB" w14:textId="77777777" w:rsidR="00866287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wymienne wirniki kątowe lub wkładki redukcyjne do wirników dla płytek:</w:t>
            </w:r>
          </w:p>
          <w:p w14:paraId="241BA52E" w14:textId="77777777" w:rsidR="00866287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-  na płytki – koszyk  (12.8 x 8.7 x 6.1cm)</w:t>
            </w:r>
          </w:p>
          <w:p w14:paraId="7110164B" w14:textId="539CA6C8" w:rsidR="005C3EC0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- w miejscu gdzie włada się płytki gumowa mata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0321" w14:textId="77777777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11343C80" w14:textId="5268E274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BAB7" w14:textId="77777777" w:rsidR="005C3EC0" w:rsidRPr="00E40F70" w:rsidRDefault="005C3EC0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E40F70" w14:paraId="78917391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0993" w14:textId="77777777" w:rsidR="005C3EC0" w:rsidRPr="00E40F70" w:rsidRDefault="005C3EC0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93D0" w14:textId="6F209BF8" w:rsidR="00866287" w:rsidRPr="00E40F70" w:rsidRDefault="00866287" w:rsidP="00E4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Monitorowanie parametrów podczas wirowania</w:t>
            </w:r>
          </w:p>
          <w:p w14:paraId="7FDC33F3" w14:textId="79DF351A" w:rsidR="005C3EC0" w:rsidRPr="00E40F70" w:rsidRDefault="00866287" w:rsidP="00E40F70">
            <w:pPr>
              <w:tabs>
                <w:tab w:val="left" w:pos="1296"/>
              </w:tabs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wyświetlacz LCD,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5156" w14:textId="77777777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3DC1F2AE" w14:textId="327117E0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CB5C" w14:textId="77777777" w:rsidR="005C3EC0" w:rsidRPr="00E40F70" w:rsidRDefault="005C3EC0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87" w:rsidRPr="00E40F70" w14:paraId="52831A62" w14:textId="77777777" w:rsidTr="00FF77E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7822" w14:textId="77777777" w:rsidR="00866287" w:rsidRPr="00E40F70" w:rsidRDefault="00866287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B74B" w14:textId="2975E593" w:rsidR="00866287" w:rsidRPr="00E40F70" w:rsidRDefault="00866287" w:rsidP="00E40F70">
            <w:pPr>
              <w:suppressAutoHyphens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Oddzielny przycisk funkcji szybkiego wirowania z możliwością ustawienia szybkości wirowania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B8BA" w14:textId="77777777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0E0BDB1" w14:textId="1E9494EF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1C79" w14:textId="77777777" w:rsidR="00866287" w:rsidRPr="00E40F70" w:rsidRDefault="00866287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87" w:rsidRPr="00E40F70" w14:paraId="4B28D49C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05EF" w14:textId="77777777" w:rsidR="00866287" w:rsidRPr="00E40F70" w:rsidRDefault="00866287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5D9F" w14:textId="2AF4F805" w:rsidR="00866287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Możliwość wprowadzenia i zapamiętania conajmniej 35 programów wirowania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54BD" w14:textId="77777777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89C4E49" w14:textId="5119AE2D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4932" w14:textId="77777777" w:rsidR="00866287" w:rsidRPr="00E40F70" w:rsidRDefault="00866287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87" w:rsidRPr="00E40F70" w14:paraId="2DB46F4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4F84" w14:textId="77777777" w:rsidR="00866287" w:rsidRPr="00E40F70" w:rsidRDefault="00866287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7BE8" w14:textId="12DB9376" w:rsidR="00866287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Wirówka musi posiadać certyfikat CE oraz wpis do rejestru Produktów Leczniczych, Wyrobów Medycznych i Produktów Biobójczych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E6BA" w14:textId="77777777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D123DFB" w14:textId="2F1D247E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CA0F" w14:textId="77777777" w:rsidR="00866287" w:rsidRPr="00E40F70" w:rsidRDefault="00866287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87" w:rsidRPr="00E40F70" w14:paraId="30DDC43C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6726" w14:textId="77777777" w:rsidR="00866287" w:rsidRPr="00E40F70" w:rsidRDefault="00866287" w:rsidP="00E40F70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FC57" w14:textId="11FB5FD9" w:rsidR="00866287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Nie wymaga podłączenia do innych mediów oprócz zasilania 230V/50-60Hz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AA29" w14:textId="77777777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29915FC9" w14:textId="47CED078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4751D" w14:textId="77777777" w:rsidR="00866287" w:rsidRPr="00E40F70" w:rsidRDefault="00866287" w:rsidP="00E40F70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87" w:rsidRPr="00E40F70" w14:paraId="4110E7C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69D5" w14:textId="77777777" w:rsidR="00866287" w:rsidRPr="00E40F70" w:rsidRDefault="00866287" w:rsidP="00E40F70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E7AB" w14:textId="7155CE2A" w:rsidR="00866287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Możlwość wirowania bez ograniczenia czasowego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3DEF" w14:textId="77777777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0DB27C6B" w14:textId="7E53CD11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BBA90" w14:textId="77777777" w:rsidR="00866287" w:rsidRPr="00E40F70" w:rsidRDefault="00866287" w:rsidP="00E40F70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87" w:rsidRPr="00E40F70" w14:paraId="36AF78EA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1EA6" w14:textId="77777777" w:rsidR="00866287" w:rsidRPr="00E40F70" w:rsidRDefault="00866287" w:rsidP="00E40F70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8A31" w14:textId="3D70537D" w:rsidR="00866287" w:rsidRPr="00AF6A9F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Dren odprowadzający wilgoć oraz skropliny z komory</w:t>
            </w:r>
            <w:r w:rsidR="00AF6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6A9F" w:rsidRPr="00AF6A9F">
              <w:rPr>
                <w:rFonts w:ascii="Times New Roman" w:hAnsi="Times New Roman" w:cs="Times New Roman"/>
                <w:i/>
                <w:color w:val="0000CC"/>
              </w:rPr>
              <w:t xml:space="preserve">Wymóg obowiązkowy w przypadku zaoferowania urządzenia posiadającego system chłodzenia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FDCF" w14:textId="77777777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26A54302" w14:textId="3E8BD91F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868F6" w14:textId="77777777" w:rsidR="00866287" w:rsidRPr="00E40F70" w:rsidRDefault="00866287" w:rsidP="00E40F70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87" w:rsidRPr="00E40F70" w14:paraId="563999E0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94A2" w14:textId="77777777" w:rsidR="00866287" w:rsidRPr="00E40F70" w:rsidRDefault="00866287" w:rsidP="00E40F70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F014" w14:textId="5139B158" w:rsidR="00866287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Funkcja automatycznego rozpoznawania zainstalowanego rotora oraz ograniczania prędkości wirowania dla zachowania maksymalnego bezpieczeństwa bez konieczności wpisywania przez użytkownika numeru rotora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55BE5" w14:textId="77777777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155A1851" w14:textId="4C732DAB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A83A" w14:textId="77777777" w:rsidR="00866287" w:rsidRPr="00E40F70" w:rsidRDefault="00866287" w:rsidP="00E40F70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E0C28F" w14:textId="77777777" w:rsidR="00314549" w:rsidRPr="00E40F70" w:rsidRDefault="00314549" w:rsidP="00E40F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</w:p>
    <w:p w14:paraId="5E94AE4E" w14:textId="77777777" w:rsidR="00314549" w:rsidRPr="00E40F70" w:rsidRDefault="00314549" w:rsidP="00E40F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8EFD5AF" w14:textId="77777777" w:rsidR="00314549" w:rsidRPr="00E40F70" w:rsidRDefault="00314549" w:rsidP="00E40F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3E54AE6" w14:textId="77777777" w:rsidR="00314549" w:rsidRPr="00E40F70" w:rsidRDefault="00314549" w:rsidP="00E40F70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40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Podpis:</w:t>
      </w:r>
    </w:p>
    <w:p w14:paraId="3E775FD4" w14:textId="77777777" w:rsidR="00314549" w:rsidRPr="00E40F70" w:rsidRDefault="00314549" w:rsidP="00E40F70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4A40EAD" w14:textId="77777777" w:rsidR="00314549" w:rsidRPr="00E40F70" w:rsidRDefault="00314549" w:rsidP="00E40F70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40F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</w:t>
      </w:r>
    </w:p>
    <w:p w14:paraId="647128A7" w14:textId="77777777" w:rsidR="00457520" w:rsidRPr="00E40F70" w:rsidRDefault="00457520" w:rsidP="00E4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7520" w:rsidRPr="00E40F70" w:rsidSect="00FB3D78">
      <w:headerReference w:type="default" r:id="rId8"/>
      <w:footerReference w:type="default" r:id="rId9"/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AFC15" w14:textId="77777777" w:rsidR="001852B0" w:rsidRDefault="001852B0" w:rsidP="00483B0F">
      <w:pPr>
        <w:spacing w:after="0" w:line="240" w:lineRule="auto"/>
      </w:pPr>
      <w:r>
        <w:separator/>
      </w:r>
    </w:p>
  </w:endnote>
  <w:endnote w:type="continuationSeparator" w:id="0">
    <w:p w14:paraId="1A945098" w14:textId="77777777" w:rsidR="001852B0" w:rsidRDefault="001852B0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CA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E4317" wp14:editId="5F40B374">
              <wp:simplePos x="0" y="0"/>
              <wp:positionH relativeFrom="column">
                <wp:posOffset>-33020</wp:posOffset>
              </wp:positionH>
              <wp:positionV relativeFrom="paragraph">
                <wp:posOffset>62230</wp:posOffset>
              </wp:positionV>
              <wp:extent cx="5648325" cy="28575"/>
              <wp:effectExtent l="0" t="0" r="28575" b="2857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BC169" id="Łącznik prostoliniow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9pt" to="442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622EC09A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</w:p>
  <w:p w14:paraId="369FB8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 xml:space="preserve">Projekt </w:t>
    </w:r>
    <w:r w:rsidRPr="00191F63">
      <w:rPr>
        <w:sz w:val="16"/>
        <w:szCs w:val="16"/>
      </w:rPr>
      <w:t>„Innowacyjny, polsko-niemiecki transgraniczny program wczesnej diagnostyki i leczenia</w:t>
    </w:r>
  </w:p>
  <w:p w14:paraId="2878B712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191F63">
      <w:rPr>
        <w:sz w:val="16"/>
        <w:szCs w:val="16"/>
      </w:rPr>
      <w:t xml:space="preserve"> chorób rzadkich u noworodków” RareScreen</w:t>
    </w:r>
    <w:r w:rsidRPr="00465983">
      <w:rPr>
        <w:sz w:val="16"/>
        <w:szCs w:val="16"/>
      </w:rPr>
      <w:t xml:space="preserve"> jest współfinansowany ze środków Unii Europejskiej </w:t>
    </w:r>
  </w:p>
  <w:p w14:paraId="3A13F4F2" w14:textId="77777777" w:rsidR="00FB3D78" w:rsidRPr="00465983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>w ramach Europejskiego Fundusz</w:t>
    </w:r>
    <w:r>
      <w:rPr>
        <w:sz w:val="16"/>
        <w:szCs w:val="16"/>
      </w:rPr>
      <w:t>u Rozwoju Regionalnego - Nr INT</w:t>
    </w:r>
    <w:r w:rsidRPr="00465983">
      <w:rPr>
        <w:sz w:val="16"/>
        <w:szCs w:val="16"/>
      </w:rPr>
      <w:t>10</w:t>
    </w:r>
  </w:p>
  <w:sdt>
    <w:sdtPr>
      <w:id w:val="1178315162"/>
      <w:docPartObj>
        <w:docPartGallery w:val="Page Numbers (Bottom of Page)"/>
        <w:docPartUnique/>
      </w:docPartObj>
    </w:sdtPr>
    <w:sdtEndPr/>
    <w:sdtContent>
      <w:p w14:paraId="2184BCDC" w14:textId="77777777" w:rsidR="00FB3D78" w:rsidRDefault="00FB3D78" w:rsidP="00FB3D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A9F">
          <w:rPr>
            <w:noProof/>
          </w:rPr>
          <w:t>1</w:t>
        </w:r>
        <w:r>
          <w:fldChar w:fldCharType="end"/>
        </w:r>
      </w:p>
    </w:sdtContent>
  </w:sdt>
  <w:p w14:paraId="2AA8C5BA" w14:textId="77777777" w:rsidR="00FB3D78" w:rsidRDefault="00FB3D78" w:rsidP="00FB3D78">
    <w:pPr>
      <w:pStyle w:val="Stopka"/>
      <w:jc w:val="center"/>
    </w:pPr>
  </w:p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C7F54" w14:textId="77777777" w:rsidR="001852B0" w:rsidRDefault="001852B0" w:rsidP="00483B0F">
      <w:pPr>
        <w:spacing w:after="0" w:line="240" w:lineRule="auto"/>
      </w:pPr>
      <w:r>
        <w:separator/>
      </w:r>
    </w:p>
  </w:footnote>
  <w:footnote w:type="continuationSeparator" w:id="0">
    <w:p w14:paraId="4A1DD08E" w14:textId="77777777" w:rsidR="001852B0" w:rsidRDefault="001852B0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B423" w14:textId="77777777" w:rsidR="00FB3D78" w:rsidRDefault="00FB3D78" w:rsidP="00FB3D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B85271" wp14:editId="783FADF0">
          <wp:simplePos x="0" y="0"/>
          <wp:positionH relativeFrom="column">
            <wp:posOffset>-31115</wp:posOffset>
          </wp:positionH>
          <wp:positionV relativeFrom="paragraph">
            <wp:posOffset>-873125</wp:posOffset>
          </wp:positionV>
          <wp:extent cx="1229360" cy="818515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4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00B7D0" wp14:editId="3C98887F">
          <wp:simplePos x="0" y="0"/>
          <wp:positionH relativeFrom="column">
            <wp:posOffset>2696845</wp:posOffset>
          </wp:positionH>
          <wp:positionV relativeFrom="paragraph">
            <wp:posOffset>-624840</wp:posOffset>
          </wp:positionV>
          <wp:extent cx="3190875" cy="477520"/>
          <wp:effectExtent l="0" t="0" r="9525" b="0"/>
          <wp:wrapTight wrapText="bothSides">
            <wp:wrapPolygon edited="0">
              <wp:start x="5932" y="0"/>
              <wp:lineTo x="0" y="5170"/>
              <wp:lineTo x="0" y="16372"/>
              <wp:lineTo x="2966" y="20681"/>
              <wp:lineTo x="19730" y="20681"/>
              <wp:lineTo x="21536" y="20681"/>
              <wp:lineTo x="21536" y="0"/>
              <wp:lineTo x="5932" y="0"/>
            </wp:wrapPolygon>
          </wp:wrapTight>
          <wp:docPr id="5" name="Obraz 5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42B9331F" wp14:editId="55EB14EF">
          <wp:extent cx="5962650" cy="120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538B5"/>
    <w:multiLevelType w:val="hybridMultilevel"/>
    <w:tmpl w:val="744A94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E52E5"/>
    <w:multiLevelType w:val="multilevel"/>
    <w:tmpl w:val="D506CC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A292D"/>
    <w:multiLevelType w:val="hybridMultilevel"/>
    <w:tmpl w:val="B9F479F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3703A4"/>
    <w:multiLevelType w:val="hybridMultilevel"/>
    <w:tmpl w:val="68447066"/>
    <w:lvl w:ilvl="0" w:tplc="93DA797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1E1D65B4"/>
    <w:multiLevelType w:val="hybridMultilevel"/>
    <w:tmpl w:val="DBE8E97A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3419D"/>
    <w:multiLevelType w:val="multilevel"/>
    <w:tmpl w:val="C45EEB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D92230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B071A"/>
    <w:multiLevelType w:val="hybridMultilevel"/>
    <w:tmpl w:val="5456EA22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7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465B6"/>
    <w:multiLevelType w:val="hybridMultilevel"/>
    <w:tmpl w:val="B226C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08183E"/>
    <w:multiLevelType w:val="multilevel"/>
    <w:tmpl w:val="6672A7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8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2" w15:restartNumberingAfterBreak="0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20"/>
  </w:num>
  <w:num w:numId="5">
    <w:abstractNumId w:val="40"/>
  </w:num>
  <w:num w:numId="6">
    <w:abstractNumId w:val="17"/>
  </w:num>
  <w:num w:numId="7">
    <w:abstractNumId w:val="39"/>
  </w:num>
  <w:num w:numId="8">
    <w:abstractNumId w:val="16"/>
  </w:num>
  <w:num w:numId="9">
    <w:abstractNumId w:val="34"/>
  </w:num>
  <w:num w:numId="10">
    <w:abstractNumId w:val="46"/>
  </w:num>
  <w:num w:numId="11">
    <w:abstractNumId w:val="18"/>
  </w:num>
  <w:num w:numId="12">
    <w:abstractNumId w:val="23"/>
  </w:num>
  <w:num w:numId="13">
    <w:abstractNumId w:val="42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  <w:lvlOverride w:ilvl="0">
      <w:startOverride w:val="1"/>
    </w:lvlOverride>
  </w:num>
  <w:num w:numId="26">
    <w:abstractNumId w:val="14"/>
  </w:num>
  <w:num w:numId="27">
    <w:abstractNumId w:val="45"/>
  </w:num>
  <w:num w:numId="28">
    <w:abstractNumId w:val="43"/>
  </w:num>
  <w:num w:numId="29">
    <w:abstractNumId w:val="31"/>
  </w:num>
  <w:num w:numId="30">
    <w:abstractNumId w:val="44"/>
  </w:num>
  <w:num w:numId="31">
    <w:abstractNumId w:val="37"/>
  </w:num>
  <w:num w:numId="32">
    <w:abstractNumId w:val="9"/>
  </w:num>
  <w:num w:numId="33">
    <w:abstractNumId w:val="19"/>
    <w:lvlOverride w:ilvl="0">
      <w:startOverride w:val="1"/>
    </w:lvlOverride>
  </w:num>
  <w:num w:numId="34">
    <w:abstractNumId w:val="0"/>
  </w:num>
  <w:num w:numId="35">
    <w:abstractNumId w:val="2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6"/>
  </w:num>
  <w:num w:numId="41">
    <w:abstractNumId w:val="36"/>
  </w:num>
  <w:num w:numId="42">
    <w:abstractNumId w:val="13"/>
  </w:num>
  <w:num w:numId="43">
    <w:abstractNumId w:val="3"/>
  </w:num>
  <w:num w:numId="44">
    <w:abstractNumId w:val="7"/>
  </w:num>
  <w:num w:numId="45">
    <w:abstractNumId w:val="12"/>
  </w:num>
  <w:num w:numId="46">
    <w:abstractNumId w:val="22"/>
  </w:num>
  <w:num w:numId="47">
    <w:abstractNumId w:val="28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47AA"/>
    <w:rsid w:val="000B29BF"/>
    <w:rsid w:val="000C5705"/>
    <w:rsid w:val="000D4B00"/>
    <w:rsid w:val="001015BE"/>
    <w:rsid w:val="00134E98"/>
    <w:rsid w:val="00143674"/>
    <w:rsid w:val="00150396"/>
    <w:rsid w:val="001852B0"/>
    <w:rsid w:val="001E3F5C"/>
    <w:rsid w:val="00206839"/>
    <w:rsid w:val="0023070D"/>
    <w:rsid w:val="002A3CF0"/>
    <w:rsid w:val="002B6707"/>
    <w:rsid w:val="002E5458"/>
    <w:rsid w:val="003074F5"/>
    <w:rsid w:val="00314549"/>
    <w:rsid w:val="003551BC"/>
    <w:rsid w:val="0036378B"/>
    <w:rsid w:val="003A405F"/>
    <w:rsid w:val="003A6823"/>
    <w:rsid w:val="003B1ABD"/>
    <w:rsid w:val="003D1EA9"/>
    <w:rsid w:val="003D7E41"/>
    <w:rsid w:val="003D7ECB"/>
    <w:rsid w:val="004066EF"/>
    <w:rsid w:val="00457520"/>
    <w:rsid w:val="00475FA9"/>
    <w:rsid w:val="00483B0F"/>
    <w:rsid w:val="004905B8"/>
    <w:rsid w:val="004A10C0"/>
    <w:rsid w:val="004A29C2"/>
    <w:rsid w:val="004D0955"/>
    <w:rsid w:val="004F0645"/>
    <w:rsid w:val="005005FE"/>
    <w:rsid w:val="00545D40"/>
    <w:rsid w:val="005511D8"/>
    <w:rsid w:val="00585DCD"/>
    <w:rsid w:val="005C3EC0"/>
    <w:rsid w:val="005C6FD4"/>
    <w:rsid w:val="005D3A93"/>
    <w:rsid w:val="006036A4"/>
    <w:rsid w:val="00612D20"/>
    <w:rsid w:val="006455EE"/>
    <w:rsid w:val="00672F7E"/>
    <w:rsid w:val="00674144"/>
    <w:rsid w:val="006807A4"/>
    <w:rsid w:val="006814AA"/>
    <w:rsid w:val="00697746"/>
    <w:rsid w:val="006B4E1D"/>
    <w:rsid w:val="006C6C83"/>
    <w:rsid w:val="006D723A"/>
    <w:rsid w:val="006F1DF3"/>
    <w:rsid w:val="00724751"/>
    <w:rsid w:val="00727E89"/>
    <w:rsid w:val="007344AC"/>
    <w:rsid w:val="00757DEE"/>
    <w:rsid w:val="007B4DCA"/>
    <w:rsid w:val="007C342F"/>
    <w:rsid w:val="007D3417"/>
    <w:rsid w:val="008419EE"/>
    <w:rsid w:val="00852D83"/>
    <w:rsid w:val="00866287"/>
    <w:rsid w:val="00867FB2"/>
    <w:rsid w:val="0088782C"/>
    <w:rsid w:val="008F4607"/>
    <w:rsid w:val="0091418F"/>
    <w:rsid w:val="00966CA9"/>
    <w:rsid w:val="009B7846"/>
    <w:rsid w:val="009E6524"/>
    <w:rsid w:val="009E6DB0"/>
    <w:rsid w:val="00A0616A"/>
    <w:rsid w:val="00A24B95"/>
    <w:rsid w:val="00A40A30"/>
    <w:rsid w:val="00A73006"/>
    <w:rsid w:val="00A757EE"/>
    <w:rsid w:val="00A80E79"/>
    <w:rsid w:val="00AD7DB8"/>
    <w:rsid w:val="00AE4FD0"/>
    <w:rsid w:val="00AF6835"/>
    <w:rsid w:val="00AF6A9F"/>
    <w:rsid w:val="00B47590"/>
    <w:rsid w:val="00B87FB2"/>
    <w:rsid w:val="00B91919"/>
    <w:rsid w:val="00BB0C4B"/>
    <w:rsid w:val="00BC7A94"/>
    <w:rsid w:val="00BD1AB9"/>
    <w:rsid w:val="00BD24B8"/>
    <w:rsid w:val="00BD6B3A"/>
    <w:rsid w:val="00BE7FD8"/>
    <w:rsid w:val="00C26261"/>
    <w:rsid w:val="00C4079D"/>
    <w:rsid w:val="00C4171F"/>
    <w:rsid w:val="00C73C8C"/>
    <w:rsid w:val="00C74298"/>
    <w:rsid w:val="00CB55D1"/>
    <w:rsid w:val="00CE12E0"/>
    <w:rsid w:val="00CE6AAE"/>
    <w:rsid w:val="00CF1CDC"/>
    <w:rsid w:val="00D10A5B"/>
    <w:rsid w:val="00D15C97"/>
    <w:rsid w:val="00D3387F"/>
    <w:rsid w:val="00D420F4"/>
    <w:rsid w:val="00D50415"/>
    <w:rsid w:val="00D800D7"/>
    <w:rsid w:val="00D877AB"/>
    <w:rsid w:val="00D87D34"/>
    <w:rsid w:val="00D94227"/>
    <w:rsid w:val="00E13162"/>
    <w:rsid w:val="00E40F70"/>
    <w:rsid w:val="00E75B92"/>
    <w:rsid w:val="00E97DD5"/>
    <w:rsid w:val="00EA25A4"/>
    <w:rsid w:val="00EA4E83"/>
    <w:rsid w:val="00EA5385"/>
    <w:rsid w:val="00EA5409"/>
    <w:rsid w:val="00F15A1B"/>
    <w:rsid w:val="00F814CE"/>
    <w:rsid w:val="00FB3D78"/>
    <w:rsid w:val="00FE1ACF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A961BA"/>
  <w15:docId w15:val="{CDC0CFCE-FF43-48AC-B3E2-C443048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  <w:style w:type="character" w:customStyle="1" w:styleId="radio-label">
    <w:name w:val="radio-label"/>
    <w:basedOn w:val="Domylnaczcionkaakapitu"/>
    <w:rsid w:val="004A29C2"/>
  </w:style>
  <w:style w:type="character" w:styleId="Pogrubienie">
    <w:name w:val="Strong"/>
    <w:basedOn w:val="Domylnaczcionkaakapitu"/>
    <w:uiPriority w:val="22"/>
    <w:qFormat/>
    <w:rsid w:val="004A2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6D78-98B5-4802-9A20-4236A950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Dostawa aparatury badawczej i laboratoryjnej dla Kliniki Pediatrii, Endokrynologii, Diabetologii, Chorób Metabolicznych i Kardiologii Wieku Rozwojowego Pomorskiego Uniwersytetu Medycznego w Szczecinie</vt:lpstr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aparatury badawczej i laboratoryjnej dla Kliniki Pediatrii, Endokrynologii, Diabetologii, Chorób Metabolicznych i Kardiologii Wieku Rozwojowego Pomorskiego Uniwersytetu Medycznego w Szczecinie</dc:title>
  <dc:creator>Justyna Kotowicz</dc:creator>
  <cp:lastModifiedBy>Izabela Leżańska</cp:lastModifiedBy>
  <cp:revision>5</cp:revision>
  <cp:lastPrinted>2016-12-06T12:29:00Z</cp:lastPrinted>
  <dcterms:created xsi:type="dcterms:W3CDTF">2018-03-13T12:14:00Z</dcterms:created>
  <dcterms:modified xsi:type="dcterms:W3CDTF">2018-03-20T11:41:00Z</dcterms:modified>
</cp:coreProperties>
</file>