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3B32" w14:textId="77777777" w:rsidR="00EA25A4" w:rsidRPr="00EA25A4" w:rsidRDefault="00EA25A4" w:rsidP="00EA25A4">
      <w:pPr>
        <w:spacing w:after="60" w:line="276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CZĘŚĆ II SIWZ – „Projekt umowy”</w:t>
      </w:r>
    </w:p>
    <w:p w14:paraId="2E69CF65" w14:textId="77777777" w:rsidR="00EA25A4" w:rsidRPr="00EA25A4" w:rsidRDefault="00EA25A4" w:rsidP="00EA25A4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</w:p>
    <w:p w14:paraId="2C46348D" w14:textId="77777777" w:rsidR="00EA25A4" w:rsidRPr="00EA25A4" w:rsidRDefault="00EA25A4" w:rsidP="00EA25A4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1C5ADD6A" w14:textId="77777777" w:rsidR="00EA25A4" w:rsidRPr="00EA25A4" w:rsidRDefault="00EA25A4" w:rsidP="00EA25A4">
      <w:pPr>
        <w:keepNext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NR DZ/268/......../PN/2018</w:t>
      </w:r>
    </w:p>
    <w:p w14:paraId="64ECFD54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................ w Szczecinie, pomiędzy:</w:t>
      </w:r>
    </w:p>
    <w:p w14:paraId="72BF66D7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3D93274" w14:textId="67BBB3FD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- Kanclerza PUM w Szczec</w:t>
      </w:r>
      <w:r w:rsidR="00D877AB">
        <w:rPr>
          <w:rFonts w:ascii="Times New Roman" w:eastAsia="Times New Roman" w:hAnsi="Times New Roman" w:cs="Times New Roman"/>
          <w:sz w:val="24"/>
          <w:szCs w:val="24"/>
          <w:lang w:eastAsia="pl-PL"/>
        </w:rPr>
        <w:t>inie – Pana Krzysztofa Goralskiego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7158CB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68369E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32042131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37A2DD0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……………………………………..</w:t>
      </w:r>
    </w:p>
    <w:p w14:paraId="613C7CAC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87B2D7" w14:textId="77777777" w:rsidR="00EA25A4" w:rsidRPr="00EA25A4" w:rsidRDefault="00EA25A4" w:rsidP="00EA25A4">
      <w:pPr>
        <w:spacing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E4D293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(znak: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DZ-262-……../2018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14:paraId="3D6F1D88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6ACCB2DC" w14:textId="4AF4C618" w:rsidR="00EA25A4" w:rsidRPr="006F1DF3" w:rsidRDefault="00EA25A4" w:rsidP="006F1DF3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sdt>
        <w:sdtPr>
          <w:rPr>
            <w:rFonts w:ascii="Times New Roman" w:eastAsia="Calibri" w:hAnsi="Times New Roman" w:cs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99BE7D0485084C0D8D09E700A6932F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19EE" w:rsidRPr="008419EE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Dostawa aparatury badawczej i laboratoryjnej dla Kliniki Pediatrii, Endokrynologii, Diabetologii, Chorób Metabolicznych i Kardiologii Wieku Rozwojowego Pomorskiego Uniwersytetu Medycznego w Szczecinie</w:t>
          </w:r>
        </w:sdtContent>
      </w:sdt>
      <w:r w:rsidRPr="006F1DF3">
        <w:rPr>
          <w:rFonts w:ascii="Times New Roman" w:eastAsia="Calibri" w:hAnsi="Times New Roman" w:cs="Times New Roman"/>
          <w:sz w:val="24"/>
          <w:szCs w:val="24"/>
        </w:rPr>
        <w:t xml:space="preserve">”, w zakresie </w:t>
      </w:r>
      <w:r w:rsidRPr="006F1DF3">
        <w:rPr>
          <w:rFonts w:ascii="Times New Roman" w:eastAsia="Calibri" w:hAnsi="Times New Roman" w:cs="Times New Roman"/>
          <w:b/>
          <w:sz w:val="24"/>
          <w:szCs w:val="24"/>
        </w:rPr>
        <w:t>Zadania nr …</w:t>
      </w:r>
      <w:r w:rsidRPr="006F1D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F69490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Przedmiot umowy powinien spełniać wymogi określone w złożonej przez Wykonawcę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– Opis przedmiotu zamówienia oraz Załączniku IIIA – Zestawienie parametrów techniczno-użytkowych. SIWZ z załącznikami oraz oferta Wykonawcy stanowią odpowiednio załącznik nr 1 i nr 2 do niniejszej umowy i są jej integralną częścią.</w:t>
      </w:r>
    </w:p>
    <w:p w14:paraId="13AE2EDC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EA2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14:paraId="1C485988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oświadcza, że dany sprzęt jest fabrycznie nowy i nie obciążony prawami osób trzecich.</w:t>
      </w:r>
    </w:p>
    <w:p w14:paraId="1E9F854F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14:paraId="68C9E570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2473ED4E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§2</w:t>
      </w:r>
    </w:p>
    <w:p w14:paraId="0E63873B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zobowiązany jest dostarczyć na własny koszt i ryzyko przedmiot zamówienia do miejsca wykonania umowy.</w:t>
      </w:r>
    </w:p>
    <w:p w14:paraId="1B479743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Miejscem wydania przedmiotu i wykonania umowy jest: ………………………………...</w:t>
      </w:r>
    </w:p>
    <w:p w14:paraId="24829AFE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………. dni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umowy.</w:t>
      </w:r>
    </w:p>
    <w:p w14:paraId="4180B7D9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14:paraId="0219D4CE" w14:textId="77777777" w:rsidR="00EA25A4" w:rsidRPr="00EA25A4" w:rsidRDefault="00EA25A4" w:rsidP="00EA25A4">
      <w:pPr>
        <w:numPr>
          <w:ilvl w:val="0"/>
          <w:numId w:val="3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14:paraId="34059590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14:paraId="55478E07" w14:textId="50711ECF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</w:t>
      </w:r>
      <w:r w:rsidR="00852D83">
        <w:rPr>
          <w:rFonts w:ascii="Times New Roman" w:eastAsia="Calibri" w:hAnsi="Times New Roman" w:cs="Times New Roman"/>
          <w:sz w:val="24"/>
          <w:szCs w:val="24"/>
        </w:rPr>
        <w:t xml:space="preserve"> (Jeżeli dotyczy)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oraz zaopatrzyć dostarczoną aparaturę w etykiety producenta, paszport techniczny, świadectwa homologacji (jeżeli są wymagane), instrukcje obsługi oraz właściwe certyfikaty bezpieczeństwa w języku polskim lub angielskim.</w:t>
      </w:r>
    </w:p>
    <w:p w14:paraId="352095C9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wydaje również kartę gwarancyjną.</w:t>
      </w:r>
    </w:p>
    <w:p w14:paraId="3E1F016F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686C8C1" w14:textId="5E73C946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przeszkolenia </w:t>
      </w:r>
      <w:r w:rsidR="00D501F3"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dwóch</w:t>
      </w:r>
      <w:r w:rsidR="00D501F3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pracowników w zakresie obsługi przedmiotu umowy w terminie 14 dni od instalacji i kolejne przypominające po </w:t>
      </w:r>
      <w:r w:rsidR="000C5705">
        <w:rPr>
          <w:rFonts w:ascii="Times New Roman" w:eastAsia="Calibri" w:hAnsi="Times New Roman" w:cs="Times New Roman"/>
          <w:sz w:val="24"/>
          <w:szCs w:val="24"/>
        </w:rPr>
        <w:t xml:space="preserve">upływie </w:t>
      </w:r>
      <w:r w:rsidRPr="00EA25A4">
        <w:rPr>
          <w:rFonts w:ascii="Times New Roman" w:eastAsia="Calibri" w:hAnsi="Times New Roman" w:cs="Times New Roman"/>
          <w:sz w:val="24"/>
          <w:szCs w:val="24"/>
        </w:rPr>
        <w:t>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14:paraId="3BD06E41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14:paraId="46227ACC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lastRenderedPageBreak/>
        <w:t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SIWZ.</w:t>
      </w:r>
    </w:p>
    <w:p w14:paraId="33CDAD04" w14:textId="77777777" w:rsidR="00EA25A4" w:rsidRPr="00EA25A4" w:rsidRDefault="00EA25A4" w:rsidP="00EA25A4">
      <w:pPr>
        <w:numPr>
          <w:ilvl w:val="0"/>
          <w:numId w:val="3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7473422D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4BE9C62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§ 1 ust. 1 …… </w:t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>miesięcznej gwarancji i rękojmi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14:paraId="1F81FB99" w14:textId="7D621D35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</w:t>
      </w:r>
      <w:r w:rsidR="000C5705">
        <w:rPr>
          <w:rFonts w:ascii="Times New Roman" w:eastAsia="Calibri" w:hAnsi="Times New Roman" w:cs="Times New Roman"/>
          <w:sz w:val="24"/>
          <w:szCs w:val="24"/>
        </w:rPr>
        <w:t>ane przez producenta, materiały i elementy zużywalne wskazane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w instrukcji serwisowej przez producenta do wymiany.</w:t>
      </w:r>
    </w:p>
    <w:p w14:paraId="589DE590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14:paraId="3C7C9C01" w14:textId="5E77A066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lub e-mail zawiadomienia o awarii, usterce lub wadzie zamontowanego sprzętu oraz do jej usunięcia w terminie maksymalnie </w:t>
      </w:r>
      <w:r w:rsidRPr="00D501F3">
        <w:rPr>
          <w:rFonts w:ascii="Times New Roman" w:eastAsia="Calibri" w:hAnsi="Times New Roman" w:cs="Times New Roman"/>
          <w:strike/>
          <w:sz w:val="24"/>
          <w:szCs w:val="24"/>
        </w:rPr>
        <w:t>72 godzin</w:t>
      </w:r>
      <w:r w:rsidR="00D501F3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D501F3"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12 dni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licząc od zawiadomienia o zaistniałej awarii, usterce lub wadzie. </w:t>
      </w:r>
    </w:p>
    <w:p w14:paraId="1379B24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14:paraId="3EB8EE16" w14:textId="6C958C0F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przekroczyć </w:t>
      </w:r>
      <w:r w:rsidRPr="00D501F3">
        <w:rPr>
          <w:rFonts w:ascii="Times New Roman" w:eastAsia="Calibri" w:hAnsi="Times New Roman" w:cs="Times New Roman"/>
          <w:strike/>
          <w:sz w:val="24"/>
          <w:szCs w:val="24"/>
        </w:rPr>
        <w:t>5 dni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1F3"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21 dni</w:t>
      </w:r>
      <w:r w:rsidR="00D501F3" w:rsidRPr="00D501F3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>od zawiadomienia o zaistniałej awarii, usterce lub wadzie.</w:t>
      </w:r>
    </w:p>
    <w:p w14:paraId="5792A6D8" w14:textId="2B94413A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 xml:space="preserve">Wykonawca zobowiązuje się do wymiany </w:t>
      </w:r>
      <w:r w:rsidRPr="00D501F3">
        <w:rPr>
          <w:rFonts w:ascii="Times New Roman" w:eastAsia="Calibri" w:hAnsi="Times New Roman" w:cs="Times New Roman"/>
          <w:strike/>
          <w:sz w:val="24"/>
          <w:szCs w:val="24"/>
        </w:rPr>
        <w:t>sprzętu</w:t>
      </w:r>
      <w:r w:rsidRPr="00EA25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01F3">
        <w:rPr>
          <w:rFonts w:ascii="Times New Roman" w:eastAsia="Calibri" w:hAnsi="Times New Roman" w:cs="Times New Roman"/>
          <w:bCs/>
          <w:i/>
          <w:color w:val="0000CC"/>
          <w:sz w:val="24"/>
          <w:szCs w:val="24"/>
        </w:rPr>
        <w:t xml:space="preserve">wadliwego elementu </w:t>
      </w:r>
      <w:r w:rsidRPr="00EA25A4">
        <w:rPr>
          <w:rFonts w:ascii="Times New Roman" w:eastAsia="Calibri" w:hAnsi="Times New Roman" w:cs="Times New Roman"/>
          <w:bCs/>
          <w:sz w:val="24"/>
          <w:szCs w:val="24"/>
        </w:rPr>
        <w:t>na nowy w przypadku wystąpienia w okresie trwania gwarancji i rękojmi trzech awarii, usterek lub wad tej samej części lub podzespołu. Wymiana gwarancyjna sprzętu nastąpi w czasie nie dłuższym niż 30 dni od daty przyjęcia reklamacji.</w:t>
      </w:r>
    </w:p>
    <w:p w14:paraId="3017990B" w14:textId="58620158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terminie do 14 dni liczonych od zawiadomienia o zaistniałej awarii, usterce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lub wadzie, Wykonawca zobowiązany jest dostarczyć - w ciągu wyżej wymienionych 14 dni - na czas naprawy – sprzęt zamienny o tych samych parametrach technicznych bez dodatkowych opłat.</w:t>
      </w:r>
      <w:r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 xml:space="preserve"> </w:t>
      </w:r>
      <w:r w:rsidR="00D501F3"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(</w:t>
      </w:r>
      <w:r w:rsid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Dla Zadania 1 i 2 ustęp zostaje wykreślony)</w:t>
      </w:r>
    </w:p>
    <w:p w14:paraId="1456F60B" w14:textId="4F8FE5E8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lastRenderedPageBreak/>
        <w:t>W przypadku, gdyby dostarczenie sprzętu zastępczego w trybie określonym w ust. 8 nie było możliwe, Wykonawca zobowiązany jest do zapewnienia lub pokrycia kosztów wykonywania badań w innej jednostce.</w:t>
      </w:r>
      <w:r w:rsidR="00D501F3"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 xml:space="preserve"> </w:t>
      </w:r>
      <w:r w:rsidR="00D501F3"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(</w:t>
      </w:r>
      <w:r w:rsid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 xml:space="preserve">Dla Zadania 1 </w:t>
      </w:r>
      <w:r w:rsid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i</w:t>
      </w:r>
      <w:r w:rsid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 xml:space="preserve"> 2 </w:t>
      </w:r>
      <w:r w:rsid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>ustęp</w:t>
      </w:r>
      <w:r w:rsid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 xml:space="preserve"> zostaje wykreślony)</w:t>
      </w:r>
    </w:p>
    <w:p w14:paraId="6729BC91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14:paraId="4733E5D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14:paraId="2D051072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14:paraId="3654A6C1" w14:textId="77777777" w:rsidR="00EA25A4" w:rsidRPr="00EA25A4" w:rsidRDefault="00EA25A4" w:rsidP="00EA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14:paraId="688DFC93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F71AA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13584D91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 złotych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14:paraId="3DA4801A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14:paraId="6AD349C6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14:paraId="46C21316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1E630B09" w14:textId="77777777" w:rsidR="00EA25A4" w:rsidRPr="00EA25A4" w:rsidRDefault="00EA25A4" w:rsidP="00EA25A4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AB1C27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14:paraId="3763F3BD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14:paraId="108A5EE6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lastRenderedPageBreak/>
        <w:t>w przypadku odstąpienia od umowy przez Zamawiającego lub Wykonawcę z przyczyn, za które ponosi odpowiedzialność Wykonawca - kara umowna będzie wynosiła 15% wartości wynagrodzenia Wykonawcy, o którym mowa w §4 ust. 1;</w:t>
      </w:r>
    </w:p>
    <w:p w14:paraId="27674ABD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opóźnienia w wykonaniu umowy - kara umowna będzie wynosiła 0,4% wartości wynagrodzenia o którym mowa w §4 ust. 1 za każdy rozpoczęty dzień opóźnienia, jednak nie więcej niż 15% wynagrodzenia określonego w §4 ust. 1; </w:t>
      </w:r>
    </w:p>
    <w:p w14:paraId="40AAFC71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ust. 1 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za każdy rozpoczęty dzień opóźnienia, jednak nie więcej niż 15% wynagrodzenia określonego w §4 ust. 1; </w:t>
      </w:r>
    </w:p>
    <w:p w14:paraId="7AA35556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14:paraId="670DBFB9" w14:textId="77777777" w:rsidR="00EA25A4" w:rsidRPr="00EA25A4" w:rsidRDefault="00EA25A4" w:rsidP="00EA25A4">
      <w:pPr>
        <w:numPr>
          <w:ilvl w:val="1"/>
          <w:numId w:val="38"/>
        </w:numPr>
        <w:tabs>
          <w:tab w:val="clear" w:pos="144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14:paraId="1581033D" w14:textId="77777777" w:rsidR="00EA25A4" w:rsidRPr="00EA25A4" w:rsidRDefault="00EA25A4" w:rsidP="00EA25A4">
      <w:pPr>
        <w:numPr>
          <w:ilvl w:val="1"/>
          <w:numId w:val="38"/>
        </w:numPr>
        <w:tabs>
          <w:tab w:val="clear" w:pos="144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o którym mowa w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§4 ust. 1 za każdy dzień opóźnienia</w:t>
      </w:r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5E546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0D19650E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68D86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07B01371" w14:textId="22B24FEF" w:rsidR="00EA25A4" w:rsidRPr="00EA25A4" w:rsidRDefault="00EA25A4" w:rsidP="00EA25A4">
      <w:pPr>
        <w:numPr>
          <w:ilvl w:val="0"/>
          <w:numId w:val="18"/>
        </w:numPr>
        <w:tabs>
          <w:tab w:val="num" w:pos="285"/>
        </w:tabs>
        <w:spacing w:after="60" w:line="276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skutkiem natychmiastowym w przypadku, gdy:</w:t>
      </w:r>
    </w:p>
    <w:p w14:paraId="08E68DA7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przez okres dłuższy niż 10 dni kalendarzowych,</w:t>
      </w:r>
    </w:p>
    <w:p w14:paraId="0FD4EA9B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terminie określonym w § 3 ust. 4.</w:t>
      </w:r>
    </w:p>
    <w:p w14:paraId="7638F2DA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nie realizuje postanowień wynikających z gwarancji i rękojmi.</w:t>
      </w:r>
    </w:p>
    <w:p w14:paraId="01C99E65" w14:textId="77777777" w:rsidR="00EA25A4" w:rsidRPr="00EA25A4" w:rsidRDefault="00EA25A4" w:rsidP="00EA25A4">
      <w:pPr>
        <w:numPr>
          <w:ilvl w:val="0"/>
          <w:numId w:val="1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 uprawnienia, o którym mowa ust. 1 , Zamawiający ma prawo skorzystać w terminie 60 dni od daty powstania przesłanki do rozwiązania umowy.</w:t>
      </w:r>
    </w:p>
    <w:p w14:paraId="2ECE2C49" w14:textId="77777777" w:rsidR="00EA25A4" w:rsidRPr="00EA25A4" w:rsidRDefault="00EA25A4" w:rsidP="00EA25A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3685AAB7" w14:textId="77777777" w:rsidR="00EA25A4" w:rsidRPr="00EA25A4" w:rsidRDefault="00EA25A4" w:rsidP="00EA25A4">
      <w:pPr>
        <w:numPr>
          <w:ilvl w:val="0"/>
          <w:numId w:val="19"/>
        </w:numPr>
        <w:tabs>
          <w:tab w:val="num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zawarcia umowy, odstąpić od umowy w terminie 30 dni od powzięcia wiadomości o powyższych okolicznościach. </w:t>
      </w:r>
    </w:p>
    <w:p w14:paraId="40F2EFD1" w14:textId="77777777" w:rsidR="00EA25A4" w:rsidRPr="00EA25A4" w:rsidRDefault="00EA25A4" w:rsidP="00EA25A4">
      <w:pPr>
        <w:numPr>
          <w:ilvl w:val="0"/>
          <w:numId w:val="19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1B8D98E9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22FE3C2" w14:textId="77777777" w:rsidR="00EA25A4" w:rsidRPr="00EA25A4" w:rsidRDefault="00EA25A4" w:rsidP="00EA25A4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Wszelkie zmiany umowy mogą być dokonywane wyłącznie pisemnymi aneksami pod rygorem nieważności.</w:t>
      </w:r>
    </w:p>
    <w:p w14:paraId="22415D66" w14:textId="77777777" w:rsidR="00EA25A4" w:rsidRPr="00EA25A4" w:rsidRDefault="00EA25A4" w:rsidP="00EA25A4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14:paraId="40A8D651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14:paraId="2832A71C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14:paraId="3A41B42A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05A984AE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5353BD62" w14:textId="77777777" w:rsidR="00EA25A4" w:rsidRPr="00EA25A4" w:rsidRDefault="00EA25A4" w:rsidP="00EA25A4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4E953EF4" w14:textId="1204265E" w:rsidR="00EA25A4" w:rsidRPr="00EA25A4" w:rsidRDefault="00D3387F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14:paraId="4E9CF520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AD1AB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14:paraId="40FA72A6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14:paraId="630D28F0" w14:textId="77777777" w:rsidR="00EA25A4" w:rsidRPr="00EA25A4" w:rsidRDefault="00EA25A4" w:rsidP="00EA25A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868D7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WYKONAWCA</w:t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ZAMAWIAJĄCY</w:t>
      </w:r>
    </w:p>
    <w:p w14:paraId="110AB7EE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EE54C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</w:t>
      </w:r>
      <w:r w:rsidRPr="00EA25A4">
        <w:rPr>
          <w:rFonts w:ascii="Times New Roman" w:eastAsia="Calibri" w:hAnsi="Times New Roman" w:cs="Times New Roman"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sz w:val="24"/>
          <w:szCs w:val="24"/>
        </w:rPr>
        <w:tab/>
        <w:t xml:space="preserve">          ……………………………….</w:t>
      </w:r>
    </w:p>
    <w:p w14:paraId="7EEF8B84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85145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2A9E6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C8A43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0FE89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1B193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62C25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855D2" w14:textId="77777777" w:rsidR="00EA25A4" w:rsidRPr="00EA25A4" w:rsidRDefault="00EA25A4" w:rsidP="00EA25A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A25A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14:paraId="7DC10C9D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0" w:line="276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14:paraId="720DCD22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76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14:paraId="168372FC" w14:textId="77777777" w:rsid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p w14:paraId="794240B5" w14:textId="7DB966D9" w:rsidR="000872AC" w:rsidRPr="00EA25A4" w:rsidRDefault="000872AC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CC"/>
          <w:sz w:val="20"/>
          <w:szCs w:val="20"/>
        </w:rPr>
        <w:t>Umowa powierzenia przetwarzania danych osobowych</w:t>
      </w:r>
    </w:p>
    <w:p w14:paraId="4BDEFB19" w14:textId="77777777" w:rsid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26F4EBB8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D03C085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3FD7D84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EC50A92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08333FCF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123A797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FE118F5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9874552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57B3E39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40EC59C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5BFAE4A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58E24B4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0922BC60" w14:textId="77777777" w:rsidR="00D877AB" w:rsidRPr="00EA25A4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4453C7D9" w14:textId="77777777" w:rsidR="00EA25A4" w:rsidRP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5D269A89" w14:textId="77777777" w:rsidR="00EA25A4" w:rsidRPr="00EA25A4" w:rsidRDefault="00EA25A4" w:rsidP="00EA25A4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UMOWY</w:t>
      </w:r>
    </w:p>
    <w:p w14:paraId="2D035748" w14:textId="77777777" w:rsidR="00EA25A4" w:rsidRPr="00EA25A4" w:rsidRDefault="00EA25A4" w:rsidP="00EA25A4">
      <w:pPr>
        <w:spacing w:after="0" w:line="276" w:lineRule="auto"/>
        <w:ind w:left="4956" w:hanging="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83301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bCs/>
          <w:sz w:val="24"/>
          <w:szCs w:val="24"/>
        </w:rPr>
        <w:t>PROTOKÓŁ ZDAWCZO-ODBIORCZY</w:t>
      </w:r>
    </w:p>
    <w:p w14:paraId="2B09A301" w14:textId="439FA3C5" w:rsidR="00EA25A4" w:rsidRPr="00EA25A4" w:rsidRDefault="00D877AB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UMOWY NR DZ/268/………./PN/2018</w:t>
      </w:r>
      <w:r w:rsidR="00EA25A4" w:rsidRPr="00EA2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BBF17BC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FE4DE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dnia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EA25A4" w:rsidRPr="00EA25A4" w14:paraId="4744F52C" w14:textId="77777777" w:rsidTr="00D01405">
        <w:trPr>
          <w:trHeight w:val="507"/>
        </w:trPr>
        <w:tc>
          <w:tcPr>
            <w:tcW w:w="4503" w:type="dxa"/>
            <w:vAlign w:val="center"/>
          </w:tcPr>
          <w:p w14:paraId="22FE8EA0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1AB25A75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EA25A4" w:rsidRPr="00EA25A4" w14:paraId="4C8B590A" w14:textId="77777777" w:rsidTr="00D01405">
        <w:trPr>
          <w:trHeight w:val="661"/>
        </w:trPr>
        <w:tc>
          <w:tcPr>
            <w:tcW w:w="4503" w:type="dxa"/>
          </w:tcPr>
          <w:p w14:paraId="3B7E7B7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E526B73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3AF10CF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18E3B16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19449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14:paraId="4E69009D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2D4963D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                     ……………………</w:t>
      </w:r>
    </w:p>
    <w:p w14:paraId="73893DD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7317885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urządzenia  ……………………</w:t>
      </w:r>
    </w:p>
    <w:p w14:paraId="68D7A829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45B0C4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montażu                     ……………………</w:t>
      </w:r>
    </w:p>
    <w:p w14:paraId="23F2E26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7E43E6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wdrożenia                  ……………………</w:t>
      </w:r>
    </w:p>
    <w:p w14:paraId="4A3A6C4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E58B37D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EA982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2"/>
        <w:gridCol w:w="2454"/>
        <w:gridCol w:w="2942"/>
      </w:tblGrid>
      <w:tr w:rsidR="00EA25A4" w:rsidRPr="00EA25A4" w14:paraId="79218C9A" w14:textId="77777777" w:rsidTr="00D01405">
        <w:tc>
          <w:tcPr>
            <w:tcW w:w="608" w:type="dxa"/>
          </w:tcPr>
          <w:p w14:paraId="21DAFC09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6903BB36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4F31ED91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4973C38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EA25A4" w:rsidRPr="00EA25A4" w14:paraId="07CF37C1" w14:textId="77777777" w:rsidTr="00D01405">
        <w:tc>
          <w:tcPr>
            <w:tcW w:w="608" w:type="dxa"/>
          </w:tcPr>
          <w:p w14:paraId="171BD95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26EDADE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1CF49D2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84FC897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74D53C80" w14:textId="77777777" w:rsidTr="00D01405">
        <w:tc>
          <w:tcPr>
            <w:tcW w:w="608" w:type="dxa"/>
          </w:tcPr>
          <w:p w14:paraId="339A93F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4C2C6FE8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5FCE020D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D31A6B4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17815625" w14:textId="77777777" w:rsidTr="00D01405">
        <w:tc>
          <w:tcPr>
            <w:tcW w:w="603" w:type="dxa"/>
          </w:tcPr>
          <w:p w14:paraId="337EF71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28DAA359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66B94D52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6DD82145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D2898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F1FF5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Dokonano szkolenia pracowników:</w:t>
      </w: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TAK / NIE / NIE DOTYCZY</w:t>
      </w:r>
    </w:p>
    <w:p w14:paraId="58DC9E04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2A6E642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6"/>
        <w:gridCol w:w="2942"/>
      </w:tblGrid>
      <w:tr w:rsidR="00EA25A4" w:rsidRPr="00EA25A4" w14:paraId="5D902C81" w14:textId="77777777" w:rsidTr="00D01405">
        <w:tc>
          <w:tcPr>
            <w:tcW w:w="668" w:type="dxa"/>
          </w:tcPr>
          <w:p w14:paraId="77DC2D8B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54CC16D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3495454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EA25A4" w:rsidRPr="00EA25A4" w14:paraId="27F78582" w14:textId="77777777" w:rsidTr="00D01405">
        <w:tc>
          <w:tcPr>
            <w:tcW w:w="668" w:type="dxa"/>
          </w:tcPr>
          <w:p w14:paraId="7F083E0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7A40ABB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E07AFFF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253657B4" w14:textId="77777777" w:rsidTr="00D01405">
        <w:tc>
          <w:tcPr>
            <w:tcW w:w="668" w:type="dxa"/>
          </w:tcPr>
          <w:p w14:paraId="5DC984B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16F58567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640B6BE0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0CFA7506" w14:textId="77777777" w:rsidTr="00D01405">
        <w:tc>
          <w:tcPr>
            <w:tcW w:w="668" w:type="dxa"/>
          </w:tcPr>
          <w:p w14:paraId="30CF5A60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1DCAE16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B350B2D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681914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97136B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Szkolenie zakończono (data)</w:t>
      </w: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…………………………</w:t>
      </w:r>
    </w:p>
    <w:p w14:paraId="59D0D32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14C7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Cs w:val="24"/>
          <w:lang w:eastAsia="pl-PL"/>
        </w:rPr>
        <w:t>Zamawiający przyjmuje przedmiot umowy bez zastrzeżeń / z zastrzeżeniami</w:t>
      </w:r>
    </w:p>
    <w:p w14:paraId="532068F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Uwagi:   ………….…………………………………………………………………………....</w:t>
      </w:r>
    </w:p>
    <w:p w14:paraId="1D68D5B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9DB36C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49D148B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DF2E7A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906FFA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8A4A9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05B463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EA25A4" w:rsidRPr="00EA25A4" w14:paraId="7C139964" w14:textId="77777777" w:rsidTr="00D01405">
        <w:trPr>
          <w:trHeight w:val="411"/>
        </w:trPr>
        <w:tc>
          <w:tcPr>
            <w:tcW w:w="3736" w:type="dxa"/>
          </w:tcPr>
          <w:p w14:paraId="68A06B0A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D37430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EA25A4" w:rsidRPr="00EA25A4" w14:paraId="4A8323D9" w14:textId="77777777" w:rsidTr="00D01405">
        <w:trPr>
          <w:trHeight w:val="2972"/>
        </w:trPr>
        <w:tc>
          <w:tcPr>
            <w:tcW w:w="3736" w:type="dxa"/>
          </w:tcPr>
          <w:p w14:paraId="16F08B8A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14:paraId="2525EA80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A20146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17ACEC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51D96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0E7EC4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21F514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0AC3CBD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1470E80E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24030F9B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247A63A2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II. Wypełnia dział merytoryczny PUM</w:t>
      </w:r>
    </w:p>
    <w:p w14:paraId="064D0BC8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54C9A789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Dostarczony sprzęt jest samodzielnie pracującym urządzeniem TAK/NIE*</w:t>
      </w:r>
    </w:p>
    <w:p w14:paraId="572D0F3B" w14:textId="77777777" w:rsidR="00EA25A4" w:rsidRPr="00EA25A4" w:rsidRDefault="00EA25A4" w:rsidP="00EA25A4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 xml:space="preserve">*Stanowi element urządzenia </w:t>
      </w:r>
      <w:r w:rsidRPr="00EA25A4">
        <w:rPr>
          <w:rFonts w:ascii="Times New Roman" w:eastAsia="Calibri" w:hAnsi="Times New Roman" w:cs="Times New Roman"/>
          <w:szCs w:val="16"/>
        </w:rPr>
        <w:tab/>
        <w:t>……………………………………..</w:t>
      </w:r>
    </w:p>
    <w:p w14:paraId="76AE29D0" w14:textId="77777777" w:rsidR="00EA25A4" w:rsidRPr="00EA25A4" w:rsidRDefault="00EA25A4" w:rsidP="00EA25A4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 xml:space="preserve">Sprzęt przekazano do użytkowania: </w:t>
      </w:r>
      <w:r w:rsidRPr="00EA25A4">
        <w:rPr>
          <w:rFonts w:ascii="Times New Roman" w:eastAsia="Calibri" w:hAnsi="Times New Roman" w:cs="Times New Roman"/>
          <w:szCs w:val="16"/>
        </w:rPr>
        <w:tab/>
        <w:t>…………………….</w:t>
      </w:r>
    </w:p>
    <w:p w14:paraId="12871989" w14:textId="77777777" w:rsidR="00EA25A4" w:rsidRPr="00EA25A4" w:rsidRDefault="00EA25A4" w:rsidP="00EA25A4">
      <w:pPr>
        <w:spacing w:after="0" w:line="276" w:lineRule="auto"/>
        <w:ind w:left="992" w:firstLine="708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 w:rsidRPr="00EA25A4">
        <w:rPr>
          <w:rFonts w:ascii="Times New Roman" w:eastAsia="Calibri" w:hAnsi="Times New Roman" w:cs="Times New Roman"/>
          <w:sz w:val="18"/>
          <w:szCs w:val="18"/>
        </w:rPr>
        <w:t>(data)</w:t>
      </w:r>
    </w:p>
    <w:p w14:paraId="63EB51BE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55ABCFF9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3B565727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7A5A48E2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………………………………….………………</w:t>
      </w:r>
    </w:p>
    <w:p w14:paraId="74AAFE82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8"/>
          <w:szCs w:val="18"/>
        </w:rPr>
        <w:t>(potwierdzenie pracownika działu merytorycznego PUM)</w:t>
      </w:r>
    </w:p>
    <w:p w14:paraId="5EF2BD88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15DF16F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C03FFCC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0791219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FB80C85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C51013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D0686DD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………………………………….………………</w:t>
      </w:r>
    </w:p>
    <w:p w14:paraId="1E709D96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8"/>
          <w:szCs w:val="18"/>
        </w:rPr>
        <w:t>(podpis kierownika jednostki organizacyjnej PUM)</w:t>
      </w:r>
    </w:p>
    <w:p w14:paraId="615A3A0A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5D717476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48DC31C" w14:textId="77777777" w:rsidR="00EA25A4" w:rsidRPr="00EA25A4" w:rsidRDefault="00EA25A4" w:rsidP="00EA25A4">
      <w:pPr>
        <w:tabs>
          <w:tab w:val="left" w:pos="283"/>
        </w:tabs>
        <w:suppressAutoHyphens/>
        <w:spacing w:after="0" w:line="276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82E6C2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1DB754C" w14:textId="77777777" w:rsidR="00EA25A4" w:rsidRP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FB3D78">
      <w:headerReference w:type="default" r:id="rId8"/>
      <w:footerReference w:type="default" r:id="rId9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C41A7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>u Rozwoju Regionalnego - Nr INT</w:t>
    </w:r>
    <w:r w:rsidRPr="00465983">
      <w:rPr>
        <w:sz w:val="16"/>
        <w:szCs w:val="16"/>
      </w:rPr>
      <w:t>10</w:t>
    </w:r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AC">
          <w:rPr>
            <w:noProof/>
          </w:rPr>
          <w:t>7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92230"/>
    <w:multiLevelType w:val="singleLevel"/>
    <w:tmpl w:val="B17C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0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14"/>
  </w:num>
  <w:num w:numId="5">
    <w:abstractNumId w:val="31"/>
  </w:num>
  <w:num w:numId="6">
    <w:abstractNumId w:val="11"/>
  </w:num>
  <w:num w:numId="7">
    <w:abstractNumId w:val="30"/>
  </w:num>
  <w:num w:numId="8">
    <w:abstractNumId w:val="10"/>
  </w:num>
  <w:num w:numId="9">
    <w:abstractNumId w:val="26"/>
  </w:num>
  <w:num w:numId="10">
    <w:abstractNumId w:val="37"/>
  </w:num>
  <w:num w:numId="11">
    <w:abstractNumId w:val="12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36"/>
  </w:num>
  <w:num w:numId="28">
    <w:abstractNumId w:val="34"/>
  </w:num>
  <w:num w:numId="29">
    <w:abstractNumId w:val="23"/>
  </w:num>
  <w:num w:numId="30">
    <w:abstractNumId w:val="35"/>
  </w:num>
  <w:num w:numId="31">
    <w:abstractNumId w:val="28"/>
  </w:num>
  <w:num w:numId="32">
    <w:abstractNumId w:val="6"/>
  </w:num>
  <w:num w:numId="33">
    <w:abstractNumId w:val="13"/>
    <w:lvlOverride w:ilvl="0">
      <w:startOverride w:val="1"/>
    </w:lvlOverride>
  </w:num>
  <w:num w:numId="34">
    <w:abstractNumId w:val="0"/>
  </w:num>
  <w:num w:numId="35">
    <w:abstractNumId w:val="1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872AC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3070D"/>
    <w:rsid w:val="002A3CF0"/>
    <w:rsid w:val="002B6707"/>
    <w:rsid w:val="003074F5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511D8"/>
    <w:rsid w:val="00585DCD"/>
    <w:rsid w:val="005C6FD4"/>
    <w:rsid w:val="005D3A93"/>
    <w:rsid w:val="005F50C6"/>
    <w:rsid w:val="006036A4"/>
    <w:rsid w:val="00612D20"/>
    <w:rsid w:val="00672F7E"/>
    <w:rsid w:val="00674144"/>
    <w:rsid w:val="006807A4"/>
    <w:rsid w:val="006814AA"/>
    <w:rsid w:val="00697746"/>
    <w:rsid w:val="006B4E1D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1F3"/>
    <w:rsid w:val="00D50415"/>
    <w:rsid w:val="00D800D7"/>
    <w:rsid w:val="00D877AB"/>
    <w:rsid w:val="00D94227"/>
    <w:rsid w:val="00E13162"/>
    <w:rsid w:val="00E75B92"/>
    <w:rsid w:val="00E97DD5"/>
    <w:rsid w:val="00EA25A4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A961BA"/>
  <w15:docId w15:val="{2A06CB10-493B-44B7-85E3-EC73756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BE7D0485084C0D8D09E700A6932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CFBE4-A6F2-46E0-B7F2-C4620AFE7457}"/>
      </w:docPartPr>
      <w:docPartBody>
        <w:p w:rsidR="00C07D44" w:rsidRDefault="003E7F5F" w:rsidP="003E7F5F">
          <w:pPr>
            <w:pStyle w:val="99BE7D0485084C0D8D09E700A6932FF3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3E7F5F"/>
    <w:rsid w:val="00C07D44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F5F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9BE7D0485084C0D8D09E700A6932FF3">
    <w:name w:val="99BE7D0485084C0D8D09E700A6932FF3"/>
    <w:rsid w:val="003E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98CF-5F54-429B-AC95-CAAE19A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2328</Words>
  <Characters>13968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Izabela Leżańska</cp:lastModifiedBy>
  <cp:revision>14</cp:revision>
  <cp:lastPrinted>2016-12-06T12:29:00Z</cp:lastPrinted>
  <dcterms:created xsi:type="dcterms:W3CDTF">2018-03-02T14:44:00Z</dcterms:created>
  <dcterms:modified xsi:type="dcterms:W3CDTF">2018-03-20T11:34:00Z</dcterms:modified>
</cp:coreProperties>
</file>