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B3BFB" w14:textId="77777777" w:rsidR="00314549" w:rsidRPr="00314549" w:rsidRDefault="00314549" w:rsidP="00314549">
      <w:pPr>
        <w:suppressAutoHyphens/>
        <w:spacing w:after="0" w:line="240" w:lineRule="auto"/>
        <w:jc w:val="both"/>
        <w:rPr>
          <w:rFonts w:ascii="Uniwers CE" w:eastAsia="Times New Roman" w:hAnsi="Uniwers CE" w:cs="Times New Roman"/>
          <w:b/>
          <w:sz w:val="24"/>
          <w:szCs w:val="24"/>
        </w:rPr>
      </w:pPr>
      <w:r w:rsidRPr="00314549">
        <w:rPr>
          <w:rFonts w:ascii="Uniwers CE" w:eastAsia="Times New Roman" w:hAnsi="Uniwers CE" w:cs="Times New Roman"/>
          <w:b/>
          <w:sz w:val="24"/>
          <w:szCs w:val="24"/>
        </w:rPr>
        <w:t xml:space="preserve">Załącznik nr III A do </w:t>
      </w:r>
      <w:proofErr w:type="spellStart"/>
      <w:r w:rsidRPr="00314549">
        <w:rPr>
          <w:rFonts w:ascii="Uniwers CE" w:eastAsia="Times New Roman" w:hAnsi="Uniwers CE" w:cs="Times New Roman"/>
          <w:b/>
          <w:sz w:val="24"/>
          <w:szCs w:val="24"/>
        </w:rPr>
        <w:t>SIWZ</w:t>
      </w:r>
      <w:proofErr w:type="spellEnd"/>
    </w:p>
    <w:p w14:paraId="20390EA3" w14:textId="77777777" w:rsidR="00314549" w:rsidRPr="00314549" w:rsidRDefault="00314549" w:rsidP="00314549">
      <w:pPr>
        <w:suppressAutoHyphens/>
        <w:spacing w:after="0" w:line="240" w:lineRule="auto"/>
        <w:jc w:val="both"/>
        <w:rPr>
          <w:rFonts w:ascii="Uniwers CE" w:eastAsia="Times New Roman" w:hAnsi="Uniwers CE" w:cs="Times New Roman"/>
          <w:b/>
          <w:sz w:val="24"/>
          <w:szCs w:val="24"/>
        </w:rPr>
      </w:pPr>
      <w:r w:rsidRPr="00314549">
        <w:rPr>
          <w:rFonts w:ascii="Uniwers CE" w:eastAsia="Times New Roman" w:hAnsi="Uniwers CE" w:cs="Times New Roman"/>
          <w:b/>
          <w:sz w:val="24"/>
          <w:szCs w:val="24"/>
        </w:rPr>
        <w:t>Zestawienie parametrów techniczno-użytkowych przedmiotu zamówienia</w:t>
      </w:r>
    </w:p>
    <w:p w14:paraId="47F33FD5" w14:textId="33FD497E" w:rsidR="00314549" w:rsidRPr="00314549" w:rsidRDefault="00206839" w:rsidP="00314549">
      <w:pPr>
        <w:suppressAutoHyphens/>
        <w:spacing w:after="0" w:line="240" w:lineRule="auto"/>
        <w:jc w:val="both"/>
        <w:rPr>
          <w:rFonts w:ascii="Uniwers CE" w:eastAsia="Times New Roman" w:hAnsi="Uniwers CE" w:cs="Times New Roman"/>
          <w:b/>
          <w:sz w:val="24"/>
          <w:szCs w:val="24"/>
        </w:rPr>
      </w:pPr>
      <w:r>
        <w:rPr>
          <w:rFonts w:ascii="Uniwers CE" w:eastAsia="Times New Roman" w:hAnsi="Uniwers CE" w:cs="Times New Roman"/>
          <w:b/>
          <w:sz w:val="24"/>
          <w:szCs w:val="24"/>
        </w:rPr>
        <w:t xml:space="preserve">Zadanie nr I – Aparat </w:t>
      </w:r>
      <w:proofErr w:type="spellStart"/>
      <w:r>
        <w:rPr>
          <w:rFonts w:ascii="Uniwers CE" w:eastAsia="Times New Roman" w:hAnsi="Uniwers CE" w:cs="Times New Roman"/>
          <w:b/>
          <w:sz w:val="24"/>
          <w:szCs w:val="24"/>
        </w:rPr>
        <w:t>RealTime</w:t>
      </w:r>
      <w:proofErr w:type="spellEnd"/>
      <w:r w:rsidR="00314549" w:rsidRPr="00314549">
        <w:rPr>
          <w:rFonts w:ascii="Uniwers CE" w:eastAsia="Times New Roman" w:hAnsi="Uniwers CE" w:cs="Times New Roman"/>
          <w:b/>
          <w:sz w:val="24"/>
          <w:szCs w:val="24"/>
        </w:rPr>
        <w:t>.</w:t>
      </w:r>
    </w:p>
    <w:p w14:paraId="59E4A632" w14:textId="77777777" w:rsidR="00314549" w:rsidRPr="00314549" w:rsidRDefault="00314549" w:rsidP="00314549">
      <w:pPr>
        <w:suppressAutoHyphens/>
        <w:spacing w:after="240" w:line="240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1051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460"/>
        <w:gridCol w:w="1616"/>
        <w:gridCol w:w="2847"/>
      </w:tblGrid>
      <w:tr w:rsidR="00314549" w:rsidRPr="00314549" w14:paraId="476BFB1D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C8A182" w14:textId="77777777" w:rsidR="00314549" w:rsidRPr="00314549" w:rsidRDefault="00314549" w:rsidP="00314549">
            <w:pPr>
              <w:keepNext/>
              <w:suppressAutoHyphens/>
              <w:spacing w:after="0" w:line="240" w:lineRule="auto"/>
              <w:jc w:val="center"/>
              <w:outlineLvl w:val="5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45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2E8CDCC" w14:textId="77777777" w:rsidR="00314549" w:rsidRPr="00314549" w:rsidRDefault="00314549" w:rsidP="0031454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31454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Opis parametru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82BCF39" w14:textId="77777777" w:rsidR="00314549" w:rsidRPr="00314549" w:rsidRDefault="00314549" w:rsidP="0031454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31454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Parametr wymagany</w:t>
            </w:r>
          </w:p>
          <w:p w14:paraId="33B97574" w14:textId="77777777" w:rsidR="00314549" w:rsidRPr="00314549" w:rsidRDefault="00314549" w:rsidP="0031454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31454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/Punktacja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DBC25F" w14:textId="77777777" w:rsidR="00314549" w:rsidRPr="00314549" w:rsidRDefault="00314549" w:rsidP="00314549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45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Parametry oferowane </w:t>
            </w:r>
          </w:p>
          <w:p w14:paraId="45BCB18B" w14:textId="77777777" w:rsidR="00314549" w:rsidRPr="00314549" w:rsidRDefault="00314549" w:rsidP="0031454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45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(podać, opisać) </w:t>
            </w:r>
          </w:p>
          <w:p w14:paraId="72F40539" w14:textId="77777777" w:rsidR="00314549" w:rsidRPr="00314549" w:rsidRDefault="00314549" w:rsidP="0031454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45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Należy szczegółowo </w:t>
            </w:r>
          </w:p>
          <w:p w14:paraId="167952D9" w14:textId="77777777" w:rsidR="00314549" w:rsidRPr="00314549" w:rsidRDefault="00314549" w:rsidP="0031454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145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opisać każdy oferowany parametr</w:t>
            </w:r>
          </w:p>
        </w:tc>
      </w:tr>
      <w:tr w:rsidR="00314549" w:rsidRPr="00314549" w14:paraId="48650533" w14:textId="77777777" w:rsidTr="001564D2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8D6ECA" w14:textId="77777777" w:rsidR="00314549" w:rsidRPr="00314549" w:rsidRDefault="00314549" w:rsidP="00314549">
            <w:pPr>
              <w:tabs>
                <w:tab w:val="left" w:pos="3285"/>
              </w:tabs>
              <w:suppressAutoHyphens/>
              <w:spacing w:after="0" w:line="240" w:lineRule="auto"/>
              <w:ind w:left="142"/>
              <w:rPr>
                <w:rFonts w:ascii="Tahoma" w:eastAsia="Times New Roman" w:hAnsi="Tahoma" w:cs="Times New Roman"/>
                <w:sz w:val="18"/>
                <w:szCs w:val="20"/>
              </w:rPr>
            </w:pPr>
          </w:p>
        </w:tc>
        <w:tc>
          <w:tcPr>
            <w:tcW w:w="99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DFFA67" w14:textId="77777777" w:rsidR="00314549" w:rsidRPr="00314549" w:rsidRDefault="00314549" w:rsidP="00314549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14549">
              <w:rPr>
                <w:rFonts w:ascii="Tahoma" w:eastAsia="Times New Roman" w:hAnsi="Tahoma" w:cs="Tahoma"/>
                <w:b/>
                <w:bCs/>
              </w:rPr>
              <w:t>Nazwa i typ urządzenia………………………………...................................................................................</w:t>
            </w:r>
          </w:p>
          <w:p w14:paraId="7B95EBAD" w14:textId="77777777" w:rsidR="00314549" w:rsidRPr="00314549" w:rsidRDefault="00314549" w:rsidP="00314549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14549">
              <w:rPr>
                <w:rFonts w:ascii="Tahoma" w:eastAsia="Times New Roman" w:hAnsi="Tahoma" w:cs="Tahoma"/>
                <w:b/>
                <w:bCs/>
              </w:rPr>
              <w:t>Producent i kraj pochodzenia……………………………………………………………………………</w:t>
            </w:r>
          </w:p>
          <w:p w14:paraId="417F36C5" w14:textId="77777777" w:rsidR="00314549" w:rsidRPr="00314549" w:rsidRDefault="00314549" w:rsidP="00314549">
            <w:pPr>
              <w:suppressAutoHyphens/>
              <w:spacing w:after="0" w:line="240" w:lineRule="auto"/>
              <w:ind w:left="57"/>
              <w:rPr>
                <w:rFonts w:ascii="Tahoma" w:eastAsia="Times New Roman" w:hAnsi="Tahoma" w:cs="Times New Roman"/>
                <w:sz w:val="18"/>
                <w:szCs w:val="20"/>
              </w:rPr>
            </w:pPr>
            <w:r w:rsidRPr="00314549">
              <w:rPr>
                <w:rFonts w:ascii="Tahoma" w:eastAsia="Times New Roman" w:hAnsi="Tahoma" w:cs="Tahoma"/>
                <w:b/>
                <w:bCs/>
              </w:rPr>
              <w:t>Rok produkcji 2017/2018, urządzenie fabrycznie nowe, nie powystawowe.</w:t>
            </w:r>
          </w:p>
        </w:tc>
      </w:tr>
      <w:tr w:rsidR="00314549" w:rsidRPr="00314549" w14:paraId="25351B22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A5777" w14:textId="77777777" w:rsidR="00314549" w:rsidRPr="00314549" w:rsidRDefault="00314549" w:rsidP="002E5458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A4EF0" w14:textId="7C0C2261" w:rsidR="00314549" w:rsidRPr="00314549" w:rsidRDefault="006C6C83" w:rsidP="00314549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6C83">
              <w:rPr>
                <w:rFonts w:ascii="Times New Roman" w:eastAsia="Times New Roman" w:hAnsi="Times New Roman" w:cs="Times New Roman"/>
                <w:sz w:val="24"/>
                <w:szCs w:val="24"/>
              </w:rPr>
              <w:t>Termocykler</w:t>
            </w:r>
            <w:proofErr w:type="spellEnd"/>
            <w:r w:rsidRPr="006C6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elementach </w:t>
            </w:r>
            <w:proofErr w:type="spellStart"/>
            <w:r w:rsidRPr="006C6C83">
              <w:rPr>
                <w:rFonts w:ascii="Times New Roman" w:eastAsia="Times New Roman" w:hAnsi="Times New Roman" w:cs="Times New Roman"/>
                <w:sz w:val="24"/>
                <w:szCs w:val="24"/>
              </w:rPr>
              <w:t>Peltiera</w:t>
            </w:r>
            <w:proofErr w:type="spellEnd"/>
            <w:r w:rsidRPr="006C6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blokiem 96-dołkowym do pracy z płytkami i probówkami o obj. 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6C83">
              <w:rPr>
                <w:rFonts w:ascii="Times New Roman" w:eastAsia="Times New Roman" w:hAnsi="Times New Roman" w:cs="Times New Roman"/>
                <w:sz w:val="24"/>
                <w:szCs w:val="24"/>
              </w:rPr>
              <w:t>ml pracujący w wersji standardowej i Fast. Blok 96 –dołkowy złożony z 6 niezależnych stref grzejnych.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8C4B6" w14:textId="77777777" w:rsidR="00314549" w:rsidRPr="002E5458" w:rsidRDefault="002E5458" w:rsidP="003145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45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14:paraId="42433DCE" w14:textId="270DBC4A" w:rsidR="002E5458" w:rsidRPr="00314549" w:rsidRDefault="002E5458" w:rsidP="003145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0"/>
                <w:szCs w:val="20"/>
              </w:rPr>
              <w:t>(Podać/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opisać</w:t>
            </w:r>
            <w:r w:rsidRPr="002E545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6E1E7" w14:textId="77777777" w:rsidR="00314549" w:rsidRPr="00314549" w:rsidRDefault="00314549" w:rsidP="00314549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549" w:rsidRPr="00314549" w14:paraId="49541ECA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EB462" w14:textId="7E4F5C58" w:rsidR="00314549" w:rsidRPr="00314549" w:rsidRDefault="00314549" w:rsidP="002E5458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ABC97" w14:textId="3DCE05BD" w:rsidR="00314549" w:rsidRPr="00314549" w:rsidRDefault="006C6C83" w:rsidP="00314549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C83">
              <w:rPr>
                <w:rFonts w:ascii="Arial Narrow" w:eastAsia="Calibri" w:hAnsi="Arial Narrow" w:cs="Arial"/>
                <w:sz w:val="24"/>
                <w:szCs w:val="24"/>
              </w:rPr>
              <w:t>Czułość detekcji od 1 kopii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5384B" w14:textId="77777777" w:rsidR="002E5458" w:rsidRPr="002E5458" w:rsidRDefault="002E5458" w:rsidP="002E54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4D61AE0B" w14:textId="3CED7B00" w:rsidR="00314549" w:rsidRPr="00314549" w:rsidRDefault="002E5458" w:rsidP="002E54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EC263" w14:textId="77777777" w:rsidR="00314549" w:rsidRPr="00314549" w:rsidRDefault="00314549" w:rsidP="00314549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549" w:rsidRPr="00314549" w14:paraId="5864908C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E0885" w14:textId="77777777" w:rsidR="00314549" w:rsidRPr="00314549" w:rsidRDefault="00314549" w:rsidP="002E5458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9A7B0" w14:textId="3953987B" w:rsidR="00314549" w:rsidRPr="00314549" w:rsidRDefault="006C6C83" w:rsidP="00314549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C83">
              <w:rPr>
                <w:rFonts w:ascii="Times New Roman" w:eastAsia="Times New Roman" w:hAnsi="Times New Roman" w:cs="Times New Roman"/>
                <w:sz w:val="24"/>
                <w:szCs w:val="24"/>
              </w:rPr>
              <w:t>Źródła wzbudzenia fluorescencji – biała dioda LED.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986B0" w14:textId="77777777" w:rsidR="002E5458" w:rsidRPr="002E5458" w:rsidRDefault="002E5458" w:rsidP="002E54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7D40A6B5" w14:textId="1C00C743" w:rsidR="00314549" w:rsidRPr="00314549" w:rsidRDefault="002E5458" w:rsidP="002E545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Unicode MS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86557" w14:textId="77777777" w:rsidR="00314549" w:rsidRPr="00314549" w:rsidRDefault="00314549" w:rsidP="00314549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C83" w:rsidRPr="00314549" w14:paraId="32338369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A31D0" w14:textId="77777777" w:rsidR="006C6C83" w:rsidRPr="00314549" w:rsidRDefault="006C6C83" w:rsidP="002E5458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C212" w14:textId="01574A18" w:rsidR="006C6C83" w:rsidRPr="00314549" w:rsidRDefault="006C6C83" w:rsidP="00314549">
            <w:pPr>
              <w:suppressAutoHyphens/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114">
              <w:rPr>
                <w:rFonts w:ascii="Arial Narrow" w:hAnsi="Arial Narrow" w:cs="Arial"/>
                <w:sz w:val="24"/>
                <w:szCs w:val="24"/>
              </w:rPr>
              <w:t>6 kanałów emisyjnych/wzbudzających (450-</w:t>
            </w:r>
            <w:proofErr w:type="spellStart"/>
            <w:r w:rsidRPr="00EB1114">
              <w:rPr>
                <w:rFonts w:ascii="Arial Narrow" w:hAnsi="Arial Narrow" w:cs="Arial"/>
                <w:sz w:val="24"/>
                <w:szCs w:val="24"/>
              </w:rPr>
              <w:t>670nm</w:t>
            </w:r>
            <w:proofErr w:type="spellEnd"/>
            <w:r w:rsidRPr="00EB1114">
              <w:rPr>
                <w:rFonts w:ascii="Arial Narrow" w:hAnsi="Arial Narrow" w:cs="Arial"/>
                <w:sz w:val="24"/>
                <w:szCs w:val="24"/>
              </w:rPr>
              <w:t>/500-</w:t>
            </w:r>
            <w:proofErr w:type="spellStart"/>
            <w:r w:rsidRPr="00EB1114">
              <w:rPr>
                <w:rFonts w:ascii="Arial Narrow" w:hAnsi="Arial Narrow" w:cs="Arial"/>
                <w:sz w:val="24"/>
                <w:szCs w:val="24"/>
              </w:rPr>
              <w:t>720nm</w:t>
            </w:r>
            <w:proofErr w:type="spellEnd"/>
            <w:r w:rsidRPr="00EB1114">
              <w:rPr>
                <w:rFonts w:ascii="Arial Narrow" w:hAnsi="Arial Narrow" w:cs="Arial"/>
                <w:sz w:val="24"/>
                <w:szCs w:val="24"/>
              </w:rPr>
              <w:t>).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90717" w14:textId="77777777" w:rsidR="002E5458" w:rsidRPr="002E5458" w:rsidRDefault="002E5458" w:rsidP="002E545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Unicode MS"/>
                <w:sz w:val="24"/>
                <w:szCs w:val="24"/>
              </w:rPr>
            </w:pPr>
            <w:r w:rsidRPr="002E5458">
              <w:rPr>
                <w:rFonts w:ascii="Arial Narrow" w:eastAsia="Times New Roman" w:hAnsi="Arial Narrow" w:cs="Arial Unicode MS"/>
                <w:sz w:val="24"/>
                <w:szCs w:val="24"/>
              </w:rPr>
              <w:t>TAK</w:t>
            </w:r>
          </w:p>
          <w:p w14:paraId="2A92E749" w14:textId="5AC1EE92" w:rsidR="006C6C83" w:rsidRPr="00314549" w:rsidRDefault="002E5458" w:rsidP="002E545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Unicode MS"/>
                <w:sz w:val="24"/>
                <w:szCs w:val="24"/>
              </w:rPr>
            </w:pPr>
            <w:r w:rsidRPr="002E5458">
              <w:rPr>
                <w:rFonts w:ascii="Arial Narrow" w:eastAsia="Times New Roman" w:hAnsi="Arial Narrow" w:cs="Arial Unicode MS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F9E94" w14:textId="77777777" w:rsidR="006C6C83" w:rsidRPr="00314549" w:rsidRDefault="006C6C83" w:rsidP="0031454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Unicode MS"/>
                <w:sz w:val="24"/>
                <w:szCs w:val="24"/>
              </w:rPr>
            </w:pPr>
          </w:p>
        </w:tc>
      </w:tr>
      <w:tr w:rsidR="006C6C83" w:rsidRPr="00314549" w14:paraId="420E4F46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51F58" w14:textId="77777777" w:rsidR="006C6C83" w:rsidRPr="00314549" w:rsidRDefault="006C6C83" w:rsidP="002E5458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68C1" w14:textId="0CC21C84" w:rsidR="006C6C83" w:rsidRPr="00314549" w:rsidRDefault="006C6C83" w:rsidP="00314549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114">
              <w:rPr>
                <w:rFonts w:ascii="Arial Narrow" w:hAnsi="Arial Narrow" w:cs="Arial"/>
                <w:sz w:val="24"/>
                <w:szCs w:val="24"/>
              </w:rPr>
              <w:t xml:space="preserve">System detekcyjny – kamera </w:t>
            </w:r>
            <w:proofErr w:type="spellStart"/>
            <w:r w:rsidRPr="00EB1114">
              <w:rPr>
                <w:rFonts w:ascii="Arial Narrow" w:hAnsi="Arial Narrow" w:cs="Arial"/>
                <w:sz w:val="24"/>
                <w:szCs w:val="24"/>
              </w:rPr>
              <w:t>CCD</w:t>
            </w:r>
            <w:proofErr w:type="spellEnd"/>
            <w:r w:rsidRPr="00EB1114">
              <w:rPr>
                <w:rFonts w:ascii="Arial Narrow" w:hAnsi="Arial Narrow" w:cs="Arial"/>
                <w:sz w:val="24"/>
                <w:szCs w:val="24"/>
              </w:rPr>
              <w:t xml:space="preserve"> wysokiej czułości, umożliwiająca jednoczesny odczyt wszystkich analizowanych prób.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FC255" w14:textId="77777777" w:rsidR="002E5458" w:rsidRPr="002E5458" w:rsidRDefault="002E5458" w:rsidP="002E54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594FA2A2" w14:textId="7BAF0F71" w:rsidR="006C6C83" w:rsidRPr="00314549" w:rsidRDefault="002E5458" w:rsidP="002E545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Unicode MS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EF79E" w14:textId="77777777" w:rsidR="006C6C83" w:rsidRPr="00314549" w:rsidRDefault="006C6C83" w:rsidP="00314549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C83" w:rsidRPr="006C6C83" w14:paraId="352B8D46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41954" w14:textId="77777777" w:rsidR="006C6C83" w:rsidRPr="00314549" w:rsidRDefault="006C6C83" w:rsidP="002E5458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47EE0" w14:textId="77777777" w:rsidR="006C6C83" w:rsidRDefault="006C6C83" w:rsidP="00314549">
            <w:pPr>
              <w:suppressAutoHyphens/>
              <w:spacing w:after="0" w:line="240" w:lineRule="auto"/>
              <w:ind w:right="163"/>
              <w:rPr>
                <w:rFonts w:ascii="Arial Narrow" w:hAnsi="Arial Narrow" w:cs="Arial"/>
                <w:sz w:val="24"/>
                <w:szCs w:val="24"/>
              </w:rPr>
            </w:pPr>
            <w:r w:rsidRPr="00EB1114">
              <w:rPr>
                <w:rFonts w:ascii="Arial Narrow" w:hAnsi="Arial Narrow" w:cs="Arial"/>
                <w:sz w:val="24"/>
                <w:szCs w:val="24"/>
              </w:rPr>
              <w:t>Obecność filtrów umożliwiających detekcję minimum barwników:</w:t>
            </w:r>
          </w:p>
          <w:p w14:paraId="4A4C90BE" w14:textId="4BB9CFF0" w:rsidR="006C6C83" w:rsidRPr="006C6C83" w:rsidRDefault="006C6C83" w:rsidP="006C6C83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6C6C83">
              <w:rPr>
                <w:rFonts w:ascii="Arial Narrow" w:hAnsi="Arial Narrow" w:cs="Arial"/>
                <w:sz w:val="24"/>
                <w:szCs w:val="24"/>
                <w:lang w:val="en-US"/>
              </w:rPr>
              <w:t>FAM/</w:t>
            </w:r>
            <w:proofErr w:type="spellStart"/>
            <w:r w:rsidRPr="006C6C83">
              <w:rPr>
                <w:rFonts w:ascii="Arial Narrow" w:hAnsi="Arial Narrow" w:cs="Arial"/>
                <w:sz w:val="24"/>
                <w:szCs w:val="24"/>
                <w:lang w:val="en-US"/>
              </w:rPr>
              <w:t>SYBRGreen</w:t>
            </w:r>
            <w:proofErr w:type="spellEnd"/>
            <w:r w:rsidRPr="006C6C83">
              <w:rPr>
                <w:rFonts w:ascii="Arial Narrow" w:hAnsi="Arial Narrow" w:cs="Arial"/>
                <w:sz w:val="24"/>
                <w:szCs w:val="24"/>
                <w:lang w:val="en-US"/>
              </w:rPr>
              <w:t>, VIC/JOE/HEX/TET, ABY/NED/</w:t>
            </w:r>
            <w:proofErr w:type="spellStart"/>
            <w:r w:rsidRPr="006C6C83">
              <w:rPr>
                <w:rFonts w:ascii="Arial Narrow" w:hAnsi="Arial Narrow" w:cs="Arial"/>
                <w:sz w:val="24"/>
                <w:szCs w:val="24"/>
                <w:lang w:val="en-US"/>
              </w:rPr>
              <w:t>TAMRA</w:t>
            </w:r>
            <w:proofErr w:type="spellEnd"/>
            <w:r w:rsidRPr="006C6C83">
              <w:rPr>
                <w:rFonts w:ascii="Arial Narrow" w:hAnsi="Arial Narrow" w:cs="Arial"/>
                <w:sz w:val="24"/>
                <w:szCs w:val="24"/>
                <w:lang w:val="en-US"/>
              </w:rPr>
              <w:t>/</w:t>
            </w:r>
            <w:proofErr w:type="spellStart"/>
            <w:r w:rsidRPr="006C6C83">
              <w:rPr>
                <w:rFonts w:ascii="Arial Narrow" w:hAnsi="Arial Narrow" w:cs="Arial"/>
                <w:sz w:val="24"/>
                <w:szCs w:val="24"/>
                <w:lang w:val="en-US"/>
              </w:rPr>
              <w:t>Cy3</w:t>
            </w:r>
            <w:proofErr w:type="spellEnd"/>
            <w:r w:rsidRPr="006C6C83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JUN, </w:t>
            </w:r>
            <w:proofErr w:type="spellStart"/>
            <w:r w:rsidRPr="006C6C83">
              <w:rPr>
                <w:rFonts w:ascii="Arial Narrow" w:hAnsi="Arial Narrow" w:cs="Arial"/>
                <w:sz w:val="24"/>
                <w:szCs w:val="24"/>
                <w:lang w:val="en-US"/>
              </w:rPr>
              <w:t>ROX</w:t>
            </w:r>
            <w:proofErr w:type="spellEnd"/>
            <w:r w:rsidRPr="006C6C83">
              <w:rPr>
                <w:rFonts w:ascii="Arial Narrow" w:hAnsi="Arial Narrow" w:cs="Arial"/>
                <w:sz w:val="24"/>
                <w:szCs w:val="24"/>
                <w:lang w:val="en-US"/>
              </w:rPr>
              <w:t>/</w:t>
            </w:r>
            <w:proofErr w:type="spellStart"/>
            <w:r w:rsidRPr="006C6C83">
              <w:rPr>
                <w:rFonts w:ascii="Arial Narrow" w:hAnsi="Arial Narrow" w:cs="Arial"/>
                <w:sz w:val="24"/>
                <w:szCs w:val="24"/>
                <w:lang w:val="en-US"/>
              </w:rPr>
              <w:t>TexasRed</w:t>
            </w:r>
            <w:proofErr w:type="spellEnd"/>
            <w:r w:rsidRPr="006C6C83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Mustang Purple, </w:t>
            </w:r>
            <w:proofErr w:type="spellStart"/>
            <w:r w:rsidRPr="006C6C83">
              <w:rPr>
                <w:rFonts w:ascii="Arial Narrow" w:hAnsi="Arial Narrow" w:cs="Arial"/>
                <w:sz w:val="24"/>
                <w:szCs w:val="24"/>
                <w:lang w:val="en-US"/>
              </w:rPr>
              <w:t>Cy5</w:t>
            </w:r>
            <w:proofErr w:type="spellEnd"/>
            <w:r w:rsidRPr="006C6C83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/LIZ, </w:t>
            </w:r>
            <w:proofErr w:type="spellStart"/>
            <w:r w:rsidRPr="006C6C83">
              <w:rPr>
                <w:rFonts w:ascii="Arial Narrow" w:hAnsi="Arial Narrow" w:cs="Arial"/>
                <w:sz w:val="24"/>
                <w:szCs w:val="24"/>
                <w:lang w:val="en-US"/>
              </w:rPr>
              <w:t>CY5.5</w:t>
            </w:r>
            <w:proofErr w:type="spellEnd"/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B7D46" w14:textId="77777777" w:rsidR="002E5458" w:rsidRPr="002E5458" w:rsidRDefault="002E5458" w:rsidP="002E54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7659B212" w14:textId="3541DB9E" w:rsidR="006C6C83" w:rsidRPr="006C6C83" w:rsidRDefault="002E5458" w:rsidP="002E545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Unicode MS"/>
                <w:sz w:val="24"/>
                <w:szCs w:val="24"/>
                <w:lang w:val="en-US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14FB4" w14:textId="77777777" w:rsidR="006C6C83" w:rsidRPr="006C6C83" w:rsidRDefault="006C6C83" w:rsidP="00314549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5458" w:rsidRPr="002E5458" w14:paraId="03A0E074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78AF2" w14:textId="77777777" w:rsidR="002E5458" w:rsidRPr="006C6C83" w:rsidRDefault="002E5458" w:rsidP="002E5458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0"/>
                <w:lang w:val="en-US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61ED" w14:textId="3A1191A3" w:rsidR="002E5458" w:rsidRPr="002E5458" w:rsidRDefault="002E5458" w:rsidP="00314549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Arial Narrow" w:hAnsi="Arial Narrow" w:cs="Arial"/>
                <w:sz w:val="24"/>
                <w:szCs w:val="24"/>
              </w:rPr>
              <w:t xml:space="preserve">Możliwość </w:t>
            </w:r>
            <w:proofErr w:type="spellStart"/>
            <w:r w:rsidRPr="002E5458">
              <w:rPr>
                <w:rFonts w:ascii="Arial Narrow" w:hAnsi="Arial Narrow" w:cs="Arial"/>
                <w:sz w:val="24"/>
                <w:szCs w:val="24"/>
              </w:rPr>
              <w:t>jednocznego</w:t>
            </w:r>
            <w:proofErr w:type="spellEnd"/>
            <w:r w:rsidRPr="002E5458">
              <w:rPr>
                <w:rFonts w:ascii="Arial Narrow" w:hAnsi="Arial Narrow" w:cs="Arial"/>
                <w:sz w:val="24"/>
                <w:szCs w:val="24"/>
              </w:rPr>
              <w:t xml:space="preserve"> zbierania fluorescencji z </w:t>
            </w:r>
            <w:proofErr w:type="spellStart"/>
            <w:r w:rsidRPr="002E5458">
              <w:rPr>
                <w:rFonts w:ascii="Arial Narrow" w:hAnsi="Arial Narrow" w:cs="Arial"/>
                <w:sz w:val="24"/>
                <w:szCs w:val="24"/>
              </w:rPr>
              <w:t>SYBRGreen</w:t>
            </w:r>
            <w:proofErr w:type="spellEnd"/>
            <w:r w:rsidRPr="002E5458">
              <w:rPr>
                <w:rFonts w:ascii="Arial Narrow" w:hAnsi="Arial Narrow" w:cs="Arial"/>
                <w:sz w:val="24"/>
                <w:szCs w:val="24"/>
              </w:rPr>
              <w:t xml:space="preserve"> oraz sond z próbek na jednej płytce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105BC" w14:textId="77777777" w:rsidR="002E5458" w:rsidRPr="002E5458" w:rsidRDefault="002E5458" w:rsidP="002E54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59E135D5" w14:textId="27E5D75D" w:rsidR="002E5458" w:rsidRPr="002E5458" w:rsidRDefault="002E5458" w:rsidP="002E545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Unicode MS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B1AD3" w14:textId="77777777" w:rsidR="002E5458" w:rsidRPr="002E5458" w:rsidRDefault="002E5458" w:rsidP="00314549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458" w:rsidRPr="002E5458" w14:paraId="5FA68E30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F86C6" w14:textId="77777777" w:rsidR="002E5458" w:rsidRPr="002E5458" w:rsidRDefault="002E5458" w:rsidP="002E5458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24275" w14:textId="4F0CE79D" w:rsidR="002E5458" w:rsidRPr="002E5458" w:rsidRDefault="002E5458" w:rsidP="00314549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4C">
              <w:rPr>
                <w:rFonts w:ascii="Arial Narrow" w:hAnsi="Arial Narrow" w:cs="Arial"/>
                <w:sz w:val="24"/>
                <w:szCs w:val="24"/>
              </w:rPr>
              <w:t xml:space="preserve">Szybkość grzania bloku 96: 5.5 </w:t>
            </w:r>
            <w:proofErr w:type="spellStart"/>
            <w:r w:rsidRPr="00895D4C">
              <w:rPr>
                <w:rFonts w:ascii="Arial Narrow" w:hAnsi="Arial Narrow" w:cs="Arial"/>
                <w:sz w:val="24"/>
                <w:szCs w:val="24"/>
              </w:rPr>
              <w:t>st.C</w:t>
            </w:r>
            <w:proofErr w:type="spellEnd"/>
            <w:r w:rsidRPr="00895D4C">
              <w:rPr>
                <w:rFonts w:ascii="Arial Narrow" w:hAnsi="Arial Narrow" w:cs="Arial"/>
                <w:sz w:val="24"/>
                <w:szCs w:val="24"/>
              </w:rPr>
              <w:t>/</w:t>
            </w:r>
            <w:proofErr w:type="spellStart"/>
            <w:r w:rsidRPr="00895D4C">
              <w:rPr>
                <w:rFonts w:ascii="Arial Narrow" w:hAnsi="Arial Narrow" w:cs="Arial"/>
                <w:sz w:val="24"/>
                <w:szCs w:val="24"/>
              </w:rPr>
              <w:t>sek</w:t>
            </w:r>
            <w:proofErr w:type="spellEnd"/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3CB00" w14:textId="77777777" w:rsidR="002E5458" w:rsidRPr="002E5458" w:rsidRDefault="002E5458" w:rsidP="002E54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136C44E5" w14:textId="560F8C06" w:rsidR="002E5458" w:rsidRPr="002E5458" w:rsidRDefault="002E5458" w:rsidP="002E54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BB61F" w14:textId="77777777" w:rsidR="002E5458" w:rsidRPr="002E5458" w:rsidRDefault="002E5458" w:rsidP="00314549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458" w:rsidRPr="002E5458" w14:paraId="602B5B91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9B9DB" w14:textId="77777777" w:rsidR="002E5458" w:rsidRPr="002E5458" w:rsidRDefault="002E5458" w:rsidP="002E5458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C80B" w14:textId="3D1E643A" w:rsidR="002E5458" w:rsidRPr="002E5458" w:rsidRDefault="002E5458" w:rsidP="00314549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4C">
              <w:rPr>
                <w:rFonts w:ascii="Arial Narrow" w:hAnsi="Arial Narrow" w:cs="Arial"/>
                <w:sz w:val="24"/>
                <w:szCs w:val="24"/>
              </w:rPr>
              <w:t xml:space="preserve">Program kalkulujący automatycznie w trakcie każdego cyklu </w:t>
            </w:r>
            <w:proofErr w:type="spellStart"/>
            <w:r w:rsidRPr="00895D4C">
              <w:rPr>
                <w:rFonts w:ascii="Arial Narrow" w:hAnsi="Arial Narrow" w:cs="Arial"/>
                <w:sz w:val="24"/>
                <w:szCs w:val="24"/>
              </w:rPr>
              <w:t>PCR</w:t>
            </w:r>
            <w:proofErr w:type="spellEnd"/>
            <w:r w:rsidRPr="00895D4C">
              <w:rPr>
                <w:rFonts w:ascii="Arial Narrow" w:hAnsi="Arial Narrow" w:cs="Arial"/>
                <w:sz w:val="24"/>
                <w:szCs w:val="24"/>
              </w:rPr>
              <w:t>, udział poszczególnych barwników wchodzących w skład mieszaniny reakcyjnej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BB7E5" w14:textId="77777777" w:rsidR="002E5458" w:rsidRPr="002E5458" w:rsidRDefault="002E5458" w:rsidP="002E54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034644C3" w14:textId="7E4A8D60" w:rsidR="002E5458" w:rsidRPr="002E5458" w:rsidRDefault="002E5458" w:rsidP="002E545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Unicode MS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89C92" w14:textId="77777777" w:rsidR="002E5458" w:rsidRPr="002E5458" w:rsidRDefault="002E5458" w:rsidP="00314549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458" w:rsidRPr="002E5458" w14:paraId="5E189D9B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4A1F0" w14:textId="77777777" w:rsidR="002E5458" w:rsidRPr="002E5458" w:rsidRDefault="002E5458" w:rsidP="002E5458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7358" w14:textId="51F7D804" w:rsidR="002E5458" w:rsidRPr="002E5458" w:rsidRDefault="002E5458" w:rsidP="00314549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4C">
              <w:rPr>
                <w:rFonts w:ascii="Arial Narrow" w:hAnsi="Arial Narrow" w:cs="Arial"/>
                <w:sz w:val="24"/>
                <w:szCs w:val="24"/>
              </w:rPr>
              <w:t>Aparat wraz z oprogramowaniem będzie umożliwiał detekcję mutacji somatycznych oraz konstytucyjnych, analizę ekspresji genów, zmienności genetycznej jak również wybranych aberracji chromosomowych z materiału biologicznego.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E9D21" w14:textId="77777777" w:rsidR="002E5458" w:rsidRPr="002E5458" w:rsidRDefault="002E5458" w:rsidP="002E54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7FDCB411" w14:textId="6A7EBB33" w:rsidR="002E5458" w:rsidRPr="002E5458" w:rsidRDefault="002E5458" w:rsidP="002E545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Unicode MS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4E596" w14:textId="77777777" w:rsidR="002E5458" w:rsidRPr="002E5458" w:rsidRDefault="002E5458" w:rsidP="00314549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458" w:rsidRPr="002E5458" w14:paraId="4072E846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335A5" w14:textId="77777777" w:rsidR="002E5458" w:rsidRPr="002E5458" w:rsidRDefault="002E5458" w:rsidP="002E5458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E0231" w14:textId="2C26EE37" w:rsidR="002E5458" w:rsidRPr="002E5458" w:rsidRDefault="002E5458" w:rsidP="00314549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4C">
              <w:rPr>
                <w:rFonts w:ascii="Arial Narrow" w:hAnsi="Arial Narrow" w:cs="Arial"/>
                <w:sz w:val="24"/>
                <w:szCs w:val="24"/>
                <w:lang w:eastAsia="pl-PL"/>
              </w:rPr>
              <w:t xml:space="preserve">Sterowanie aparatem za pomocą panelu dotykowego celem szybkiego wybierania protokołu do uruchomienia aparatu i rozpoczęciem reakcji bez konieczności sterownia z komputera.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086EB" w14:textId="77777777" w:rsidR="002E5458" w:rsidRPr="002E5458" w:rsidRDefault="002E5458" w:rsidP="002E54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6276C008" w14:textId="32A4B4B9" w:rsidR="002E5458" w:rsidRPr="002E5458" w:rsidRDefault="002E5458" w:rsidP="002E54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1CF86" w14:textId="77777777" w:rsidR="002E5458" w:rsidRPr="002E5458" w:rsidRDefault="002E5458" w:rsidP="003145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458" w:rsidRPr="002E5458" w14:paraId="0964CB83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59FCC" w14:textId="77777777" w:rsidR="002E5458" w:rsidRPr="002E5458" w:rsidRDefault="002E5458" w:rsidP="002E5458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0164B" w14:textId="6C8D88DF" w:rsidR="002E5458" w:rsidRPr="002E5458" w:rsidRDefault="002E5458" w:rsidP="00314549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4C">
              <w:rPr>
                <w:rFonts w:ascii="Arial Narrow" w:hAnsi="Arial Narrow" w:cs="Arial"/>
                <w:sz w:val="24"/>
                <w:szCs w:val="24"/>
                <w:lang w:eastAsia="pl-PL"/>
              </w:rPr>
              <w:t xml:space="preserve">Pamięć min. </w:t>
            </w:r>
            <w:proofErr w:type="spellStart"/>
            <w:r w:rsidRPr="00895D4C">
              <w:rPr>
                <w:rFonts w:ascii="Arial Narrow" w:hAnsi="Arial Narrow" w:cs="Arial"/>
                <w:sz w:val="24"/>
                <w:szCs w:val="24"/>
                <w:lang w:eastAsia="pl-PL"/>
              </w:rPr>
              <w:t>10GB</w:t>
            </w:r>
            <w:proofErr w:type="spellEnd"/>
            <w:r w:rsidRPr="00895D4C">
              <w:rPr>
                <w:rFonts w:ascii="Arial Narrow" w:hAnsi="Arial Narrow" w:cs="Arial"/>
                <w:sz w:val="24"/>
                <w:szCs w:val="24"/>
                <w:lang w:eastAsia="pl-PL"/>
              </w:rPr>
              <w:t xml:space="preserve"> wbudowana w aparat z możliwością zapamiętania eksperymentów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A74FC" w14:textId="77777777" w:rsidR="002E5458" w:rsidRPr="002E5458" w:rsidRDefault="002E5458" w:rsidP="002E54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11343C80" w14:textId="0C46CF1A" w:rsidR="002E5458" w:rsidRPr="002E5458" w:rsidRDefault="002E5458" w:rsidP="002E54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1BAB7" w14:textId="77777777" w:rsidR="002E5458" w:rsidRPr="002E5458" w:rsidRDefault="002E5458" w:rsidP="00314549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458" w:rsidRPr="002E5458" w14:paraId="78917391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00993" w14:textId="77777777" w:rsidR="002E5458" w:rsidRPr="002E5458" w:rsidRDefault="002E5458" w:rsidP="002E5458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33F3" w14:textId="0CC8CB80" w:rsidR="002E5458" w:rsidRPr="002E5458" w:rsidRDefault="002E5458" w:rsidP="00314549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4C">
              <w:rPr>
                <w:rFonts w:ascii="Arial Narrow" w:hAnsi="Arial Narrow" w:cs="Arial"/>
                <w:sz w:val="24"/>
                <w:szCs w:val="24"/>
                <w:lang w:eastAsia="pl-PL"/>
              </w:rPr>
              <w:t>Możliwość zapisania danych na zewnętrznych nośnikach pamięci.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7626B" w14:textId="77777777" w:rsidR="002E5458" w:rsidRPr="002E5458" w:rsidRDefault="002E5458" w:rsidP="002E54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3DC1F2AE" w14:textId="05076C61" w:rsidR="002E5458" w:rsidRPr="002E5458" w:rsidRDefault="002E5458" w:rsidP="002E545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Unicode MS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7CB5C" w14:textId="77777777" w:rsidR="002E5458" w:rsidRPr="002E5458" w:rsidRDefault="002E5458" w:rsidP="00314549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549" w:rsidRPr="002E5458" w14:paraId="52831A62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B7822" w14:textId="77777777" w:rsidR="00314549" w:rsidRPr="002E5458" w:rsidRDefault="00314549" w:rsidP="002E5458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53744" w14:textId="42DC201D" w:rsidR="002E5458" w:rsidRPr="002E5458" w:rsidRDefault="002E5458" w:rsidP="002E5458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Minimalne wymagane funkcje:</w:t>
            </w:r>
          </w:p>
          <w:p w14:paraId="4B361919" w14:textId="4D861C03" w:rsidR="002E5458" w:rsidRPr="002E5458" w:rsidRDefault="002E5458" w:rsidP="002E5458">
            <w:pPr>
              <w:pStyle w:val="Akapitzlist"/>
              <w:numPr>
                <w:ilvl w:val="0"/>
                <w:numId w:val="44"/>
              </w:numPr>
              <w:suppressAutoHyphens/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laptop do zbierania i przechowywania danych</w:t>
            </w:r>
          </w:p>
          <w:p w14:paraId="756DB569" w14:textId="16D6BECB" w:rsidR="002E5458" w:rsidRPr="002E5458" w:rsidRDefault="002E5458" w:rsidP="002E5458">
            <w:pPr>
              <w:pStyle w:val="Akapitzlist"/>
              <w:numPr>
                <w:ilvl w:val="0"/>
                <w:numId w:val="44"/>
              </w:numPr>
              <w:suppressAutoHyphens/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zbieranie, przechowywanie danych, automatyczne wykreślanie krzywej dysocjacyjnej, automatyczne wykreślanie krzywej standardowej, oznaczanie ilościowe kwasów nukleinowych, analiza polimorfizmu pojedynczego nukleotydu (dyskryminacja alleli),zastosowanie kontroli wewnętrznej (</w:t>
            </w:r>
            <w:proofErr w:type="spellStart"/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IPC</w:t>
            </w:r>
            <w:proofErr w:type="spellEnd"/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CD57B7A" w14:textId="7D976FFF" w:rsidR="002E5458" w:rsidRPr="002E5458" w:rsidRDefault="002E5458" w:rsidP="002E5458">
            <w:pPr>
              <w:pStyle w:val="Akapitzlist"/>
              <w:numPr>
                <w:ilvl w:val="0"/>
                <w:numId w:val="44"/>
              </w:numPr>
              <w:suppressAutoHyphens/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dostępne darmowe programy do analizy ekspresji/ </w:t>
            </w:r>
            <w:proofErr w:type="spellStart"/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genotypowania</w:t>
            </w:r>
            <w:proofErr w:type="spellEnd"/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 strony internetowej</w:t>
            </w:r>
          </w:p>
          <w:p w14:paraId="760CB74B" w14:textId="23624A50" w:rsidR="00314549" w:rsidRPr="002E5458" w:rsidRDefault="002E5458" w:rsidP="002E5458">
            <w:pPr>
              <w:pStyle w:val="Akapitzlist"/>
              <w:numPr>
                <w:ilvl w:val="0"/>
                <w:numId w:val="44"/>
              </w:numPr>
              <w:suppressAutoHyphens/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funkcja w oprogramowaniu umożliwiająca szybkie zliczenie objętości potrzebnych składników do złożenia reakcji na bloku, sygnalizowanie flagami próbek z błędami w oznaczeniu poziomu fluorescencji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C4090" w14:textId="77777777" w:rsidR="002E5458" w:rsidRPr="002E5458" w:rsidRDefault="002E5458" w:rsidP="002E54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60E0BDB1" w14:textId="10C59A60" w:rsidR="00314549" w:rsidRPr="002E5458" w:rsidRDefault="002E5458" w:rsidP="002E54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A1C79" w14:textId="77777777" w:rsidR="00314549" w:rsidRPr="002E5458" w:rsidRDefault="00314549" w:rsidP="00314549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458" w:rsidRPr="002E5458" w14:paraId="4B28D49C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805EF" w14:textId="77777777" w:rsidR="002E5458" w:rsidRPr="002E5458" w:rsidRDefault="002E5458" w:rsidP="002E5458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5D9F" w14:textId="24A88212" w:rsidR="002E5458" w:rsidRPr="002E5458" w:rsidRDefault="002E5458" w:rsidP="00314549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E90">
              <w:rPr>
                <w:rFonts w:ascii="Arial Narrow" w:hAnsi="Arial Narrow" w:cs="Arial"/>
                <w:sz w:val="24"/>
                <w:szCs w:val="24"/>
                <w:lang w:eastAsia="pl-PL"/>
              </w:rPr>
              <w:t>Aparat wyposażony w port umożliwiający import lub export danych z aparatu do komputera lub zewnętrznego nośnika danych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001FC" w14:textId="77777777" w:rsidR="002E5458" w:rsidRPr="002E5458" w:rsidRDefault="002E5458" w:rsidP="002E54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789C4E49" w14:textId="6C18E15C" w:rsidR="002E5458" w:rsidRPr="002E5458" w:rsidRDefault="002E5458" w:rsidP="002E54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44932" w14:textId="77777777" w:rsidR="002E5458" w:rsidRPr="002E5458" w:rsidRDefault="002E5458" w:rsidP="00314549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458" w:rsidRPr="002E5458" w14:paraId="2DB46F4D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14F84" w14:textId="77777777" w:rsidR="002E5458" w:rsidRPr="002E5458" w:rsidRDefault="002E5458" w:rsidP="002E5458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7BE8" w14:textId="6F92A1F6" w:rsidR="002E5458" w:rsidRPr="002E5458" w:rsidRDefault="002E5458" w:rsidP="00314549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E90">
              <w:rPr>
                <w:rFonts w:ascii="Arial Narrow" w:hAnsi="Arial Narrow" w:cs="Arial"/>
                <w:sz w:val="24"/>
                <w:szCs w:val="24"/>
                <w:lang w:eastAsia="pl-PL"/>
              </w:rPr>
              <w:t xml:space="preserve">Program umożliwiający automatyczne obliczanie relatywnej ekspresji genów metodą </w:t>
            </w:r>
            <w:proofErr w:type="spellStart"/>
            <w:r w:rsidRPr="00B30E90">
              <w:rPr>
                <w:rFonts w:ascii="Arial Narrow" w:hAnsi="Arial Narrow" w:cs="Arial"/>
                <w:sz w:val="24"/>
                <w:szCs w:val="24"/>
                <w:lang w:eastAsia="pl-PL"/>
              </w:rPr>
              <w:t>Ct</w:t>
            </w:r>
            <w:proofErr w:type="spellEnd"/>
            <w:r w:rsidRPr="00B30E90">
              <w:rPr>
                <w:rFonts w:ascii="Arial Narrow" w:hAnsi="Arial Narrow" w:cs="Arial"/>
                <w:sz w:val="24"/>
                <w:szCs w:val="24"/>
                <w:lang w:eastAsia="pl-PL"/>
              </w:rPr>
              <w:t xml:space="preserve"> z przeprowadzonych eksperymentów dla nieograniczonej liczby próbek w tym samym czasie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B2BE8" w14:textId="77777777" w:rsidR="002E5458" w:rsidRPr="002E5458" w:rsidRDefault="002E5458" w:rsidP="002E54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7D123DFB" w14:textId="6A103853" w:rsidR="002E5458" w:rsidRPr="002E5458" w:rsidRDefault="002E5458" w:rsidP="002E54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0CA0F" w14:textId="77777777" w:rsidR="002E5458" w:rsidRPr="002E5458" w:rsidRDefault="002E5458" w:rsidP="00314549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458" w:rsidRPr="002E5458" w14:paraId="7CA7E93D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EAC3E" w14:textId="77777777" w:rsidR="002E5458" w:rsidRPr="002E5458" w:rsidRDefault="002E5458" w:rsidP="002E5458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2CD77" w14:textId="675C47C3" w:rsidR="002E5458" w:rsidRPr="002E5458" w:rsidRDefault="002E5458" w:rsidP="00314549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E90">
              <w:rPr>
                <w:rFonts w:ascii="Arial Narrow" w:hAnsi="Arial Narrow" w:cs="Arial"/>
                <w:sz w:val="24"/>
                <w:szCs w:val="24"/>
                <w:lang w:eastAsia="pl-PL"/>
              </w:rPr>
              <w:t>umożliwia wykorzystanie zestawów różnych producentów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5BB35" w14:textId="77777777" w:rsidR="002E5458" w:rsidRPr="002E5458" w:rsidRDefault="002E5458" w:rsidP="002E54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415153AE" w14:textId="28FBA4BD" w:rsidR="002E5458" w:rsidRPr="002E5458" w:rsidRDefault="002E5458" w:rsidP="002E54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40104" w14:textId="77777777" w:rsidR="002E5458" w:rsidRPr="002E5458" w:rsidRDefault="002E5458" w:rsidP="00314549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458" w:rsidRPr="00314549" w14:paraId="30DDC43C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F6726" w14:textId="77777777" w:rsidR="002E5458" w:rsidRPr="002E5458" w:rsidRDefault="002E5458" w:rsidP="002E5458">
            <w:pPr>
              <w:pStyle w:val="Akapitzlist"/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4FC57" w14:textId="56823DCB" w:rsidR="002E5458" w:rsidRPr="00314549" w:rsidRDefault="002E5458" w:rsidP="00314549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7C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Dostępne w ofercie producenta gotowe zoptymalizowane zestawy do badania ekspresji: - genów </w:t>
            </w:r>
            <w:proofErr w:type="spellStart"/>
            <w:r w:rsidRPr="00647F7C">
              <w:rPr>
                <w:rFonts w:ascii="Arial Narrow" w:hAnsi="Arial Narrow"/>
                <w:color w:val="000000" w:themeColor="text1"/>
                <w:sz w:val="24"/>
                <w:szCs w:val="24"/>
              </w:rPr>
              <w:t>H.sapiens</w:t>
            </w:r>
            <w:proofErr w:type="spellEnd"/>
            <w:r w:rsidRPr="00647F7C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(oraz usługa projektowania takich zestawów, działanie zestawów w takim samym profilu termicznym- jed</w:t>
            </w:r>
            <w:bookmarkStart w:id="0" w:name="_GoBack"/>
            <w:bookmarkEnd w:id="0"/>
            <w:r w:rsidRPr="00647F7C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noczesne badanie  różnych genów w trakcie jednego eksperymentu);  </w:t>
            </w:r>
            <w:proofErr w:type="spellStart"/>
            <w:r w:rsidRPr="00647F7C">
              <w:rPr>
                <w:rFonts w:ascii="Arial Narrow" w:hAnsi="Arial Narrow"/>
                <w:color w:val="000000" w:themeColor="text1"/>
                <w:sz w:val="24"/>
                <w:szCs w:val="24"/>
              </w:rPr>
              <w:t>microRNA</w:t>
            </w:r>
            <w:proofErr w:type="spellEnd"/>
            <w:r w:rsidRPr="00647F7C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(w pojedynczych próbkach jak również możliwość zamówienia dla H. sapiens składających się min. z dwóch </w:t>
            </w:r>
            <w:proofErr w:type="spellStart"/>
            <w:r w:rsidRPr="00647F7C">
              <w:rPr>
                <w:rFonts w:ascii="Arial Narrow" w:hAnsi="Arial Narrow"/>
                <w:color w:val="000000" w:themeColor="text1"/>
                <w:sz w:val="24"/>
                <w:szCs w:val="24"/>
              </w:rPr>
              <w:t>primerów</w:t>
            </w:r>
            <w:proofErr w:type="spellEnd"/>
            <w:r w:rsidRPr="00647F7C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oraz sondy do reakcji Real-Time </w:t>
            </w:r>
            <w:proofErr w:type="spellStart"/>
            <w:r w:rsidRPr="00647F7C">
              <w:rPr>
                <w:rFonts w:ascii="Arial Narrow" w:hAnsi="Arial Narrow"/>
                <w:color w:val="000000" w:themeColor="text1"/>
                <w:sz w:val="24"/>
                <w:szCs w:val="24"/>
              </w:rPr>
              <w:t>PCR</w:t>
            </w:r>
            <w:proofErr w:type="spellEnd"/>
            <w:r w:rsidRPr="00647F7C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oraz jednego </w:t>
            </w:r>
            <w:proofErr w:type="spellStart"/>
            <w:r w:rsidRPr="00647F7C">
              <w:rPr>
                <w:rFonts w:ascii="Arial Narrow" w:hAnsi="Arial Narrow"/>
                <w:color w:val="000000" w:themeColor="text1"/>
                <w:sz w:val="24"/>
                <w:szCs w:val="24"/>
              </w:rPr>
              <w:t>primera</w:t>
            </w:r>
            <w:proofErr w:type="spellEnd"/>
            <w:r w:rsidRPr="00647F7C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do odwrotnej transkrypcji);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2CE24" w14:textId="77777777" w:rsidR="002E5458" w:rsidRPr="002E5458" w:rsidRDefault="002E5458" w:rsidP="002E54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29915FC9" w14:textId="0DBAE8B6" w:rsidR="002E5458" w:rsidRPr="00314549" w:rsidRDefault="002E5458" w:rsidP="002E545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Unicode MS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4751D" w14:textId="77777777" w:rsidR="002E5458" w:rsidRPr="00314549" w:rsidRDefault="002E5458" w:rsidP="00314549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458" w:rsidRPr="00314549" w14:paraId="4110E7CD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669D5" w14:textId="77777777" w:rsidR="002E5458" w:rsidRPr="002E5458" w:rsidRDefault="002E5458" w:rsidP="002E5458">
            <w:pPr>
              <w:pStyle w:val="Akapitzlist"/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E7AB" w14:textId="5D896B83" w:rsidR="002E5458" w:rsidRPr="00314549" w:rsidRDefault="002E5458" w:rsidP="00314549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7C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Dostępne w ofercie producenta gotowe zoptymalizowane zestawy do badania </w:t>
            </w:r>
            <w:proofErr w:type="spellStart"/>
            <w:r w:rsidRPr="00647F7C">
              <w:rPr>
                <w:rFonts w:ascii="Arial Narrow" w:hAnsi="Arial Narrow"/>
                <w:color w:val="000000" w:themeColor="text1"/>
                <w:sz w:val="24"/>
                <w:szCs w:val="24"/>
              </w:rPr>
              <w:t>SNP</w:t>
            </w:r>
            <w:proofErr w:type="spellEnd"/>
            <w:r w:rsidRPr="00647F7C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H. sapiens- składające się z </w:t>
            </w:r>
            <w:proofErr w:type="spellStart"/>
            <w:r w:rsidRPr="00647F7C">
              <w:rPr>
                <w:rFonts w:ascii="Arial Narrow" w:hAnsi="Arial Narrow"/>
                <w:color w:val="000000" w:themeColor="text1"/>
                <w:sz w:val="24"/>
                <w:szCs w:val="24"/>
              </w:rPr>
              <w:t>miksu</w:t>
            </w:r>
            <w:proofErr w:type="spellEnd"/>
            <w:r w:rsidRPr="00647F7C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m.in. dwóch </w:t>
            </w:r>
            <w:proofErr w:type="spellStart"/>
            <w:r w:rsidRPr="00647F7C">
              <w:rPr>
                <w:rFonts w:ascii="Arial Narrow" w:hAnsi="Arial Narrow"/>
                <w:color w:val="000000" w:themeColor="text1"/>
                <w:sz w:val="24"/>
                <w:szCs w:val="24"/>
              </w:rPr>
              <w:t>primerów</w:t>
            </w:r>
            <w:proofErr w:type="spellEnd"/>
            <w:r w:rsidRPr="00647F7C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oraz min. dwóch sond  do badania </w:t>
            </w:r>
            <w:proofErr w:type="spellStart"/>
            <w:r w:rsidRPr="00647F7C">
              <w:rPr>
                <w:rFonts w:ascii="Arial Narrow" w:hAnsi="Arial Narrow"/>
                <w:color w:val="000000" w:themeColor="text1"/>
                <w:sz w:val="24"/>
                <w:szCs w:val="24"/>
              </w:rPr>
              <w:t>SNP</w:t>
            </w:r>
            <w:proofErr w:type="spellEnd"/>
            <w:r w:rsidRPr="00647F7C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w metodologii dyskryminacji alleli u człowieka pracujące w tym samym profilu termicznym – co umożliwia jednoczesne badanie różnych genów w jednym eksperymencie)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6B3D6" w14:textId="77777777" w:rsidR="002E5458" w:rsidRPr="002E5458" w:rsidRDefault="002E5458" w:rsidP="002E54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0DB27C6B" w14:textId="7C5E0802" w:rsidR="002E5458" w:rsidRPr="00314549" w:rsidRDefault="002E5458" w:rsidP="002E545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Unicode MS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BBA90" w14:textId="77777777" w:rsidR="002E5458" w:rsidRPr="00314549" w:rsidRDefault="002E5458" w:rsidP="00314549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458" w:rsidRPr="00314549" w14:paraId="36AF78EA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71EA6" w14:textId="77777777" w:rsidR="002E5458" w:rsidRPr="002E5458" w:rsidRDefault="002E5458" w:rsidP="002E5458">
            <w:pPr>
              <w:pStyle w:val="Akapitzlist"/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F8A31" w14:textId="7BEE6777" w:rsidR="002E5458" w:rsidRPr="00314549" w:rsidRDefault="002E5458" w:rsidP="00314549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7C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Dostępne w ofercie firmy zestawy do badania  liczby kopii genów u człowieka składających się m.in. z dwóch </w:t>
            </w:r>
            <w:proofErr w:type="spellStart"/>
            <w:r w:rsidRPr="00647F7C">
              <w:rPr>
                <w:rFonts w:ascii="Arial Narrow" w:hAnsi="Arial Narrow"/>
                <w:color w:val="000000" w:themeColor="text1"/>
                <w:sz w:val="24"/>
                <w:szCs w:val="24"/>
              </w:rPr>
              <w:t>primerów</w:t>
            </w:r>
            <w:proofErr w:type="spellEnd"/>
            <w:r w:rsidRPr="00647F7C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oraz sondy oraz zestawy si RNA do wyciszania ekspresji genów dla człowieka oraz biblioteki </w:t>
            </w:r>
            <w:proofErr w:type="spellStart"/>
            <w:r w:rsidRPr="00647F7C">
              <w:rPr>
                <w:rFonts w:ascii="Arial Narrow" w:hAnsi="Arial Narrow"/>
                <w:color w:val="000000" w:themeColor="text1"/>
                <w:sz w:val="24"/>
                <w:szCs w:val="24"/>
              </w:rPr>
              <w:t>siRNA</w:t>
            </w:r>
            <w:proofErr w:type="spellEnd"/>
            <w:r w:rsidRPr="00647F7C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dla człowieka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62AE4" w14:textId="77777777" w:rsidR="002E5458" w:rsidRPr="002E5458" w:rsidRDefault="002E5458" w:rsidP="002E54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26A54302" w14:textId="70883189" w:rsidR="002E5458" w:rsidRPr="00314549" w:rsidRDefault="002E5458" w:rsidP="002E545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Unicode MS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868F6" w14:textId="77777777" w:rsidR="002E5458" w:rsidRPr="00314549" w:rsidRDefault="002E5458" w:rsidP="00314549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9E0C28F" w14:textId="77777777" w:rsidR="00314549" w:rsidRPr="00314549" w:rsidRDefault="00314549" w:rsidP="00314549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zh-CN"/>
        </w:rPr>
      </w:pPr>
    </w:p>
    <w:p w14:paraId="5E94AE4E" w14:textId="77777777" w:rsidR="00314549" w:rsidRPr="00314549" w:rsidRDefault="00314549" w:rsidP="00314549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zh-CN"/>
        </w:rPr>
      </w:pPr>
    </w:p>
    <w:p w14:paraId="08EFD5AF" w14:textId="77777777" w:rsidR="00314549" w:rsidRPr="00314549" w:rsidRDefault="00314549" w:rsidP="00314549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zh-CN"/>
        </w:rPr>
      </w:pPr>
    </w:p>
    <w:p w14:paraId="73E54AE6" w14:textId="77777777" w:rsidR="00314549" w:rsidRPr="00314549" w:rsidRDefault="00314549" w:rsidP="00314549">
      <w:pPr>
        <w:suppressAutoHyphens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zh-CN"/>
        </w:rPr>
      </w:pPr>
      <w:r w:rsidRPr="00314549">
        <w:rPr>
          <w:rFonts w:ascii="Calibri" w:eastAsia="Times New Roman" w:hAnsi="Calibri" w:cs="Times New Roman"/>
          <w:b/>
          <w:color w:val="000000"/>
          <w:sz w:val="20"/>
          <w:szCs w:val="20"/>
          <w:lang w:eastAsia="zh-CN"/>
        </w:rPr>
        <w:t>Podpis:</w:t>
      </w:r>
    </w:p>
    <w:p w14:paraId="3E775FD4" w14:textId="77777777" w:rsidR="00314549" w:rsidRPr="00314549" w:rsidRDefault="00314549" w:rsidP="00314549">
      <w:pPr>
        <w:suppressAutoHyphens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zh-CN"/>
        </w:rPr>
      </w:pPr>
    </w:p>
    <w:p w14:paraId="04A40EAD" w14:textId="77777777" w:rsidR="00314549" w:rsidRPr="00314549" w:rsidRDefault="00314549" w:rsidP="00314549">
      <w:pPr>
        <w:suppressAutoHyphens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zh-CN"/>
        </w:rPr>
      </w:pPr>
      <w:r w:rsidRPr="00314549">
        <w:rPr>
          <w:rFonts w:ascii="Calibri" w:eastAsia="Times New Roman" w:hAnsi="Calibri" w:cs="Times New Roman"/>
          <w:color w:val="000000"/>
          <w:sz w:val="20"/>
          <w:szCs w:val="20"/>
          <w:lang w:eastAsia="zh-CN"/>
        </w:rPr>
        <w:t>.................................................</w:t>
      </w:r>
    </w:p>
    <w:p w14:paraId="647128A7" w14:textId="77777777" w:rsidR="00457520" w:rsidRPr="00314549" w:rsidRDefault="00457520" w:rsidP="00314549"/>
    <w:sectPr w:rsidR="00457520" w:rsidRPr="00314549" w:rsidSect="00FB3D78">
      <w:headerReference w:type="default" r:id="rId9"/>
      <w:footerReference w:type="default" r:id="rId10"/>
      <w:pgSz w:w="11906" w:h="16838"/>
      <w:pgMar w:top="1418" w:right="1418" w:bottom="1418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AFC15" w14:textId="77777777" w:rsidR="001852B0" w:rsidRDefault="001852B0" w:rsidP="00483B0F">
      <w:pPr>
        <w:spacing w:after="0" w:line="240" w:lineRule="auto"/>
      </w:pPr>
      <w:r>
        <w:separator/>
      </w:r>
    </w:p>
  </w:endnote>
  <w:endnote w:type="continuationSeparator" w:id="0">
    <w:p w14:paraId="1A945098" w14:textId="77777777" w:rsidR="001852B0" w:rsidRDefault="001852B0" w:rsidP="0048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wers CE">
    <w:altName w:val="Tahoma"/>
    <w:panose1 w:val="00000000000000000000"/>
    <w:charset w:val="00"/>
    <w:family w:val="roman"/>
    <w:notTrueType/>
    <w:pitch w:val="default"/>
    <w:sig w:usb0="0062EF24" w:usb1="BFF71826" w:usb2="00000000" w:usb3="308A61A9" w:csb0="BFF9440C" w:csb1="0062EF54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ECA93" w14:textId="77777777" w:rsidR="00FB3D78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5E4317" wp14:editId="5F40B374">
              <wp:simplePos x="0" y="0"/>
              <wp:positionH relativeFrom="column">
                <wp:posOffset>-33020</wp:posOffset>
              </wp:positionH>
              <wp:positionV relativeFrom="paragraph">
                <wp:posOffset>62230</wp:posOffset>
              </wp:positionV>
              <wp:extent cx="5648325" cy="28575"/>
              <wp:effectExtent l="0" t="0" r="28575" b="28575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4832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4.9pt" to="442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622EC09A" w14:textId="77777777" w:rsidR="00FB3D78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</w:p>
  <w:p w14:paraId="369FB893" w14:textId="77777777" w:rsidR="00FB3D78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  <w:r w:rsidRPr="00465983">
      <w:rPr>
        <w:sz w:val="16"/>
        <w:szCs w:val="16"/>
      </w:rPr>
      <w:t xml:space="preserve">Projekt </w:t>
    </w:r>
    <w:r w:rsidRPr="00191F63">
      <w:rPr>
        <w:sz w:val="16"/>
        <w:szCs w:val="16"/>
      </w:rPr>
      <w:t>„Innowacyjny, polsko-niemiecki transgraniczny program wczesnej diagnostyki i leczenia</w:t>
    </w:r>
  </w:p>
  <w:p w14:paraId="2878B712" w14:textId="77777777" w:rsidR="00FB3D78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  <w:r w:rsidRPr="00191F63">
      <w:rPr>
        <w:sz w:val="16"/>
        <w:szCs w:val="16"/>
      </w:rPr>
      <w:t xml:space="preserve"> chorób rzadkich u noworodków” </w:t>
    </w:r>
    <w:proofErr w:type="spellStart"/>
    <w:r w:rsidRPr="00191F63">
      <w:rPr>
        <w:sz w:val="16"/>
        <w:szCs w:val="16"/>
      </w:rPr>
      <w:t>RareScreen</w:t>
    </w:r>
    <w:proofErr w:type="spellEnd"/>
    <w:r w:rsidRPr="00465983">
      <w:rPr>
        <w:sz w:val="16"/>
        <w:szCs w:val="16"/>
      </w:rPr>
      <w:t xml:space="preserve"> jest współfinansowany ze środków Unii Europejskiej </w:t>
    </w:r>
  </w:p>
  <w:p w14:paraId="3A13F4F2" w14:textId="77777777" w:rsidR="00FB3D78" w:rsidRPr="00465983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  <w:r w:rsidRPr="00465983">
      <w:rPr>
        <w:sz w:val="16"/>
        <w:szCs w:val="16"/>
      </w:rPr>
      <w:t>w ramach Europejskiego Fundusz</w:t>
    </w:r>
    <w:r>
      <w:rPr>
        <w:sz w:val="16"/>
        <w:szCs w:val="16"/>
      </w:rPr>
      <w:t xml:space="preserve">u Rozwoju Regionalnego - Nr </w:t>
    </w:r>
    <w:proofErr w:type="spellStart"/>
    <w:r>
      <w:rPr>
        <w:sz w:val="16"/>
        <w:szCs w:val="16"/>
      </w:rPr>
      <w:t>INT</w:t>
    </w:r>
    <w:r w:rsidRPr="00465983">
      <w:rPr>
        <w:sz w:val="16"/>
        <w:szCs w:val="16"/>
      </w:rPr>
      <w:t>10</w:t>
    </w:r>
    <w:proofErr w:type="spellEnd"/>
  </w:p>
  <w:sdt>
    <w:sdtPr>
      <w:id w:val="1178315162"/>
      <w:docPartObj>
        <w:docPartGallery w:val="Page Numbers (Bottom of Page)"/>
        <w:docPartUnique/>
      </w:docPartObj>
    </w:sdtPr>
    <w:sdtEndPr/>
    <w:sdtContent>
      <w:p w14:paraId="2184BCDC" w14:textId="77777777" w:rsidR="00FB3D78" w:rsidRDefault="00FB3D78" w:rsidP="00FB3D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0C0">
          <w:rPr>
            <w:noProof/>
          </w:rPr>
          <w:t>1</w:t>
        </w:r>
        <w:r>
          <w:fldChar w:fldCharType="end"/>
        </w:r>
      </w:p>
    </w:sdtContent>
  </w:sdt>
  <w:p w14:paraId="2AA8C5BA" w14:textId="77777777" w:rsidR="00FB3D78" w:rsidRDefault="00FB3D78" w:rsidP="00FB3D78">
    <w:pPr>
      <w:pStyle w:val="Stopka"/>
      <w:jc w:val="center"/>
    </w:pPr>
  </w:p>
  <w:p w14:paraId="64D10431" w14:textId="77777777" w:rsidR="001015BE" w:rsidRDefault="001015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C7F54" w14:textId="77777777" w:rsidR="001852B0" w:rsidRDefault="001852B0" w:rsidP="00483B0F">
      <w:pPr>
        <w:spacing w:after="0" w:line="240" w:lineRule="auto"/>
      </w:pPr>
      <w:r>
        <w:separator/>
      </w:r>
    </w:p>
  </w:footnote>
  <w:footnote w:type="continuationSeparator" w:id="0">
    <w:p w14:paraId="4A1DD08E" w14:textId="77777777" w:rsidR="001852B0" w:rsidRDefault="001852B0" w:rsidP="0048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1B423" w14:textId="77777777" w:rsidR="00FB3D78" w:rsidRDefault="00FB3D78" w:rsidP="00FB3D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6B85271" wp14:editId="783FADF0">
          <wp:simplePos x="0" y="0"/>
          <wp:positionH relativeFrom="column">
            <wp:posOffset>-31115</wp:posOffset>
          </wp:positionH>
          <wp:positionV relativeFrom="paragraph">
            <wp:posOffset>-873125</wp:posOffset>
          </wp:positionV>
          <wp:extent cx="1229360" cy="818515"/>
          <wp:effectExtent l="0" t="0" r="8890" b="635"/>
          <wp:wrapTight wrapText="bothSides">
            <wp:wrapPolygon edited="0">
              <wp:start x="0" y="0"/>
              <wp:lineTo x="0" y="21114"/>
              <wp:lineTo x="21421" y="21114"/>
              <wp:lineTo x="21421" y="0"/>
              <wp:lineTo x="0" y="0"/>
            </wp:wrapPolygon>
          </wp:wrapTight>
          <wp:docPr id="4" name="Obraz 4" descr="http://archiwum.radioszczecin.pl/serwis_informacyjny/pliki/2011/2011-10-18_13189357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rchiwum.radioszczecin.pl/serwis_informacyjny/pliki/2011/2011-10-18_131893574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00B7D0" wp14:editId="3C98887F">
          <wp:simplePos x="0" y="0"/>
          <wp:positionH relativeFrom="column">
            <wp:posOffset>2696845</wp:posOffset>
          </wp:positionH>
          <wp:positionV relativeFrom="paragraph">
            <wp:posOffset>-624840</wp:posOffset>
          </wp:positionV>
          <wp:extent cx="3190875" cy="477520"/>
          <wp:effectExtent l="0" t="0" r="9525" b="0"/>
          <wp:wrapTight wrapText="bothSides">
            <wp:wrapPolygon edited="0">
              <wp:start x="5932" y="0"/>
              <wp:lineTo x="0" y="5170"/>
              <wp:lineTo x="0" y="16372"/>
              <wp:lineTo x="2966" y="20681"/>
              <wp:lineTo x="19730" y="20681"/>
              <wp:lineTo x="21536" y="20681"/>
              <wp:lineTo x="21536" y="0"/>
              <wp:lineTo x="5932" y="0"/>
            </wp:wrapPolygon>
          </wp:wrapTight>
          <wp:docPr id="5" name="Obraz 5" descr="http://interreg5a.info/pl/component/edocman/?task=document.viewdoc&amp;id=109&amp;Itemid=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erreg5a.info/pl/component/edocman/?task=document.viewdoc&amp;id=109&amp;Itemid=32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pl-PL"/>
      </w:rPr>
      <w:drawing>
        <wp:inline distT="0" distB="0" distL="0" distR="0" wp14:anchorId="42B9331F" wp14:editId="55EB14EF">
          <wp:extent cx="5962650" cy="12065"/>
          <wp:effectExtent l="0" t="0" r="0" b="698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B3FE4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>
    <w:nsid w:val="01B1236E"/>
    <w:multiLevelType w:val="hybridMultilevel"/>
    <w:tmpl w:val="D7E27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04AD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EE52E5"/>
    <w:multiLevelType w:val="multilevel"/>
    <w:tmpl w:val="D506CC3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4A292D"/>
    <w:multiLevelType w:val="hybridMultilevel"/>
    <w:tmpl w:val="B9F479FE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12E47387"/>
    <w:multiLevelType w:val="multilevel"/>
    <w:tmpl w:val="D8AE0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5B0472"/>
    <w:multiLevelType w:val="hybridMultilevel"/>
    <w:tmpl w:val="80026C8C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812DC"/>
    <w:multiLevelType w:val="singleLevel"/>
    <w:tmpl w:val="D28E0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>
    <w:nsid w:val="1E1D65B4"/>
    <w:multiLevelType w:val="hybridMultilevel"/>
    <w:tmpl w:val="DBE8E97A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3419D"/>
    <w:multiLevelType w:val="multilevel"/>
    <w:tmpl w:val="C45EEBA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6B77BB0"/>
    <w:multiLevelType w:val="hybridMultilevel"/>
    <w:tmpl w:val="A0D45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E41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9A71596"/>
    <w:multiLevelType w:val="hybridMultilevel"/>
    <w:tmpl w:val="B716451E"/>
    <w:lvl w:ilvl="0" w:tplc="DCF2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A742F8"/>
    <w:multiLevelType w:val="singleLevel"/>
    <w:tmpl w:val="4A6806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2ECB6E14"/>
    <w:multiLevelType w:val="hybridMultilevel"/>
    <w:tmpl w:val="D1785E16"/>
    <w:lvl w:ilvl="0" w:tplc="9F82C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6964D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D92230"/>
    <w:multiLevelType w:val="singleLevel"/>
    <w:tmpl w:val="E814C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50C4E7F"/>
    <w:multiLevelType w:val="multilevel"/>
    <w:tmpl w:val="F55A0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36272D4C"/>
    <w:multiLevelType w:val="hybridMultilevel"/>
    <w:tmpl w:val="E3B0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B071A"/>
    <w:multiLevelType w:val="hybridMultilevel"/>
    <w:tmpl w:val="5456EA22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3749A"/>
    <w:multiLevelType w:val="multilevel"/>
    <w:tmpl w:val="3B1E46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3411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61A1E7F"/>
    <w:multiLevelType w:val="singleLevel"/>
    <w:tmpl w:val="D5E8C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5">
    <w:nsid w:val="491E4BE8"/>
    <w:multiLevelType w:val="hybridMultilevel"/>
    <w:tmpl w:val="D5C6BCC2"/>
    <w:lvl w:ilvl="0" w:tplc="CEE818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D826EA"/>
    <w:multiLevelType w:val="hybridMultilevel"/>
    <w:tmpl w:val="52E203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E240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57062B7"/>
    <w:multiLevelType w:val="hybridMultilevel"/>
    <w:tmpl w:val="A1969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0163A8"/>
    <w:multiLevelType w:val="hybridMultilevel"/>
    <w:tmpl w:val="C0B2F3D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427191"/>
    <w:multiLevelType w:val="hybridMultilevel"/>
    <w:tmpl w:val="DA5C7E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08183E"/>
    <w:multiLevelType w:val="multilevel"/>
    <w:tmpl w:val="6672A7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FF035D"/>
    <w:multiLevelType w:val="singleLevel"/>
    <w:tmpl w:val="E9A26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5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B663FD"/>
    <w:multiLevelType w:val="singleLevel"/>
    <w:tmpl w:val="17E4C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>
    <w:nsid w:val="6CF419D1"/>
    <w:multiLevelType w:val="singleLevel"/>
    <w:tmpl w:val="BA82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9">
    <w:nsid w:val="75231B48"/>
    <w:multiLevelType w:val="singleLevel"/>
    <w:tmpl w:val="E814C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67F2853"/>
    <w:multiLevelType w:val="hybridMultilevel"/>
    <w:tmpl w:val="284A0C0E"/>
    <w:lvl w:ilvl="0" w:tplc="5F64018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52260C"/>
    <w:multiLevelType w:val="hybridMultilevel"/>
    <w:tmpl w:val="C2503314"/>
    <w:lvl w:ilvl="0" w:tplc="F2403C6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F351C6"/>
    <w:multiLevelType w:val="hybridMultilevel"/>
    <w:tmpl w:val="B87E4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80593C"/>
    <w:multiLevelType w:val="hybridMultilevel"/>
    <w:tmpl w:val="1F1E2DD4"/>
    <w:lvl w:ilvl="0" w:tplc="DCC8A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0"/>
  </w:num>
  <w:num w:numId="3">
    <w:abstractNumId w:val="29"/>
  </w:num>
  <w:num w:numId="4">
    <w:abstractNumId w:val="18"/>
  </w:num>
  <w:num w:numId="5">
    <w:abstractNumId w:val="37"/>
  </w:num>
  <w:num w:numId="6">
    <w:abstractNumId w:val="15"/>
  </w:num>
  <w:num w:numId="7">
    <w:abstractNumId w:val="36"/>
  </w:num>
  <w:num w:numId="8">
    <w:abstractNumId w:val="14"/>
  </w:num>
  <w:num w:numId="9">
    <w:abstractNumId w:val="31"/>
  </w:num>
  <w:num w:numId="10">
    <w:abstractNumId w:val="43"/>
  </w:num>
  <w:num w:numId="11">
    <w:abstractNumId w:val="16"/>
  </w:num>
  <w:num w:numId="12">
    <w:abstractNumId w:val="21"/>
  </w:num>
  <w:num w:numId="13">
    <w:abstractNumId w:val="39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2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4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"/>
    <w:lvlOverride w:ilvl="0">
      <w:startOverride w:val="1"/>
    </w:lvlOverride>
  </w:num>
  <w:num w:numId="26">
    <w:abstractNumId w:val="12"/>
  </w:num>
  <w:num w:numId="27">
    <w:abstractNumId w:val="42"/>
  </w:num>
  <w:num w:numId="28">
    <w:abstractNumId w:val="40"/>
  </w:num>
  <w:num w:numId="29">
    <w:abstractNumId w:val="28"/>
  </w:num>
  <w:num w:numId="30">
    <w:abstractNumId w:val="41"/>
  </w:num>
  <w:num w:numId="31">
    <w:abstractNumId w:val="34"/>
  </w:num>
  <w:num w:numId="32">
    <w:abstractNumId w:val="8"/>
  </w:num>
  <w:num w:numId="33">
    <w:abstractNumId w:val="17"/>
    <w:lvlOverride w:ilvl="0">
      <w:startOverride w:val="1"/>
    </w:lvlOverride>
  </w:num>
  <w:num w:numId="34">
    <w:abstractNumId w:val="0"/>
  </w:num>
  <w:num w:numId="35">
    <w:abstractNumId w:val="24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5"/>
  </w:num>
  <w:num w:numId="41">
    <w:abstractNumId w:val="33"/>
  </w:num>
  <w:num w:numId="42">
    <w:abstractNumId w:val="11"/>
  </w:num>
  <w:num w:numId="43">
    <w:abstractNumId w:val="3"/>
  </w:num>
  <w:num w:numId="44">
    <w:abstractNumId w:val="6"/>
  </w:num>
  <w:num w:numId="45">
    <w:abstractNumId w:val="10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0F"/>
    <w:rsid w:val="000003AC"/>
    <w:rsid w:val="00026590"/>
    <w:rsid w:val="000431BE"/>
    <w:rsid w:val="000547AA"/>
    <w:rsid w:val="000B29BF"/>
    <w:rsid w:val="000C5705"/>
    <w:rsid w:val="000D4B00"/>
    <w:rsid w:val="001015BE"/>
    <w:rsid w:val="00134E98"/>
    <w:rsid w:val="00143674"/>
    <w:rsid w:val="00150396"/>
    <w:rsid w:val="001852B0"/>
    <w:rsid w:val="001E3F5C"/>
    <w:rsid w:val="00206839"/>
    <w:rsid w:val="0023070D"/>
    <w:rsid w:val="002A3CF0"/>
    <w:rsid w:val="002B6707"/>
    <w:rsid w:val="002E5458"/>
    <w:rsid w:val="003074F5"/>
    <w:rsid w:val="00314549"/>
    <w:rsid w:val="003551BC"/>
    <w:rsid w:val="0036378B"/>
    <w:rsid w:val="003A405F"/>
    <w:rsid w:val="003A6823"/>
    <w:rsid w:val="003B1ABD"/>
    <w:rsid w:val="003D1EA9"/>
    <w:rsid w:val="003D7E41"/>
    <w:rsid w:val="003D7ECB"/>
    <w:rsid w:val="004066EF"/>
    <w:rsid w:val="00457520"/>
    <w:rsid w:val="00475FA9"/>
    <w:rsid w:val="00483B0F"/>
    <w:rsid w:val="004905B8"/>
    <w:rsid w:val="004A10C0"/>
    <w:rsid w:val="004D0955"/>
    <w:rsid w:val="004F0645"/>
    <w:rsid w:val="005005FE"/>
    <w:rsid w:val="005511D8"/>
    <w:rsid w:val="00585DCD"/>
    <w:rsid w:val="005C6FD4"/>
    <w:rsid w:val="005D3A93"/>
    <w:rsid w:val="006036A4"/>
    <w:rsid w:val="00612D20"/>
    <w:rsid w:val="00672F7E"/>
    <w:rsid w:val="00674144"/>
    <w:rsid w:val="006807A4"/>
    <w:rsid w:val="006814AA"/>
    <w:rsid w:val="00697746"/>
    <w:rsid w:val="006B4E1D"/>
    <w:rsid w:val="006C6C83"/>
    <w:rsid w:val="006D723A"/>
    <w:rsid w:val="006F1DF3"/>
    <w:rsid w:val="00724751"/>
    <w:rsid w:val="00727E89"/>
    <w:rsid w:val="007344AC"/>
    <w:rsid w:val="00757DEE"/>
    <w:rsid w:val="007B4DCA"/>
    <w:rsid w:val="007C342F"/>
    <w:rsid w:val="007D3417"/>
    <w:rsid w:val="008419EE"/>
    <w:rsid w:val="00852D83"/>
    <w:rsid w:val="00867FB2"/>
    <w:rsid w:val="0088782C"/>
    <w:rsid w:val="008F4607"/>
    <w:rsid w:val="0091418F"/>
    <w:rsid w:val="00966CA9"/>
    <w:rsid w:val="009B7846"/>
    <w:rsid w:val="009E6524"/>
    <w:rsid w:val="009E6DB0"/>
    <w:rsid w:val="00A0616A"/>
    <w:rsid w:val="00A24B95"/>
    <w:rsid w:val="00A40A30"/>
    <w:rsid w:val="00A73006"/>
    <w:rsid w:val="00A757EE"/>
    <w:rsid w:val="00A80E79"/>
    <w:rsid w:val="00AD7DB8"/>
    <w:rsid w:val="00AE4FD0"/>
    <w:rsid w:val="00AF6835"/>
    <w:rsid w:val="00B47590"/>
    <w:rsid w:val="00B87FB2"/>
    <w:rsid w:val="00B91919"/>
    <w:rsid w:val="00BB0C4B"/>
    <w:rsid w:val="00BC7A94"/>
    <w:rsid w:val="00BD1AB9"/>
    <w:rsid w:val="00BD24B8"/>
    <w:rsid w:val="00BD6B3A"/>
    <w:rsid w:val="00BE7FD8"/>
    <w:rsid w:val="00C26261"/>
    <w:rsid w:val="00C4079D"/>
    <w:rsid w:val="00C4171F"/>
    <w:rsid w:val="00C73C8C"/>
    <w:rsid w:val="00C74298"/>
    <w:rsid w:val="00CB55D1"/>
    <w:rsid w:val="00CE12E0"/>
    <w:rsid w:val="00CE6AAE"/>
    <w:rsid w:val="00CF1CDC"/>
    <w:rsid w:val="00D10A5B"/>
    <w:rsid w:val="00D15C97"/>
    <w:rsid w:val="00D3387F"/>
    <w:rsid w:val="00D420F4"/>
    <w:rsid w:val="00D50415"/>
    <w:rsid w:val="00D800D7"/>
    <w:rsid w:val="00D877AB"/>
    <w:rsid w:val="00D94227"/>
    <w:rsid w:val="00E13162"/>
    <w:rsid w:val="00E75B92"/>
    <w:rsid w:val="00E97DD5"/>
    <w:rsid w:val="00EA25A4"/>
    <w:rsid w:val="00EA4E83"/>
    <w:rsid w:val="00EA5385"/>
    <w:rsid w:val="00F15A1B"/>
    <w:rsid w:val="00F814CE"/>
    <w:rsid w:val="00FB3D78"/>
    <w:rsid w:val="00FE3F31"/>
    <w:rsid w:val="00F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A96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DE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0F"/>
  </w:style>
  <w:style w:type="paragraph" w:styleId="Stopka">
    <w:name w:val="footer"/>
    <w:basedOn w:val="Normalny"/>
    <w:link w:val="Stopka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0F"/>
  </w:style>
  <w:style w:type="paragraph" w:styleId="Akapitzlist">
    <w:name w:val="List Paragraph"/>
    <w:basedOn w:val="Normalny"/>
    <w:uiPriority w:val="34"/>
    <w:qFormat/>
    <w:rsid w:val="00D50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6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1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1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1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1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1D8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585D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DE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0F"/>
  </w:style>
  <w:style w:type="paragraph" w:styleId="Stopka">
    <w:name w:val="footer"/>
    <w:basedOn w:val="Normalny"/>
    <w:link w:val="Stopka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0F"/>
  </w:style>
  <w:style w:type="paragraph" w:styleId="Akapitzlist">
    <w:name w:val="List Paragraph"/>
    <w:basedOn w:val="Normalny"/>
    <w:uiPriority w:val="34"/>
    <w:qFormat/>
    <w:rsid w:val="00D50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6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1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1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1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1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1D8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58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71ACD-7E70-4267-9770-14E4E506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634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Dostawa aparatury badawczej i laboratoryjnej dla Kliniki Pediatrii, Endokrynologii, Diabetologii, Chorób Metabolicznych i Kardiologii Wieku Rozwojowego Pomorskiego Uniwersytetu Medycznego w Szczecinie</vt:lpstr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aparatury badawczej i laboratoryjnej dla Kliniki Pediatrii, Endokrynologii, Diabetologii, Chorób Metabolicznych i Kardiologii Wieku Rozwojowego Pomorskiego Uniwersytetu Medycznego w Szczecinie</dc:title>
  <dc:creator>Justyna Kotowicz</dc:creator>
  <cp:lastModifiedBy>Paweł Kaszuba</cp:lastModifiedBy>
  <cp:revision>16</cp:revision>
  <cp:lastPrinted>2016-12-06T12:29:00Z</cp:lastPrinted>
  <dcterms:created xsi:type="dcterms:W3CDTF">2018-03-02T14:44:00Z</dcterms:created>
  <dcterms:modified xsi:type="dcterms:W3CDTF">2018-03-13T11:55:00Z</dcterms:modified>
</cp:coreProperties>
</file>