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99" w:rsidRDefault="00672A99" w:rsidP="00672A99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2A99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Zapytania</w:t>
      </w:r>
    </w:p>
    <w:p w:rsidR="00672A99" w:rsidRDefault="00672A99" w:rsidP="00672A99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9CF" w:rsidRPr="00672A99" w:rsidRDefault="00672A99" w:rsidP="00672A99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A99">
        <w:rPr>
          <w:rFonts w:ascii="Times New Roman" w:hAnsi="Times New Roman" w:cs="Times New Roman"/>
          <w:b/>
          <w:bCs/>
          <w:sz w:val="36"/>
          <w:szCs w:val="36"/>
        </w:rPr>
        <w:t>Opis przedmiotu zamówienia</w:t>
      </w:r>
    </w:p>
    <w:p w:rsidR="00F46385" w:rsidRPr="003921CF" w:rsidRDefault="00F46385" w:rsidP="00F1534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DF9" w:rsidRPr="003921CF" w:rsidRDefault="00F46385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Stelaż stanowisk laboratoryjnych</w:t>
      </w:r>
      <w:r w:rsidRPr="003921CF">
        <w:rPr>
          <w:rFonts w:ascii="Times New Roman" w:hAnsi="Times New Roman" w:cs="Times New Roman"/>
          <w:sz w:val="24"/>
          <w:szCs w:val="24"/>
        </w:rPr>
        <w:t xml:space="preserve">: konstrukcję wsporczą stołów </w:t>
      </w:r>
      <w:r w:rsidR="00706DF9" w:rsidRPr="003921CF">
        <w:rPr>
          <w:rFonts w:ascii="Times New Roman" w:hAnsi="Times New Roman" w:cs="Times New Roman"/>
          <w:sz w:val="24"/>
          <w:szCs w:val="24"/>
        </w:rPr>
        <w:t xml:space="preserve">ma </w:t>
      </w:r>
      <w:r w:rsidRPr="003921CF">
        <w:rPr>
          <w:rFonts w:ascii="Times New Roman" w:hAnsi="Times New Roman" w:cs="Times New Roman"/>
          <w:sz w:val="24"/>
          <w:szCs w:val="24"/>
        </w:rPr>
        <w:t>stanowi</w:t>
      </w:r>
      <w:r w:rsidR="00706DF9" w:rsidRPr="003921CF">
        <w:rPr>
          <w:rFonts w:ascii="Times New Roman" w:hAnsi="Times New Roman" w:cs="Times New Roman"/>
          <w:sz w:val="24"/>
          <w:szCs w:val="24"/>
        </w:rPr>
        <w:t>ć</w:t>
      </w:r>
      <w:r w:rsidRPr="003921CF">
        <w:rPr>
          <w:rFonts w:ascii="Times New Roman" w:hAnsi="Times New Roman" w:cs="Times New Roman"/>
          <w:sz w:val="24"/>
          <w:szCs w:val="24"/>
        </w:rPr>
        <w:t xml:space="preserve"> stelaż wykonany wg konstrukcji typu „A". Stelaż wykonany w całości z atestowanych stalowych profili zamkniętych o przekroju nie większym niż 30x30x2mm. Stelaże w całości malowane farbami epoksydowymi w kolorze z katalogu RAL7035. Producent stelaży ma posiadać dla oferowanych stelaży raport z badań wydany przez akredytowaną jednostkę badawczą potwierdzające odpowiednie zabezpieczenia przed korozją stelaży, które spełniają warunki zgodnie z normą PN - EN ISO 9227:2007, gdzie wskaźnik wyglądu wszystkich badanych próbek, zgodnie z normą PN - EN ISO 10289:2002 wynosi 10 przy badaniu próbek </w:t>
      </w:r>
      <w:r w:rsidR="003921CF" w:rsidRPr="003921CF">
        <w:rPr>
          <w:rFonts w:ascii="Times New Roman" w:hAnsi="Times New Roman" w:cs="Times New Roman"/>
          <w:sz w:val="24"/>
          <w:szCs w:val="24"/>
        </w:rPr>
        <w:t>w komorze solnej przez minimum 96</w:t>
      </w:r>
      <w:r w:rsidRPr="003921CF">
        <w:rPr>
          <w:rFonts w:ascii="Times New Roman" w:hAnsi="Times New Roman" w:cs="Times New Roman"/>
          <w:sz w:val="24"/>
          <w:szCs w:val="24"/>
        </w:rPr>
        <w:t xml:space="preserve"> godzin. Producent stelaży ma posiadać dla oferowanych stelaży raport z badań wydany przez akredytowaną jednostkę badawczą potwierdzającą minimum 200 mikrometrów grubości powłoki epoksydowej zgodnie z normą PN-EN ISO 2178:1998. Wskazanych dokumentów Zamawiający będzie wymagał od Wykonawcy, którego oferta zostanie najwyżej oceniona. Spawana rama stelaża zapewnia podparcie blatu na całym obwodzie. Nogi stelaża wyposażone w stopki umożliwiające poziomowanie w zakresie 0/+ 20 mm. Spawy łączące elementy poziome i pionowe boków stelaży szlifowane na równo z powierzchnią profili stelaża. Prześwit pomiędzy podłogą a szafką podwieszaną wynosi 150 mm.</w:t>
      </w:r>
    </w:p>
    <w:p w:rsidR="00706DF9" w:rsidRPr="003921CF" w:rsidRDefault="00F46385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Blaty z laminatem HPL</w:t>
      </w:r>
      <w:r w:rsidR="008929CF" w:rsidRPr="003921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43786" w:rsidRPr="003921CF">
        <w:rPr>
          <w:rFonts w:ascii="Times New Roman" w:hAnsi="Times New Roman" w:cs="Times New Roman"/>
          <w:bCs/>
          <w:sz w:val="24"/>
          <w:szCs w:val="24"/>
        </w:rPr>
        <w:t xml:space="preserve">blat ma być </w:t>
      </w:r>
      <w:r w:rsidR="008929CF" w:rsidRPr="003921CF">
        <w:rPr>
          <w:rFonts w:ascii="Times New Roman" w:hAnsi="Times New Roman" w:cs="Times New Roman"/>
          <w:sz w:val="24"/>
          <w:szCs w:val="24"/>
        </w:rPr>
        <w:t>z p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łyty wiórowej gr. 28 mm oklejonej laminatem wysokociśnieniowym (HPL) o grubości 0,8 mm wykazującym się wysoką odpornością na uderzenia, odpornością na temperaturę do 150°C, wytrzymałością na zginanie i rozrywanie, odpornością chemiczną na lekkie związki chemiczne, odpornością na promieniowanie UV, trwałością koloru oraz właściwościami elektrostatycznymi. Krawędzie brzegowe blatów z laminatem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HPL oklejone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maszynowo z czterech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929CF" w:rsidRPr="003921CF">
        <w:rPr>
          <w:rFonts w:ascii="Times New Roman" w:hAnsi="Times New Roman" w:cs="Times New Roman"/>
          <w:sz w:val="24"/>
          <w:szCs w:val="24"/>
        </w:rPr>
        <w:t>tron twardym obrze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żem PCV o gr. 2 mm, w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kolorystyce płyty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meblowej. Wykonawca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dla oferowanych blatów potwierdzenie zgodności z normą DIN EN 438.</w:t>
      </w:r>
    </w:p>
    <w:p w:rsidR="00F46385" w:rsidRPr="003921CF" w:rsidRDefault="008929CF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Blaty z konglomeratu kwarcowo-granitowego:</w:t>
      </w:r>
      <w:r w:rsidR="00A43786" w:rsidRPr="003921CF">
        <w:rPr>
          <w:rFonts w:ascii="Times New Roman" w:hAnsi="Times New Roman" w:cs="Times New Roman"/>
          <w:sz w:val="24"/>
          <w:szCs w:val="24"/>
        </w:rPr>
        <w:t xml:space="preserve"> blat ma być wykonany </w:t>
      </w:r>
      <w:r w:rsidRPr="003921CF">
        <w:rPr>
          <w:rFonts w:ascii="Times New Roman" w:hAnsi="Times New Roman" w:cs="Times New Roman"/>
          <w:sz w:val="24"/>
          <w:szCs w:val="24"/>
        </w:rPr>
        <w:t xml:space="preserve">z konglomeratu kwarcowo-granitowego z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żywicami poliestrowymi (około 98 % materiału mineralnego, około 2 % żywic poliestrowych) o grubości 20 mm, bez płyty bazowej. Wierzch i krawędzie dostępne dla personelu polerowane do połysku, jednolite w całym przekroju.</w:t>
      </w:r>
      <w:r w:rsidR="00570F43" w:rsidRPr="003921CF">
        <w:rPr>
          <w:rFonts w:ascii="Times New Roman" w:eastAsia="Times New Roman" w:hAnsi="Times New Roman" w:cs="Times New Roman"/>
          <w:sz w:val="24"/>
          <w:szCs w:val="24"/>
        </w:rPr>
        <w:t xml:space="preserve"> Musi posiadać atest higieniczny PZH oraz Świadectwo Jakości zdrowotnej wydany przez ZHK PZH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1CF" w:rsidRPr="003921CF" w:rsidRDefault="008929CF" w:rsidP="003921CF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Nadstawki</w:t>
      </w:r>
      <w:r w:rsidR="00E52F38">
        <w:rPr>
          <w:rFonts w:ascii="Times New Roman" w:hAnsi="Times New Roman" w:cs="Times New Roman"/>
          <w:bCs/>
          <w:sz w:val="24"/>
          <w:szCs w:val="24"/>
        </w:rPr>
        <w:t>: k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onstrukcja nadstawek </w:t>
      </w:r>
      <w:r w:rsidR="00E52F38">
        <w:rPr>
          <w:rFonts w:ascii="Times New Roman" w:hAnsi="Times New Roman" w:cs="Times New Roman"/>
          <w:sz w:val="24"/>
          <w:szCs w:val="24"/>
        </w:rPr>
        <w:t xml:space="preserve">ma być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oparta na dwóch kolumnach wykonanych z profili aluminiowych o wym. 100x200 mm, pokrytych techniką proszkową farbami epoksydowymi. Kolumny wykonane w kształcie prostokąta połączonych ze sobą dwiema półkami, opartymi na konstrukcji wykonanej z profili stalowych, malowanych proszkowo farbą epoksydową bez dodatkowego podparcia pomiędzy kolumnami na szerokości stołu do 3600 mm. Całkowita wysokość nadstawki wynosi </w:t>
      </w:r>
      <w:r w:rsidR="00E52F38">
        <w:rPr>
          <w:rFonts w:ascii="Times New Roman" w:hAnsi="Times New Roman" w:cs="Times New Roman"/>
          <w:sz w:val="24"/>
          <w:szCs w:val="24"/>
        </w:rPr>
        <w:t>90</w:t>
      </w:r>
      <w:r w:rsidR="003921CF" w:rsidRPr="003921CF">
        <w:rPr>
          <w:rFonts w:ascii="Times New Roman" w:hAnsi="Times New Roman" w:cs="Times New Roman"/>
          <w:sz w:val="24"/>
          <w:szCs w:val="24"/>
        </w:rPr>
        <w:t>0</w:t>
      </w:r>
      <w:r w:rsidR="00E52F38">
        <w:rPr>
          <w:rFonts w:ascii="Times New Roman" w:hAnsi="Times New Roman" w:cs="Times New Roman"/>
          <w:sz w:val="24"/>
          <w:szCs w:val="24"/>
        </w:rPr>
        <w:t xml:space="preserve">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mm. </w:t>
      </w:r>
      <w:r w:rsidR="00E52F38">
        <w:rPr>
          <w:rFonts w:ascii="Times New Roman" w:hAnsi="Times New Roman" w:cs="Times New Roman"/>
          <w:sz w:val="24"/>
          <w:szCs w:val="24"/>
        </w:rPr>
        <w:t>S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tanowisko </w:t>
      </w:r>
      <w:r w:rsidR="00E52F38">
        <w:rPr>
          <w:rFonts w:ascii="Times New Roman" w:hAnsi="Times New Roman" w:cs="Times New Roman"/>
          <w:sz w:val="24"/>
          <w:szCs w:val="24"/>
        </w:rPr>
        <w:t xml:space="preserve">ma być przystosowane do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wyposażone jest w media, </w:t>
      </w:r>
      <w:r w:rsidR="00E52F38">
        <w:rPr>
          <w:rFonts w:ascii="Times New Roman" w:hAnsi="Times New Roman" w:cs="Times New Roman"/>
          <w:sz w:val="24"/>
          <w:szCs w:val="24"/>
        </w:rPr>
        <w:t>tj.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 pomiędzy kolumnami pod dolną półką nadstawka wyposażona w mostek instalacyjny. Wszystkie instalacje podwieszane z mostka, w celu efektywniejszego wykorzystania powierzchni roboczej blatów. Konstrukcja nadstawki </w:t>
      </w:r>
      <w:r w:rsidR="00E52F38">
        <w:rPr>
          <w:rFonts w:ascii="Times New Roman" w:hAnsi="Times New Roman" w:cs="Times New Roman"/>
          <w:sz w:val="24"/>
          <w:szCs w:val="24"/>
        </w:rPr>
        <w:t xml:space="preserve">ma </w:t>
      </w:r>
      <w:r w:rsidR="003921CF" w:rsidRPr="003921CF">
        <w:rPr>
          <w:rFonts w:ascii="Times New Roman" w:hAnsi="Times New Roman" w:cs="Times New Roman"/>
          <w:sz w:val="24"/>
          <w:szCs w:val="24"/>
        </w:rPr>
        <w:t>zapewni</w:t>
      </w:r>
      <w:r w:rsidR="00E52F38">
        <w:rPr>
          <w:rFonts w:ascii="Times New Roman" w:hAnsi="Times New Roman" w:cs="Times New Roman"/>
          <w:sz w:val="24"/>
          <w:szCs w:val="24"/>
        </w:rPr>
        <w:t>ć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 możliwość ewentualnego podłączenia dodatkowych instalacji w mostku. Instalacja elektryczna rozprowadzona w korytach aluminiowych malowanych proszkowo farbami epoksydowymi umiejscowionych pod dolną półką nadstawki. W celu łatwego dostępu do instalacji, koryto </w:t>
      </w:r>
      <w:r w:rsidR="00E52F38">
        <w:rPr>
          <w:rFonts w:ascii="Times New Roman" w:hAnsi="Times New Roman" w:cs="Times New Roman"/>
          <w:sz w:val="24"/>
          <w:szCs w:val="24"/>
        </w:rPr>
        <w:t xml:space="preserve">ma </w:t>
      </w:r>
      <w:r w:rsidR="003921CF" w:rsidRPr="003921CF">
        <w:rPr>
          <w:rFonts w:ascii="Times New Roman" w:hAnsi="Times New Roman" w:cs="Times New Roman"/>
          <w:sz w:val="24"/>
          <w:szCs w:val="24"/>
        </w:rPr>
        <w:t>posiada</w:t>
      </w:r>
      <w:r w:rsidR="00E52F38">
        <w:rPr>
          <w:rFonts w:ascii="Times New Roman" w:hAnsi="Times New Roman" w:cs="Times New Roman"/>
          <w:sz w:val="24"/>
          <w:szCs w:val="24"/>
        </w:rPr>
        <w:t>ć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 wyjmowany przedni </w:t>
      </w:r>
      <w:r w:rsidR="003921CF" w:rsidRPr="003921CF">
        <w:rPr>
          <w:rFonts w:ascii="Times New Roman" w:hAnsi="Times New Roman" w:cs="Times New Roman"/>
          <w:sz w:val="24"/>
          <w:szCs w:val="24"/>
        </w:rPr>
        <w:lastRenderedPageBreak/>
        <w:t xml:space="preserve">panel z zamontowanymi gniazdami równomiernie rozmieszczonymi na szerokości nadstawki. Każda sekcja instalacji elektrycznych oddzielona od pozostałych instalacji. Gniazda elektryczne 230 V (klasyfikacja osłon ze stopniem ochrony IP 54), instalacja elektryczna z zabezpieczeniem przeciwporażeniowym. Półki ze szkła bezpiecznego umieszczone w ramkach z profili stalowych malowanych proszkowo farbami epoksydowymi. Wszystkie przewody elektryczne, które będą prowadzone w przestrzeni instalacyjnej stołu prowadzone w odpowiednich </w:t>
      </w:r>
      <w:proofErr w:type="spellStart"/>
      <w:r w:rsidR="003921CF" w:rsidRPr="003921CF">
        <w:rPr>
          <w:rFonts w:ascii="Times New Roman" w:hAnsi="Times New Roman" w:cs="Times New Roman"/>
          <w:sz w:val="24"/>
          <w:szCs w:val="24"/>
        </w:rPr>
        <w:t>peszlach</w:t>
      </w:r>
      <w:proofErr w:type="spellEnd"/>
      <w:r w:rsidR="003921CF" w:rsidRPr="003921CF">
        <w:rPr>
          <w:rFonts w:ascii="Times New Roman" w:hAnsi="Times New Roman" w:cs="Times New Roman"/>
          <w:sz w:val="24"/>
          <w:szCs w:val="24"/>
        </w:rPr>
        <w:t xml:space="preserve"> zapobiegających uszkodzeniom mechanicznym przewodów elektrycznych.</w:t>
      </w:r>
    </w:p>
    <w:p w:rsidR="00706DF9" w:rsidRPr="003921CF" w:rsidRDefault="008929CF" w:rsidP="003921CF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 xml:space="preserve">Szafki </w:t>
      </w:r>
      <w:r w:rsidR="003921CF" w:rsidRPr="003921CF">
        <w:rPr>
          <w:rFonts w:ascii="Times New Roman" w:hAnsi="Times New Roman" w:cs="Times New Roman"/>
          <w:bCs/>
          <w:sz w:val="24"/>
          <w:szCs w:val="24"/>
        </w:rPr>
        <w:t>oparte na stelażach stalowych</w:t>
      </w:r>
      <w:r w:rsidRPr="003921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921CF">
        <w:rPr>
          <w:rFonts w:ascii="Times New Roman" w:hAnsi="Times New Roman" w:cs="Times New Roman"/>
          <w:sz w:val="24"/>
          <w:szCs w:val="24"/>
        </w:rPr>
        <w:t>korpus szafek pod</w:t>
      </w:r>
      <w:r w:rsidR="00570F43" w:rsidRPr="003921CF">
        <w:rPr>
          <w:rFonts w:ascii="Times New Roman" w:hAnsi="Times New Roman" w:cs="Times New Roman"/>
          <w:sz w:val="24"/>
          <w:szCs w:val="24"/>
        </w:rPr>
        <w:t xml:space="preserve"> blatowych </w:t>
      </w:r>
      <w:r w:rsidR="00A43786" w:rsidRPr="003921CF">
        <w:rPr>
          <w:rFonts w:ascii="Times New Roman" w:hAnsi="Times New Roman" w:cs="Times New Roman"/>
          <w:sz w:val="24"/>
          <w:szCs w:val="24"/>
        </w:rPr>
        <w:t xml:space="preserve">ma być </w:t>
      </w:r>
      <w:r w:rsidRPr="003921CF">
        <w:rPr>
          <w:rFonts w:ascii="Times New Roman" w:hAnsi="Times New Roman" w:cs="Times New Roman"/>
          <w:sz w:val="24"/>
          <w:szCs w:val="24"/>
        </w:rPr>
        <w:t>skr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ęcany z połączeniami kołkowymi, wykonany z płyty meblowej trójwarstwowej o grubości 18 mm laminowanej obustronnie </w:t>
      </w:r>
      <w:r w:rsidR="00570F43" w:rsidRPr="003921CF">
        <w:rPr>
          <w:rFonts w:ascii="Times New Roman" w:eastAsia="Times New Roman" w:hAnsi="Times New Roman" w:cs="Times New Roman"/>
          <w:sz w:val="24"/>
          <w:szCs w:val="24"/>
        </w:rPr>
        <w:t xml:space="preserve">za wyjątkiem ścianki tylnej 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>i frontu szuflad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z płyty o gr. 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mm. Fronty drzwi i szuflad szafek pod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 blatowych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wykonane z płyty meblowej trójwarstwowej o gr. 18 mm laminowanej obustronnie. Wszystkie krawędzie płyty laminowanej korpusu w szafce oklejone maszynowo obrzeżem twardym z PCV o gr.</w:t>
      </w:r>
      <w:r w:rsidR="00706DF9" w:rsidRPr="0039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1 mm a front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ów o gr. 2 mm. Półki w szafach wykonane z płyty meblowej trójwarstwowej o grubości 18 mm laminowanej obustronnie i oklejone maszynowo obrzeżem twardym z PCV o gr. 1 mm z czterech stron. Korpus 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szafek w kolorze 0112 PE kolory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front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ów do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uzgodni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enia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z Zamawiającym. W przypadku występowania mediów za szafką dostęp do tych mediów odbywa się bez odsuwania szafki. Okucia meblowe: zawiasy stalowe z powłoką galwanizowaną z funkcją </w:t>
      </w:r>
      <w:proofErr w:type="spellStart"/>
      <w:r w:rsidRPr="003921CF">
        <w:rPr>
          <w:rFonts w:ascii="Times New Roman" w:eastAsia="Times New Roman" w:hAnsi="Times New Roman" w:cs="Times New Roman"/>
          <w:sz w:val="24"/>
          <w:szCs w:val="24"/>
        </w:rPr>
        <w:t>samodomykania</w:t>
      </w:r>
      <w:proofErr w:type="spellEnd"/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w końcowej fazie zamykania drzwi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, szuflady na prowadnicach zabezpieczających przed 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wypadaniem, </w:t>
      </w:r>
      <w:r w:rsidR="002269A6" w:rsidRPr="003921CF">
        <w:rPr>
          <w:rFonts w:ascii="Times New Roman" w:eastAsia="Times New Roman" w:hAnsi="Times New Roman" w:cs="Times New Roman"/>
          <w:sz w:val="24"/>
          <w:szCs w:val="24"/>
        </w:rPr>
        <w:t xml:space="preserve">z funkcją cichego samo domykania, z pełnym 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>wysuwem.</w:t>
      </w:r>
    </w:p>
    <w:p w:rsidR="00706DF9" w:rsidRPr="003921CF" w:rsidRDefault="008929CF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Szafy laboratoryjne</w:t>
      </w:r>
      <w:r w:rsidRPr="003921CF">
        <w:rPr>
          <w:rFonts w:ascii="Times New Roman" w:hAnsi="Times New Roman" w:cs="Times New Roman"/>
          <w:sz w:val="24"/>
          <w:szCs w:val="24"/>
        </w:rPr>
        <w:t>: korpus szaf</w:t>
      </w:r>
      <w:r w:rsidR="00A43786" w:rsidRPr="003921CF">
        <w:rPr>
          <w:rFonts w:ascii="Times New Roman" w:hAnsi="Times New Roman" w:cs="Times New Roman"/>
          <w:sz w:val="24"/>
          <w:szCs w:val="24"/>
        </w:rPr>
        <w:t xml:space="preserve">y </w:t>
      </w:r>
      <w:r w:rsidRPr="003921CF">
        <w:rPr>
          <w:rFonts w:ascii="Times New Roman" w:hAnsi="Times New Roman" w:cs="Times New Roman"/>
          <w:sz w:val="24"/>
          <w:szCs w:val="24"/>
        </w:rPr>
        <w:t>laboratoryjn</w:t>
      </w:r>
      <w:r w:rsidR="00A43786" w:rsidRPr="003921CF">
        <w:rPr>
          <w:rFonts w:ascii="Times New Roman" w:hAnsi="Times New Roman" w:cs="Times New Roman"/>
          <w:sz w:val="24"/>
          <w:szCs w:val="24"/>
        </w:rPr>
        <w:t>ej</w:t>
      </w:r>
      <w:r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A43786" w:rsidRPr="003921CF">
        <w:rPr>
          <w:rFonts w:ascii="Times New Roman" w:hAnsi="Times New Roman" w:cs="Times New Roman"/>
          <w:sz w:val="24"/>
          <w:szCs w:val="24"/>
        </w:rPr>
        <w:t xml:space="preserve">ma być </w:t>
      </w:r>
      <w:r w:rsidRPr="003921CF">
        <w:rPr>
          <w:rFonts w:ascii="Times New Roman" w:hAnsi="Times New Roman" w:cs="Times New Roman"/>
          <w:sz w:val="24"/>
          <w:szCs w:val="24"/>
        </w:rPr>
        <w:t>skr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ęcany z połączeniami kołkowymi, wykonany z płyty meblowej trójwarstwowej o grubości 18 mm laminowanej obustronnie (za wyjątkiem płyty tylnej - plecówki, wykonanej z płyty HDF o gr. 3 mm). Fronty drzwi szaf laboratoryjnych wykonane z płyty meblowej trójwarstwowej o grubości 18 mm laminowanej obustronnie. Wszystkie widoczne krawędzie płyty laminowanej korpusu w szafce oklejone maszynowo obrzeżem twardym z PCV o gr. 1 mm a frontów o gr. 2 mm. Półki w szafach wykonane z płyty meblowej trójwarstwowej o grubości 18 mm laminowanej obustronnie i oklejone maszynowo obrzeżem twardym z PCV o gr. 1 mm z czterech stron. Korpus i fronty szaf w kolorze uzgodnionym z Zamawiającym. Okucia meblowe -zawiasy stalowe z powłoką galwanizowaną z funkcją </w:t>
      </w:r>
      <w:proofErr w:type="spellStart"/>
      <w:r w:rsidRPr="003921CF">
        <w:rPr>
          <w:rFonts w:ascii="Times New Roman" w:eastAsia="Times New Roman" w:hAnsi="Times New Roman" w:cs="Times New Roman"/>
          <w:sz w:val="24"/>
          <w:szCs w:val="24"/>
        </w:rPr>
        <w:t>samodomykania</w:t>
      </w:r>
      <w:proofErr w:type="spellEnd"/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w końcowej fazie zamykania drzwi. Zamki patentowe i prowadnice rolkowe.</w:t>
      </w:r>
    </w:p>
    <w:p w:rsidR="00706DF9" w:rsidRPr="003921CF" w:rsidRDefault="00706DF9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9CF" w:rsidRPr="003921CF">
        <w:rPr>
          <w:rFonts w:ascii="Times New Roman" w:hAnsi="Times New Roman" w:cs="Times New Roman"/>
          <w:sz w:val="24"/>
          <w:szCs w:val="24"/>
        </w:rPr>
        <w:t xml:space="preserve">rmatura laboratoryjna </w:t>
      </w:r>
      <w:r w:rsidRPr="003921CF">
        <w:rPr>
          <w:rFonts w:ascii="Times New Roman" w:hAnsi="Times New Roman" w:cs="Times New Roman"/>
          <w:sz w:val="24"/>
          <w:szCs w:val="24"/>
        </w:rPr>
        <w:t xml:space="preserve">ma </w:t>
      </w:r>
      <w:r w:rsidR="008929CF" w:rsidRPr="003921CF">
        <w:rPr>
          <w:rFonts w:ascii="Times New Roman" w:hAnsi="Times New Roman" w:cs="Times New Roman"/>
          <w:sz w:val="24"/>
          <w:szCs w:val="24"/>
        </w:rPr>
        <w:t>spe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>łnia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wymagania pracy w laboratorium a w szczególności ich powierzchnia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ma być</w:t>
      </w:r>
      <w:r w:rsidR="008929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odporna chemicznie i odporna na działanie promieni UV. Armatura laboratoryjna pokryta była farbą na bazie farb epoksydowych w kolorze jasny popiel. Pokrętła zaworów muszą być oznakowane kodem barwnym zgodnie z normą PN-EN 13792:2003.</w:t>
      </w:r>
    </w:p>
    <w:p w:rsidR="00706DF9" w:rsidRPr="003921CF" w:rsidRDefault="008929CF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Zlewy</w:t>
      </w:r>
      <w:r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A43786" w:rsidRPr="003921CF">
        <w:rPr>
          <w:rFonts w:ascii="Times New Roman" w:hAnsi="Times New Roman" w:cs="Times New Roman"/>
          <w:sz w:val="24"/>
          <w:szCs w:val="24"/>
        </w:rPr>
        <w:t>maja być</w:t>
      </w:r>
      <w:r w:rsidR="00B075B9" w:rsidRPr="003921CF">
        <w:rPr>
          <w:rFonts w:ascii="Times New Roman" w:hAnsi="Times New Roman" w:cs="Times New Roman"/>
          <w:sz w:val="24"/>
          <w:szCs w:val="24"/>
        </w:rPr>
        <w:t xml:space="preserve"> podwieszane </w:t>
      </w:r>
      <w:r w:rsidRPr="003921CF">
        <w:rPr>
          <w:rFonts w:ascii="Times New Roman" w:hAnsi="Times New Roman" w:cs="Times New Roman"/>
          <w:sz w:val="24"/>
          <w:szCs w:val="24"/>
        </w:rPr>
        <w:t>wykonane z ceramiki laboratoryjnej, litej odpornej na wszelkie kwasy (z wyj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ątkiem HF), zasady, rozpuszczalniki i barwniki w stężeniach i temperaturach stosowanych w </w:t>
      </w:r>
      <w:r w:rsidR="00706DF9" w:rsidRPr="003921CF">
        <w:rPr>
          <w:rFonts w:ascii="Times New Roman" w:eastAsia="Times New Roman" w:hAnsi="Times New Roman" w:cs="Times New Roman"/>
          <w:sz w:val="24"/>
          <w:szCs w:val="24"/>
        </w:rPr>
        <w:t>laboratorium chemicznym.</w:t>
      </w:r>
    </w:p>
    <w:p w:rsidR="008929CF" w:rsidRPr="003921CF" w:rsidRDefault="008929CF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CF">
        <w:rPr>
          <w:rFonts w:ascii="Times New Roman" w:hAnsi="Times New Roman" w:cs="Times New Roman"/>
          <w:bCs/>
          <w:sz w:val="24"/>
          <w:szCs w:val="24"/>
        </w:rPr>
        <w:t>Ociekacz</w:t>
      </w:r>
      <w:proofErr w:type="spellEnd"/>
      <w:r w:rsidRPr="003921CF">
        <w:rPr>
          <w:rFonts w:ascii="Times New Roman" w:hAnsi="Times New Roman" w:cs="Times New Roman"/>
          <w:bCs/>
          <w:sz w:val="24"/>
          <w:szCs w:val="24"/>
        </w:rPr>
        <w:t xml:space="preserve"> laboratoryjny</w:t>
      </w:r>
      <w:r w:rsidRPr="003921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ociekacz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 wykonany </w:t>
      </w:r>
      <w:r w:rsidR="00A43786" w:rsidRPr="003921CF">
        <w:rPr>
          <w:rFonts w:ascii="Times New Roman" w:hAnsi="Times New Roman" w:cs="Times New Roman"/>
          <w:sz w:val="24"/>
          <w:szCs w:val="24"/>
        </w:rPr>
        <w:t xml:space="preserve">ma być </w:t>
      </w:r>
      <w:r w:rsidRPr="003921CF">
        <w:rPr>
          <w:rFonts w:ascii="Times New Roman" w:hAnsi="Times New Roman" w:cs="Times New Roman"/>
          <w:sz w:val="24"/>
          <w:szCs w:val="24"/>
        </w:rPr>
        <w:t>z polipropylenu, z rynienka zbieraj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ącą i wężykiem odprowadzającym. Wymiary: wysokość 600 mm, szerokość 450 mm. </w:t>
      </w:r>
      <w:proofErr w:type="spellStart"/>
      <w:r w:rsidRPr="003921CF">
        <w:rPr>
          <w:rFonts w:ascii="Times New Roman" w:eastAsia="Times New Roman" w:hAnsi="Times New Roman" w:cs="Times New Roman"/>
          <w:sz w:val="24"/>
          <w:szCs w:val="24"/>
        </w:rPr>
        <w:t>Ociekacz</w:t>
      </w:r>
      <w:proofErr w:type="spellEnd"/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wyposażony w 72 kołki.</w:t>
      </w:r>
    </w:p>
    <w:p w:rsidR="00F57A3A" w:rsidRPr="003921CF" w:rsidRDefault="00F57A3A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 xml:space="preserve">Krzesło laboratoryjne wysokie: </w:t>
      </w:r>
      <w:r w:rsidRPr="003921CF">
        <w:rPr>
          <w:rFonts w:ascii="Times New Roman" w:hAnsi="Times New Roman" w:cs="Times New Roman"/>
          <w:sz w:val="24"/>
          <w:szCs w:val="24"/>
        </w:rPr>
        <w:t>krzesło z siedziskiem i oparciem pod plecy z miękkiego poliuretanu,</w:t>
      </w:r>
      <w:r w:rsidR="002E2CEE" w:rsidRPr="003921CF">
        <w:rPr>
          <w:rFonts w:ascii="Times New Roman" w:hAnsi="Times New Roman" w:cs="Times New Roman"/>
          <w:sz w:val="24"/>
          <w:szCs w:val="24"/>
        </w:rPr>
        <w:t xml:space="preserve"> kolor do wyboru wykonany </w:t>
      </w:r>
      <w:r w:rsidRPr="003921CF">
        <w:rPr>
          <w:rFonts w:ascii="Times New Roman" w:hAnsi="Times New Roman" w:cs="Times New Roman"/>
          <w:sz w:val="24"/>
          <w:szCs w:val="24"/>
        </w:rPr>
        <w:t xml:space="preserve">z antypoślizgową powierzchnią, krzesło z płynną regulację wysokości przy pomocy podnośnika pneumatycznego osłoniętego plastikową osłona typu harmonijką, wysokość krzesła regulowana w zakresie 890 - 1200 mm, wysokość siedziska regulowana w zakresie 550 - 800 mm, szerokość siedziska 460 mm, głębokość siedziska regulowana za pomocą śruby w zakresie 440 - 470 mm, wysokość </w:t>
      </w:r>
      <w:r w:rsidRPr="003921CF">
        <w:rPr>
          <w:rFonts w:ascii="Times New Roman" w:hAnsi="Times New Roman" w:cs="Times New Roman"/>
          <w:sz w:val="24"/>
          <w:szCs w:val="24"/>
        </w:rPr>
        <w:lastRenderedPageBreak/>
        <w:t>oparcia pod plecy regulowana za pomocą śruby w zakresie 350 - 410 mm, w górnej części oparcia uchwyt ułatwiający przenoszenie lub przesuwanie krzesła, krzesło na pięcioramiennej podstawie stalowej o szer. Ø 710 mm z nakładkami z tworzywa sztucznego na plastikowych stopkach, posiada metalową obręcz pod stopy jako przedłużka wysokości typu Ring Base.</w:t>
      </w:r>
    </w:p>
    <w:p w:rsidR="00F57A3A" w:rsidRPr="003921CF" w:rsidRDefault="00F57A3A" w:rsidP="00F15340">
      <w:pPr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 xml:space="preserve">Biurka i dostawka: </w:t>
      </w:r>
      <w:r w:rsidRPr="003921CF">
        <w:rPr>
          <w:rFonts w:ascii="Times New Roman" w:hAnsi="Times New Roman" w:cs="Times New Roman"/>
          <w:sz w:val="24"/>
          <w:szCs w:val="24"/>
        </w:rPr>
        <w:t xml:space="preserve">wykonane maja być z płyty wiórowej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 w klasie higieniczności E1 o podwyższonej trwałości i gęstości co najmniej 680 kg/m</w:t>
      </w:r>
      <w:r w:rsidRPr="003921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1CF">
        <w:rPr>
          <w:rFonts w:ascii="Times New Roman" w:hAnsi="Times New Roman" w:cs="Times New Roman"/>
          <w:sz w:val="24"/>
          <w:szCs w:val="24"/>
        </w:rPr>
        <w:t>, wymiary wg specyfikacji techniczno-cenowej blat o prostych krawędziach wykonany z płyty 25 mm, blenda biurka wykonana z płyty laminowanej 18 mm o wysokości 350 mm, nogi biurka wykonane z płyty laminowanej 25 mm, wszystkie śruby zabezpieczone zaślepkami, nóżki wyposażone w regulator wysokości, usłojenie wszystkich elementów płytowych mebla skierowane wzdłuż dłuższych krawędzi, gładka struktura blatu eliminująca nierówności, wszystkie widoczne krawędzie elementów płytowych mebla zabezpieczone doklejką z tworzywa sztucznego PCV o grubości 2mm, okrągłe wycięcia na kable z plastikowymi wstawkami w blacie (do uzgodnienia z Zamawiającym), kolor do uzgodnienia z Zamawiającym.</w:t>
      </w:r>
    </w:p>
    <w:p w:rsidR="00F57A3A" w:rsidRPr="003921CF" w:rsidRDefault="00F57A3A" w:rsidP="00F15340">
      <w:pPr>
        <w:pStyle w:val="Akapitzlist"/>
        <w:numPr>
          <w:ilvl w:val="0"/>
          <w:numId w:val="7"/>
        </w:numPr>
        <w:shd w:val="clear" w:color="auto" w:fill="FFFFFF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>Kontener z piórnikiem:</w:t>
      </w:r>
      <w:r w:rsidRPr="003921CF">
        <w:rPr>
          <w:rFonts w:ascii="Times New Roman" w:hAnsi="Times New Roman" w:cs="Times New Roman"/>
          <w:sz w:val="24"/>
          <w:szCs w:val="24"/>
        </w:rPr>
        <w:t xml:space="preserve"> wykonany z płyty wiórowej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 w klasie higieniczności E1 o podwyższonej trwałości i gęstości co najmniej 680 kg/m</w:t>
      </w:r>
      <w:r w:rsidRPr="003921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1CF">
        <w:rPr>
          <w:rFonts w:ascii="Times New Roman" w:hAnsi="Times New Roman" w:cs="Times New Roman"/>
          <w:sz w:val="24"/>
          <w:szCs w:val="24"/>
        </w:rPr>
        <w:t xml:space="preserve">, wymiary wg </w:t>
      </w:r>
      <w:r w:rsidR="00886F8D" w:rsidRPr="00886F8D">
        <w:rPr>
          <w:rFonts w:ascii="Times New Roman" w:hAnsi="Times New Roman" w:cs="Times New Roman"/>
          <w:sz w:val="24"/>
          <w:szCs w:val="24"/>
        </w:rPr>
        <w:t>Załącznika nr 4 do Zapytania</w:t>
      </w:r>
      <w:r w:rsidRPr="00886F8D">
        <w:rPr>
          <w:rFonts w:ascii="Times New Roman" w:hAnsi="Times New Roman" w:cs="Times New Roman"/>
          <w:sz w:val="24"/>
          <w:szCs w:val="24"/>
        </w:rPr>
        <w:t>, blat</w:t>
      </w:r>
      <w:r w:rsidRPr="003921CF">
        <w:rPr>
          <w:rFonts w:ascii="Times New Roman" w:hAnsi="Times New Roman" w:cs="Times New Roman"/>
          <w:sz w:val="24"/>
          <w:szCs w:val="24"/>
        </w:rPr>
        <w:t xml:space="preserve"> nakładany wykonany z płyty 25 mm, wszystkie śruby zabezpieczone zaślepkami, uchwyty satyna stal szczotkowana, zamek centralny zamykający 3 szuflady i piórnik jednocześnie, fronty szuflad wykonane z płyty laminowanej 18 mm, piórnik na art. biurowe nad 3 szufladą, usłojenie wszystkich elementów płytowych mebla skierowane wzdłuż dłuższych krawędzi, wszystkie widoczne krawędzie elementów płytowych mebla zabezpieczone doklejką z tworzywa sztucznego PCV o grubości 2mm, kontener na </w:t>
      </w:r>
      <w:r w:rsidR="003921CF" w:rsidRPr="003921CF">
        <w:rPr>
          <w:rFonts w:ascii="Times New Roman" w:hAnsi="Times New Roman" w:cs="Times New Roman"/>
          <w:sz w:val="24"/>
          <w:szCs w:val="24"/>
        </w:rPr>
        <w:t>kółkach, szuflady</w:t>
      </w:r>
      <w:r w:rsidRPr="003921CF">
        <w:rPr>
          <w:rFonts w:ascii="Times New Roman" w:hAnsi="Times New Roman" w:cs="Times New Roman"/>
          <w:sz w:val="24"/>
          <w:szCs w:val="24"/>
        </w:rPr>
        <w:t xml:space="preserve"> na prowadnicach rolkowych, kolor do uzgodnienia z Zamawiającym.</w:t>
      </w:r>
    </w:p>
    <w:p w:rsidR="00F57A3A" w:rsidRPr="003921CF" w:rsidRDefault="00F57A3A" w:rsidP="00F15340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 xml:space="preserve">Szafa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Kuker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: korpus szafy musi być klejony fabrycznie, wykonany z płyty meblowej trójwarstwowej o grubości nie mniejszej niż 18 mm laminowanej obustronnie. Wymagane jest, aby tylna ścianka korpusu szafy miała grubość min 8 mm. Wieniec górny zewnętrzny musi być wykonane z płyty o gr. nie mniejszej niż 25 mm laminowane obustronnie. Fronty drzwi muszą być wykonane z płyty meblowej trójwarstwowej o grubości nie mniejszej niż 18 mm laminowanej obustronnie. Wszystkie widoczne krawędzie płyty laminowanej korpusu oraz półek muszą być oklejone maszynowo obrzeżem twardym z PCV o gr.1 mm,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wieńec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 górny i fronty obrzeżem o gr. 2mm, zawiasy powinny być stalowe z powłoką galwanizowaną z funkcją samo domykania w końcowej fazie zamykania drzwi, góra</w:t>
      </w:r>
      <w:r w:rsidR="002E2CEE" w:rsidRPr="003921CF">
        <w:rPr>
          <w:rFonts w:ascii="Times New Roman" w:hAnsi="Times New Roman" w:cs="Times New Roman"/>
          <w:sz w:val="24"/>
          <w:szCs w:val="24"/>
        </w:rPr>
        <w:t>:</w:t>
      </w:r>
      <w:r w:rsidRPr="003921CF">
        <w:rPr>
          <w:rFonts w:ascii="Times New Roman" w:hAnsi="Times New Roman" w:cs="Times New Roman"/>
          <w:sz w:val="24"/>
          <w:szCs w:val="24"/>
        </w:rPr>
        <w:t xml:space="preserve"> 2 drzwi uchylnych pełnych, blat wykonany z płyty meblowej laminowanej o gr. min. 25 mm z wbudowaną umywalką ceramiczną o wym. 520x410 i baterią wysoką stojącą w umywalce, </w:t>
      </w:r>
      <w:r w:rsidR="002E2CEE" w:rsidRPr="003921CF">
        <w:rPr>
          <w:rFonts w:ascii="Times New Roman" w:hAnsi="Times New Roman" w:cs="Times New Roman"/>
          <w:sz w:val="24"/>
          <w:szCs w:val="24"/>
        </w:rPr>
        <w:t xml:space="preserve">wnętrze wyposażone w 2 półki, </w:t>
      </w:r>
      <w:proofErr w:type="spellStart"/>
      <w:r w:rsidR="002E2CEE" w:rsidRPr="003921CF">
        <w:rPr>
          <w:rFonts w:ascii="Times New Roman" w:hAnsi="Times New Roman" w:cs="Times New Roman"/>
          <w:sz w:val="24"/>
          <w:szCs w:val="24"/>
        </w:rPr>
        <w:t>ociekacz</w:t>
      </w:r>
      <w:proofErr w:type="spellEnd"/>
      <w:r w:rsidR="002E2CEE" w:rsidRPr="003921CF">
        <w:rPr>
          <w:rFonts w:ascii="Times New Roman" w:hAnsi="Times New Roman" w:cs="Times New Roman"/>
          <w:sz w:val="24"/>
          <w:szCs w:val="24"/>
        </w:rPr>
        <w:t xml:space="preserve"> i</w:t>
      </w:r>
      <w:r w:rsidR="00BF6C27" w:rsidRPr="003921CF">
        <w:rPr>
          <w:rFonts w:ascii="Times New Roman" w:hAnsi="Times New Roman" w:cs="Times New Roman"/>
          <w:sz w:val="24"/>
          <w:szCs w:val="24"/>
        </w:rPr>
        <w:t xml:space="preserve"> mikrofalówkę,</w:t>
      </w:r>
      <w:r w:rsidR="002E2CEE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dół: na wys.ok.900 - 2 drzwi uchylnych pełnych, bez półki.</w:t>
      </w:r>
    </w:p>
    <w:p w:rsidR="00E77434" w:rsidRPr="003921CF" w:rsidRDefault="00F57A3A" w:rsidP="001B3976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bCs/>
          <w:sz w:val="24"/>
          <w:szCs w:val="24"/>
        </w:rPr>
        <w:t xml:space="preserve">Szafy </w:t>
      </w:r>
      <w:r w:rsidR="003921CF" w:rsidRPr="003921CF">
        <w:rPr>
          <w:rFonts w:ascii="Times New Roman" w:hAnsi="Times New Roman" w:cs="Times New Roman"/>
          <w:bCs/>
          <w:sz w:val="24"/>
          <w:szCs w:val="24"/>
        </w:rPr>
        <w:t xml:space="preserve">biurowe, </w:t>
      </w:r>
      <w:r w:rsidRPr="003921CF">
        <w:rPr>
          <w:rFonts w:ascii="Times New Roman" w:hAnsi="Times New Roman" w:cs="Times New Roman"/>
          <w:bCs/>
          <w:sz w:val="24"/>
          <w:szCs w:val="24"/>
        </w:rPr>
        <w:t xml:space="preserve">aktowe, </w:t>
      </w:r>
      <w:r w:rsidR="003D744A" w:rsidRPr="003921CF">
        <w:rPr>
          <w:rFonts w:ascii="Times New Roman" w:hAnsi="Times New Roman" w:cs="Times New Roman"/>
          <w:bCs/>
          <w:sz w:val="24"/>
          <w:szCs w:val="24"/>
        </w:rPr>
        <w:t>szafy wysokie z nadstawkami,</w:t>
      </w:r>
      <w:r w:rsidR="003921CF" w:rsidRPr="00392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bCs/>
          <w:sz w:val="24"/>
          <w:szCs w:val="24"/>
        </w:rPr>
        <w:t>szafki</w:t>
      </w:r>
      <w:r w:rsidRPr="003921CF">
        <w:rPr>
          <w:rFonts w:ascii="Times New Roman" w:hAnsi="Times New Roman" w:cs="Times New Roman"/>
          <w:sz w:val="24"/>
          <w:szCs w:val="24"/>
        </w:rPr>
        <w:t xml:space="preserve">: wykonane z płyty wiórowej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melaminowana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 xml:space="preserve"> o grubości 18mm, w klasie higieniczności E1 o podwyższonej trwałości i gęstości co najmniej 680 kg/m3, wymiary wg specyfikacji techniczno-cenowej (</w:t>
      </w:r>
      <w:r w:rsidR="001B3976" w:rsidRPr="001B3976">
        <w:rPr>
          <w:rFonts w:ascii="Times New Roman" w:hAnsi="Times New Roman" w:cs="Times New Roman"/>
          <w:sz w:val="24"/>
          <w:szCs w:val="24"/>
        </w:rPr>
        <w:t>Załącznika nr 4 do Zapytania</w:t>
      </w:r>
      <w:r w:rsidRPr="003921CF">
        <w:rPr>
          <w:rFonts w:ascii="Times New Roman" w:hAnsi="Times New Roman" w:cs="Times New Roman"/>
          <w:sz w:val="24"/>
          <w:szCs w:val="24"/>
        </w:rPr>
        <w:t>), plecy wykonane z płyty HDF o grubości 3 ÷ 4 mm, drzwi nakładane, półki (4 szt.) o grubości 18 mm w odległości co najmniej 35 cm, półki oparte na wzmacnianych metalowych podporach zapewniających stabilność przy dużym obciążeniu, wszystkie śruby zabezpieczone zaślepkami, nóżki wyposażone w regulator wysokości, wieniec szafy górny i dolny nakładany, o grubości 25 mm, usłojenie wszystkich elementów płytowych mebla skierowane wzdłuż dłuższych krawędzi, wszystkie widoczne krawędzie elementów płytowych mebla zabezpieczone doklejką z tworzywa sztucznego PCV o grubości 2mm, kolor do uzgodnienia z Zamawiającym.</w:t>
      </w:r>
    </w:p>
    <w:p w:rsidR="00150C02" w:rsidRPr="003921CF" w:rsidRDefault="00E77434" w:rsidP="00F15340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3D744A" w:rsidRPr="003921CF">
        <w:rPr>
          <w:rFonts w:ascii="Times New Roman" w:hAnsi="Times New Roman" w:cs="Times New Roman"/>
          <w:sz w:val="24"/>
          <w:szCs w:val="24"/>
        </w:rPr>
        <w:t xml:space="preserve">otel obrotowy </w:t>
      </w:r>
      <w:r w:rsidRPr="003921CF">
        <w:rPr>
          <w:rFonts w:ascii="Times New Roman" w:hAnsi="Times New Roman" w:cs="Times New Roman"/>
          <w:sz w:val="24"/>
          <w:szCs w:val="24"/>
        </w:rPr>
        <w:t xml:space="preserve">biurowy: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wysokość całkowita: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0-1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90 mm, w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ysokość siedziska: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0-5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5 mm, w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ysokość oparcia: </w:t>
      </w:r>
      <w:r w:rsidR="0065750A" w:rsidRPr="003921CF"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84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0 mm, s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zerokość siedziska: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510 mm. P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odstawa 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pięcioramienna, materiał - aluminium polerowane.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Mechanizm: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Active-1 synchroniczny.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Podnośnik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pneumatyczny, standardowy.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Siedzisko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tapicerowane, osłona tworzywo sztuczne.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Oparcie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tapicerowane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, osłona z tworzywa sztucznego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Pianka siedziska i oparcia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cięta.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Zagłówek 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stały</w:t>
      </w:r>
      <w:r w:rsidR="0022177B"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21CF"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tapicerowany, 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osłona tworzywo sztuczne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Podłokietniki z regulacją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77B" w:rsidRPr="003921CF">
        <w:rPr>
          <w:rFonts w:ascii="Times New Roman" w:eastAsia="Times New Roman" w:hAnsi="Times New Roman" w:cs="Times New Roman"/>
          <w:bCs/>
          <w:sz w:val="24"/>
          <w:szCs w:val="24"/>
        </w:rPr>
        <w:t>góra - dół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, 2 D materiał stal chromowana z nakładkami z tworzywa sztucznego PU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Wysokość podłokietnika  </w:t>
      </w:r>
      <w:r w:rsidR="0065750A" w:rsidRPr="003921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77B" w:rsidRPr="003921C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750A" w:rsidRPr="003921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2177B" w:rsidRPr="003921C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5750A" w:rsidRPr="003921C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921CF">
        <w:rPr>
          <w:rFonts w:ascii="Times New Roman" w:eastAsia="Times New Roman" w:hAnsi="Times New Roman" w:cs="Times New Roman"/>
          <w:bCs/>
          <w:sz w:val="24"/>
          <w:szCs w:val="24"/>
        </w:rPr>
        <w:t xml:space="preserve">0 mm. 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>Regulacja wysokości oparcia.</w:t>
      </w:r>
      <w:r w:rsidR="0022177B" w:rsidRPr="003921CF">
        <w:rPr>
          <w:rFonts w:ascii="Times New Roman" w:eastAsia="Times New Roman" w:hAnsi="Times New Roman" w:cs="Times New Roman"/>
          <w:sz w:val="24"/>
          <w:szCs w:val="24"/>
        </w:rPr>
        <w:t xml:space="preserve"> Musi posiadać atest badań wytrzymałościowych </w:t>
      </w:r>
      <w:r w:rsidR="008153A8" w:rsidRPr="003921CF">
        <w:rPr>
          <w:rFonts w:ascii="Times New Roman" w:eastAsia="Times New Roman" w:hAnsi="Times New Roman" w:cs="Times New Roman"/>
          <w:sz w:val="24"/>
          <w:szCs w:val="24"/>
        </w:rPr>
        <w:t xml:space="preserve">wg PN-EN1335, 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PN-EN 1022. 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 xml:space="preserve">Fotel </w:t>
      </w:r>
      <w:r w:rsidR="0022177B" w:rsidRPr="003921CF">
        <w:rPr>
          <w:rFonts w:ascii="Times New Roman" w:eastAsia="Times New Roman" w:hAnsi="Times New Roman" w:cs="Times New Roman"/>
          <w:sz w:val="24"/>
          <w:szCs w:val="24"/>
        </w:rPr>
        <w:t>tapicerowan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>y tkaniną posiadającą odporność na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ścieranie wg EN14645 ocena A, </w:t>
      </w:r>
      <w:r w:rsidR="0022177B" w:rsidRPr="003921CF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7532D" w:rsidRPr="003921CF">
        <w:rPr>
          <w:rFonts w:ascii="Times New Roman" w:eastAsia="Times New Roman" w:hAnsi="Times New Roman" w:cs="Times New Roman"/>
          <w:sz w:val="24"/>
          <w:szCs w:val="24"/>
        </w:rPr>
        <w:t xml:space="preserve">atest badań na </w:t>
      </w:r>
      <w:proofErr w:type="spellStart"/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>trudnozapalność</w:t>
      </w:r>
      <w:proofErr w:type="spellEnd"/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EN 1021-2:199</w:t>
      </w:r>
      <w:r w:rsidR="0087532D" w:rsidRPr="003921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177B" w:rsidRPr="0039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9F" w:rsidRPr="003921CF">
        <w:rPr>
          <w:rFonts w:ascii="Times New Roman" w:eastAsia="Times New Roman" w:hAnsi="Times New Roman" w:cs="Times New Roman"/>
          <w:sz w:val="24"/>
          <w:szCs w:val="24"/>
        </w:rPr>
        <w:t xml:space="preserve">Wymagana gwarancja 3 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lata. </w:t>
      </w:r>
    </w:p>
    <w:p w:rsidR="00F15340" w:rsidRPr="003921CF" w:rsidRDefault="00E77434" w:rsidP="00F15340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 xml:space="preserve">Krzesło </w:t>
      </w:r>
      <w:r w:rsidR="0065750A" w:rsidRPr="003921CF">
        <w:rPr>
          <w:rFonts w:ascii="Times New Roman" w:hAnsi="Times New Roman" w:cs="Times New Roman"/>
          <w:sz w:val="24"/>
          <w:szCs w:val="24"/>
        </w:rPr>
        <w:t xml:space="preserve">dla gościa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gabinetowe: </w:t>
      </w:r>
      <w:r w:rsidRPr="003921CF">
        <w:rPr>
          <w:rFonts w:ascii="Times New Roman" w:hAnsi="Times New Roman" w:cs="Times New Roman"/>
          <w:sz w:val="24"/>
          <w:szCs w:val="24"/>
        </w:rPr>
        <w:t>stacjonarne na stalowej ramie z obustronnie tapicerowanym siedziskiem i oparciem oraz zintegrowanymi podłokietnikami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. </w:t>
      </w:r>
      <w:r w:rsidRPr="003921CF">
        <w:rPr>
          <w:rFonts w:ascii="Times New Roman" w:hAnsi="Times New Roman" w:cs="Times New Roman"/>
          <w:sz w:val="24"/>
          <w:szCs w:val="24"/>
        </w:rPr>
        <w:t>Konstrukcję krzesła tworzy metalowa rama: nogi przednie wyko</w:t>
      </w:r>
      <w:r w:rsidR="00150C02" w:rsidRPr="003921CF">
        <w:rPr>
          <w:rFonts w:ascii="Times New Roman" w:hAnsi="Times New Roman" w:cs="Times New Roman"/>
          <w:sz w:val="24"/>
          <w:szCs w:val="24"/>
        </w:rPr>
        <w:t>nane z profilu owalnego 30x15x1,</w:t>
      </w:r>
      <w:r w:rsidRPr="003921CF">
        <w:rPr>
          <w:rFonts w:ascii="Times New Roman" w:hAnsi="Times New Roman" w:cs="Times New Roman"/>
          <w:sz w:val="24"/>
          <w:szCs w:val="24"/>
        </w:rPr>
        <w:t>5 mm, nogi tyln</w:t>
      </w:r>
      <w:r w:rsidR="00150C02" w:rsidRPr="003921CF">
        <w:rPr>
          <w:rFonts w:ascii="Times New Roman" w:hAnsi="Times New Roman" w:cs="Times New Roman"/>
          <w:sz w:val="24"/>
          <w:szCs w:val="24"/>
        </w:rPr>
        <w:t>ie wykonane są z rury fi 16 x 2,</w:t>
      </w:r>
      <w:r w:rsidRPr="003921CF">
        <w:rPr>
          <w:rFonts w:ascii="Times New Roman" w:hAnsi="Times New Roman" w:cs="Times New Roman"/>
          <w:sz w:val="24"/>
          <w:szCs w:val="24"/>
        </w:rPr>
        <w:t xml:space="preserve">0 mm. </w:t>
      </w:r>
      <w:r w:rsidR="00150C02" w:rsidRPr="003921CF">
        <w:rPr>
          <w:rFonts w:ascii="Times New Roman" w:hAnsi="Times New Roman" w:cs="Times New Roman"/>
          <w:sz w:val="24"/>
          <w:szCs w:val="24"/>
        </w:rPr>
        <w:t>W</w:t>
      </w:r>
      <w:r w:rsidRPr="003921CF">
        <w:rPr>
          <w:rFonts w:ascii="Times New Roman" w:hAnsi="Times New Roman" w:cs="Times New Roman"/>
          <w:sz w:val="24"/>
          <w:szCs w:val="24"/>
        </w:rPr>
        <w:t>ykończenia ramy farbą proszkową w kolorze Alu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. </w:t>
      </w:r>
      <w:r w:rsidRPr="003921CF">
        <w:rPr>
          <w:rFonts w:ascii="Times New Roman" w:hAnsi="Times New Roman" w:cs="Times New Roman"/>
          <w:sz w:val="24"/>
          <w:szCs w:val="24"/>
        </w:rPr>
        <w:t>Miska siedziska wykonana z 5 warstwowej sklejk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i profilowanej grubości </w:t>
      </w:r>
      <w:r w:rsidRPr="003921CF">
        <w:rPr>
          <w:rFonts w:ascii="Times New Roman" w:hAnsi="Times New Roman" w:cs="Times New Roman"/>
          <w:sz w:val="24"/>
          <w:szCs w:val="24"/>
        </w:rPr>
        <w:t xml:space="preserve">7.5 mm, oklejona z przodu formatką gąbki o </w:t>
      </w:r>
      <w:proofErr w:type="spellStart"/>
      <w:r w:rsidRPr="003921CF">
        <w:rPr>
          <w:rFonts w:ascii="Times New Roman" w:hAnsi="Times New Roman" w:cs="Times New Roman"/>
          <w:sz w:val="24"/>
          <w:szCs w:val="24"/>
        </w:rPr>
        <w:t>gęst</w:t>
      </w:r>
      <w:proofErr w:type="spellEnd"/>
      <w:r w:rsidRPr="003921CF">
        <w:rPr>
          <w:rFonts w:ascii="Times New Roman" w:hAnsi="Times New Roman" w:cs="Times New Roman"/>
          <w:sz w:val="24"/>
          <w:szCs w:val="24"/>
        </w:rPr>
        <w:t>.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25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kg/m3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o </w:t>
      </w:r>
      <w:r w:rsidRPr="003921CF">
        <w:rPr>
          <w:rFonts w:ascii="Times New Roman" w:hAnsi="Times New Roman" w:cs="Times New Roman"/>
          <w:sz w:val="24"/>
          <w:szCs w:val="24"/>
        </w:rPr>
        <w:t>gr. 40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mm oraz 25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kg/m3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o </w:t>
      </w:r>
      <w:r w:rsidRPr="003921CF">
        <w:rPr>
          <w:rFonts w:ascii="Times New Roman" w:hAnsi="Times New Roman" w:cs="Times New Roman"/>
          <w:sz w:val="24"/>
          <w:szCs w:val="24"/>
        </w:rPr>
        <w:t>gr. 10 mm w tylnej części.</w:t>
      </w:r>
      <w:r w:rsidR="00314D9F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0A430D" w:rsidRPr="003921CF">
        <w:rPr>
          <w:rFonts w:ascii="Times New Roman" w:hAnsi="Times New Roman" w:cs="Times New Roman"/>
          <w:sz w:val="24"/>
          <w:szCs w:val="24"/>
        </w:rPr>
        <w:t>K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 xml:space="preserve">rzesło tapicerowane tkaniną posiadającą odporność na ścieranie </w:t>
      </w:r>
      <w:r w:rsidR="003921CF">
        <w:rPr>
          <w:rFonts w:ascii="Times New Roman" w:eastAsia="Times New Roman" w:hAnsi="Times New Roman" w:cs="Times New Roman"/>
          <w:sz w:val="24"/>
          <w:szCs w:val="24"/>
        </w:rPr>
        <w:t>wg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 xml:space="preserve"> EN14645 ocena 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>A, oraz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 xml:space="preserve"> atest badań na </w:t>
      </w:r>
      <w:proofErr w:type="spellStart"/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>trudnozapaln</w:t>
      </w:r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>ość</w:t>
      </w:r>
      <w:proofErr w:type="spellEnd"/>
      <w:r w:rsidR="003921CF" w:rsidRPr="003921CF">
        <w:rPr>
          <w:rFonts w:ascii="Times New Roman" w:eastAsia="Times New Roman" w:hAnsi="Times New Roman" w:cs="Times New Roman"/>
          <w:sz w:val="24"/>
          <w:szCs w:val="24"/>
        </w:rPr>
        <w:t xml:space="preserve"> EN 1021-2:1999</w:t>
      </w:r>
      <w:r w:rsidR="00B177C5" w:rsidRPr="00392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0A430D" w:rsidRPr="003921CF">
        <w:rPr>
          <w:rFonts w:ascii="Times New Roman" w:hAnsi="Times New Roman" w:cs="Times New Roman"/>
          <w:sz w:val="24"/>
          <w:szCs w:val="24"/>
        </w:rPr>
        <w:t>Nakładki na p</w:t>
      </w:r>
      <w:r w:rsidRPr="003921CF">
        <w:rPr>
          <w:rFonts w:ascii="Times New Roman" w:hAnsi="Times New Roman" w:cs="Times New Roman"/>
          <w:sz w:val="24"/>
          <w:szCs w:val="24"/>
        </w:rPr>
        <w:t>odłokietników wykonane z litego drewna bukowego.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Pr="003921CF">
        <w:rPr>
          <w:rFonts w:ascii="Times New Roman" w:hAnsi="Times New Roman" w:cs="Times New Roman"/>
          <w:sz w:val="24"/>
          <w:szCs w:val="24"/>
        </w:rPr>
        <w:t>Stopki z tworzywa sztucznego zapobiegające zarysowaniom powierzchni.</w:t>
      </w:r>
      <w:r w:rsidR="00150C02" w:rsidRPr="003921CF">
        <w:rPr>
          <w:rFonts w:ascii="Times New Roman" w:hAnsi="Times New Roman" w:cs="Times New Roman"/>
          <w:sz w:val="24"/>
          <w:szCs w:val="24"/>
        </w:rPr>
        <w:t xml:space="preserve"> Wymiary krzesła: całkowita wysokość: 880 mm, wysokość siedziska: 450</w:t>
      </w:r>
      <w:r w:rsidR="00F15340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150C02" w:rsidRPr="003921CF">
        <w:rPr>
          <w:rFonts w:ascii="Times New Roman" w:hAnsi="Times New Roman" w:cs="Times New Roman"/>
          <w:sz w:val="24"/>
          <w:szCs w:val="24"/>
        </w:rPr>
        <w:t>mm, szerokość siedziska: 460 mm głębokość siedziska: 460 mm.</w:t>
      </w:r>
      <w:r w:rsidR="003C0A37" w:rsidRPr="003921CF">
        <w:rPr>
          <w:rFonts w:ascii="Times New Roman" w:hAnsi="Times New Roman" w:cs="Times New Roman"/>
          <w:sz w:val="24"/>
          <w:szCs w:val="24"/>
        </w:rPr>
        <w:t xml:space="preserve"> Musi posiadać atest wytrzymałościowy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zgodny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z: </w:t>
      </w:r>
      <w:r w:rsidR="003C0A37" w:rsidRPr="003921CF">
        <w:rPr>
          <w:rFonts w:ascii="Times New Roman" w:hAnsi="Times New Roman" w:cs="Times New Roman"/>
          <w:sz w:val="24"/>
          <w:szCs w:val="24"/>
        </w:rPr>
        <w:t>PN-EN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3C0A37" w:rsidRPr="003921CF">
        <w:rPr>
          <w:rFonts w:ascii="Times New Roman" w:hAnsi="Times New Roman" w:cs="Times New Roman"/>
          <w:sz w:val="24"/>
          <w:szCs w:val="24"/>
        </w:rPr>
        <w:t>13761,PN-EN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3C0A37" w:rsidRPr="003921CF">
        <w:rPr>
          <w:rFonts w:ascii="Times New Roman" w:hAnsi="Times New Roman" w:cs="Times New Roman"/>
          <w:sz w:val="24"/>
          <w:szCs w:val="24"/>
        </w:rPr>
        <w:t>1728,PN-EN1022,PN-EN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3C0A37" w:rsidRPr="003921CF">
        <w:rPr>
          <w:rFonts w:ascii="Times New Roman" w:hAnsi="Times New Roman" w:cs="Times New Roman"/>
          <w:sz w:val="24"/>
          <w:szCs w:val="24"/>
        </w:rPr>
        <w:t>15373 poziom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3C0A37" w:rsidRPr="003921CF">
        <w:rPr>
          <w:rFonts w:ascii="Times New Roman" w:hAnsi="Times New Roman" w:cs="Times New Roman"/>
          <w:sz w:val="24"/>
          <w:szCs w:val="24"/>
        </w:rPr>
        <w:t>2</w:t>
      </w:r>
    </w:p>
    <w:p w:rsidR="00314D9F" w:rsidRPr="003921CF" w:rsidRDefault="00150C02" w:rsidP="00314D9F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 xml:space="preserve">Krzesło </w:t>
      </w:r>
      <w:r w:rsidR="00C26D3C" w:rsidRPr="003921CF">
        <w:rPr>
          <w:rFonts w:ascii="Times New Roman" w:hAnsi="Times New Roman" w:cs="Times New Roman"/>
          <w:sz w:val="24"/>
          <w:szCs w:val="24"/>
        </w:rPr>
        <w:t xml:space="preserve">do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stolika: </w:t>
      </w:r>
      <w:r w:rsidRPr="003921CF">
        <w:rPr>
          <w:rFonts w:ascii="Times New Roman" w:hAnsi="Times New Roman" w:cs="Times New Roman"/>
          <w:sz w:val="24"/>
          <w:szCs w:val="24"/>
        </w:rPr>
        <w:t>na metalowej ramie z miękkim tapicerowanym siedziskiem i oparciem. Nogi i wsporniki oparcia wykonane są ze stalowej rury owalnej 30x15x1,3 mm, poprzeczki ramy wykonano z rury stalowej fi 18x1,5 mm. Możliwość pokrycia ramy farbą proszkową w kolorze Alu. Siedzisko: szkielet ze sklejki bukowej 4 warstw. gr. 4,6 mm oklejony formatka gąbki o gęst.25 kg/m3 o gr. 30 mm. Osłona siedziska wykonana z tworzywa sztucznego. Oparcie: szkielet ze sklejki bukowej 4 warstw. gr. 4.6 mm oklejony formatka gąbki o gęst.21kg/m3 o gr.25 mm. Osłona oparcia wykonana z tworzywa sztucznego. Stopki z tworzywa sztucznego zapobiegające zarysowaniom powierzchni.</w:t>
      </w:r>
      <w:r w:rsidR="00F15340" w:rsidRPr="003921CF">
        <w:rPr>
          <w:rFonts w:ascii="Times New Roman" w:hAnsi="Times New Roman" w:cs="Times New Roman"/>
          <w:sz w:val="24"/>
          <w:szCs w:val="24"/>
        </w:rPr>
        <w:t xml:space="preserve"> Wymiary krzesła: całkowita wysokość: 820 mm, wysokość siedziska: 470mm, szerokość siedziska: 475 mm, głębokość siedziska: 415 mm.</w:t>
      </w:r>
      <w:r w:rsidR="001E33BC" w:rsidRPr="003921CF">
        <w:rPr>
          <w:rFonts w:ascii="Times New Roman" w:hAnsi="Times New Roman" w:cs="Times New Roman"/>
          <w:sz w:val="24"/>
          <w:szCs w:val="24"/>
        </w:rPr>
        <w:t xml:space="preserve"> Musi posiadać atest wytrzymałościowy zgodny </w:t>
      </w:r>
      <w:r w:rsidR="003921CF" w:rsidRPr="003921CF">
        <w:rPr>
          <w:rFonts w:ascii="Times New Roman" w:hAnsi="Times New Roman" w:cs="Times New Roman"/>
          <w:sz w:val="24"/>
          <w:szCs w:val="24"/>
        </w:rPr>
        <w:t xml:space="preserve">z: </w:t>
      </w:r>
      <w:r w:rsidR="001E33BC" w:rsidRPr="003921CF">
        <w:rPr>
          <w:rFonts w:ascii="Times New Roman" w:hAnsi="Times New Roman" w:cs="Times New Roman"/>
          <w:sz w:val="24"/>
          <w:szCs w:val="24"/>
        </w:rPr>
        <w:t>PN-EN 13761,PN-EN 1728,PN-EN1022,PN-EN 15373 poziom 2</w:t>
      </w:r>
      <w:r w:rsidR="00222A69" w:rsidRPr="003921CF">
        <w:rPr>
          <w:rFonts w:ascii="Times New Roman" w:hAnsi="Times New Roman" w:cs="Times New Roman"/>
          <w:sz w:val="24"/>
          <w:szCs w:val="24"/>
        </w:rPr>
        <w:t>.</w:t>
      </w:r>
      <w:r w:rsidR="00314D9F" w:rsidRPr="003921CF">
        <w:rPr>
          <w:rFonts w:ascii="Times New Roman" w:hAnsi="Times New Roman" w:cs="Times New Roman"/>
          <w:sz w:val="24"/>
          <w:szCs w:val="24"/>
        </w:rPr>
        <w:t xml:space="preserve">Krzesło tapicerowane tkaniną zmywalną 100 % poliester pokryty warstwą PCV o odporności na ścieranie nie mniejszej niż 30 000 cykli </w:t>
      </w:r>
      <w:proofErr w:type="spellStart"/>
      <w:r w:rsidR="00314D9F" w:rsidRPr="003921CF">
        <w:rPr>
          <w:rFonts w:ascii="Times New Roman" w:hAnsi="Times New Roman" w:cs="Times New Roman"/>
          <w:sz w:val="24"/>
          <w:szCs w:val="24"/>
        </w:rPr>
        <w:t>Martindala</w:t>
      </w:r>
      <w:proofErr w:type="spellEnd"/>
      <w:r w:rsidR="00314D9F" w:rsidRPr="003921CF">
        <w:rPr>
          <w:rFonts w:ascii="Times New Roman" w:hAnsi="Times New Roman" w:cs="Times New Roman"/>
          <w:sz w:val="24"/>
          <w:szCs w:val="24"/>
        </w:rPr>
        <w:t xml:space="preserve"> posiadającą atest na </w:t>
      </w:r>
      <w:proofErr w:type="spellStart"/>
      <w:r w:rsidR="00314D9F" w:rsidRPr="003921CF">
        <w:rPr>
          <w:rFonts w:ascii="Times New Roman" w:hAnsi="Times New Roman" w:cs="Times New Roman"/>
          <w:sz w:val="24"/>
          <w:szCs w:val="24"/>
        </w:rPr>
        <w:t>trudnozapalność</w:t>
      </w:r>
      <w:proofErr w:type="spellEnd"/>
      <w:r w:rsidR="00314D9F" w:rsidRPr="003921CF">
        <w:rPr>
          <w:rFonts w:ascii="Times New Roman" w:hAnsi="Times New Roman" w:cs="Times New Roman"/>
          <w:sz w:val="24"/>
          <w:szCs w:val="24"/>
        </w:rPr>
        <w:t xml:space="preserve"> wg EN1021-1, EN 1021-2,BS5852-1</w:t>
      </w:r>
    </w:p>
    <w:p w:rsidR="00B43DD5" w:rsidRPr="003921CF" w:rsidRDefault="00B43DD5" w:rsidP="001E33BC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 xml:space="preserve">Fotelik dla Gościa - fotel w całości tapicerowany, siedzisko i oparcie zintegrowane z podłokietnikami. Szkielet siedziska musi być wykonany z płyty wiórowej o </w:t>
      </w:r>
      <w:r w:rsidR="003921CF" w:rsidRPr="003921CF">
        <w:rPr>
          <w:rFonts w:ascii="Times New Roman" w:hAnsi="Times New Roman" w:cs="Times New Roman"/>
          <w:sz w:val="24"/>
          <w:szCs w:val="24"/>
        </w:rPr>
        <w:t>gr.</w:t>
      </w:r>
      <w:r w:rsidR="003921CF">
        <w:rPr>
          <w:rFonts w:ascii="Times New Roman" w:hAnsi="Times New Roman" w:cs="Times New Roman"/>
          <w:sz w:val="24"/>
          <w:szCs w:val="24"/>
        </w:rPr>
        <w:t xml:space="preserve"> </w:t>
      </w:r>
      <w:r w:rsidR="003921CF" w:rsidRPr="003921CF">
        <w:rPr>
          <w:rFonts w:ascii="Times New Roman" w:hAnsi="Times New Roman" w:cs="Times New Roman"/>
          <w:sz w:val="24"/>
          <w:szCs w:val="24"/>
        </w:rPr>
        <w:t>nie</w:t>
      </w:r>
      <w:r w:rsidRPr="003921CF">
        <w:rPr>
          <w:rFonts w:ascii="Times New Roman" w:hAnsi="Times New Roman" w:cs="Times New Roman"/>
          <w:sz w:val="24"/>
          <w:szCs w:val="24"/>
        </w:rPr>
        <w:t xml:space="preserve"> mniejszej niż 18mm,oklejony formatka gąbki o gęstości nie mniejszej niż 35kl/ </w:t>
      </w:r>
      <w:r w:rsidR="005335F9" w:rsidRPr="003921CF">
        <w:rPr>
          <w:rFonts w:ascii="Times New Roman" w:hAnsi="Times New Roman" w:cs="Times New Roman"/>
          <w:sz w:val="24"/>
          <w:szCs w:val="24"/>
        </w:rPr>
        <w:t xml:space="preserve">m3-gr.50 </w:t>
      </w:r>
      <w:proofErr w:type="spellStart"/>
      <w:r w:rsidR="003921CF" w:rsidRPr="003921CF">
        <w:rPr>
          <w:rFonts w:ascii="Times New Roman" w:hAnsi="Times New Roman" w:cs="Times New Roman"/>
          <w:sz w:val="24"/>
          <w:szCs w:val="24"/>
        </w:rPr>
        <w:t>mm,</w:t>
      </w:r>
      <w:r w:rsidR="005335F9" w:rsidRPr="003921CF">
        <w:rPr>
          <w:rFonts w:ascii="Times New Roman" w:hAnsi="Times New Roman" w:cs="Times New Roman"/>
          <w:sz w:val="24"/>
          <w:szCs w:val="24"/>
        </w:rPr>
        <w:t>oparcie</w:t>
      </w:r>
      <w:proofErr w:type="spellEnd"/>
      <w:r w:rsidR="005335F9" w:rsidRPr="003921CF">
        <w:rPr>
          <w:rFonts w:ascii="Times New Roman" w:hAnsi="Times New Roman" w:cs="Times New Roman"/>
          <w:sz w:val="24"/>
          <w:szCs w:val="24"/>
        </w:rPr>
        <w:t xml:space="preserve"> oklejone gąbką 25kg/m3-gr.20mm.Tapicerowany tkaniną </w:t>
      </w:r>
      <w:r w:rsidR="003921CF" w:rsidRPr="003921CF">
        <w:rPr>
          <w:rFonts w:ascii="Times New Roman" w:hAnsi="Times New Roman" w:cs="Times New Roman"/>
          <w:sz w:val="24"/>
          <w:szCs w:val="24"/>
        </w:rPr>
        <w:t>plamoodporną.</w:t>
      </w:r>
    </w:p>
    <w:p w:rsidR="001B3976" w:rsidRPr="001B3976" w:rsidRDefault="003921CF" w:rsidP="001B3976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>Kanapa rozkładana - podstawowe</w:t>
      </w:r>
      <w:r w:rsidRPr="003921CF">
        <w:rPr>
          <w:rFonts w:ascii="Times New Roman" w:eastAsia="Times New Roman" w:hAnsi="Times New Roman" w:cs="Times New Roman"/>
          <w:sz w:val="24"/>
          <w:szCs w:val="24"/>
        </w:rPr>
        <w:t xml:space="preserve"> wymiary wysokość 900mm, szer.(długość)1960, gł.900 mm, powierzchnia po rozłożeniu 1200x1960 mm, materac na sprężynach </w:t>
      </w:r>
      <w:proofErr w:type="spellStart"/>
      <w:r w:rsidRPr="003921CF">
        <w:rPr>
          <w:rFonts w:ascii="Times New Roman" w:eastAsia="Times New Roman" w:hAnsi="Times New Roman" w:cs="Times New Roman"/>
          <w:sz w:val="24"/>
          <w:szCs w:val="24"/>
        </w:rPr>
        <w:t>bonelowych</w:t>
      </w:r>
      <w:proofErr w:type="spellEnd"/>
      <w:r w:rsidRPr="003921CF">
        <w:rPr>
          <w:rFonts w:ascii="Times New Roman" w:eastAsia="Times New Roman" w:hAnsi="Times New Roman" w:cs="Times New Roman"/>
          <w:sz w:val="24"/>
          <w:szCs w:val="24"/>
        </w:rPr>
        <w:t>, pojemnik na pościel. Oparcie, siedzisko i skrzynia na pościel wykonana ze sklejki o rg.20mm,bez boków</w:t>
      </w:r>
      <w:r w:rsidR="001B3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1CF" w:rsidRPr="001B3976" w:rsidRDefault="003921CF" w:rsidP="001B3976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20" w:after="12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3976">
        <w:rPr>
          <w:rFonts w:ascii="Times New Roman" w:hAnsi="Times New Roman" w:cs="Times New Roman"/>
          <w:sz w:val="24"/>
          <w:szCs w:val="24"/>
        </w:rPr>
        <w:t>Zamawiający będzie wymagał od Wykonawcy, którego oferta zostanie najwyżej oceniona, przedstawienia przed podpisaniem umowy, wszystkich atestów wymienionych w powyższym opisie.</w:t>
      </w:r>
    </w:p>
    <w:sectPr w:rsidR="003921CF" w:rsidRPr="001B3976" w:rsidSect="007E4A96">
      <w:headerReference w:type="first" r:id="rId8"/>
      <w:footerReference w:type="first" r:id="rId9"/>
      <w:pgSz w:w="11909" w:h="16834" w:code="9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81" w:rsidRDefault="00B65981" w:rsidP="00683D59">
      <w:r>
        <w:separator/>
      </w:r>
    </w:p>
  </w:endnote>
  <w:endnote w:type="continuationSeparator" w:id="0">
    <w:p w:rsidR="00B65981" w:rsidRDefault="00B65981" w:rsidP="0068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96" w:rsidRDefault="007E4A9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-6985</wp:posOffset>
          </wp:positionV>
          <wp:extent cx="7209790" cy="295275"/>
          <wp:effectExtent l="0" t="0" r="0" b="0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81" w:rsidRDefault="00B65981" w:rsidP="00683D59">
      <w:r>
        <w:separator/>
      </w:r>
    </w:p>
  </w:footnote>
  <w:footnote w:type="continuationSeparator" w:id="0">
    <w:p w:rsidR="00B65981" w:rsidRDefault="00B65981" w:rsidP="0068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96" w:rsidRDefault="007E4A9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-366395</wp:posOffset>
          </wp:positionV>
          <wp:extent cx="7209790" cy="1343025"/>
          <wp:effectExtent l="0" t="0" r="0" b="0"/>
          <wp:wrapTight wrapText="bothSides">
            <wp:wrapPolygon edited="0">
              <wp:start x="0" y="0"/>
              <wp:lineTo x="0" y="21447"/>
              <wp:lineTo x="21516" y="21447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749BB4"/>
    <w:lvl w:ilvl="0">
      <w:numFmt w:val="bullet"/>
      <w:lvlText w:val="*"/>
      <w:lvlJc w:val="left"/>
    </w:lvl>
  </w:abstractNum>
  <w:abstractNum w:abstractNumId="1" w15:restartNumberingAfterBreak="0">
    <w:nsid w:val="0A51016E"/>
    <w:multiLevelType w:val="singleLevel"/>
    <w:tmpl w:val="191211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F92409E"/>
    <w:multiLevelType w:val="hybridMultilevel"/>
    <w:tmpl w:val="253A7998"/>
    <w:lvl w:ilvl="0" w:tplc="1FA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694"/>
    <w:multiLevelType w:val="hybridMultilevel"/>
    <w:tmpl w:val="11C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525F"/>
    <w:multiLevelType w:val="hybridMultilevel"/>
    <w:tmpl w:val="81FC2876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CBF773B"/>
    <w:multiLevelType w:val="hybridMultilevel"/>
    <w:tmpl w:val="95A67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99051C"/>
    <w:multiLevelType w:val="multilevel"/>
    <w:tmpl w:val="D2B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55E7D"/>
    <w:multiLevelType w:val="hybridMultilevel"/>
    <w:tmpl w:val="9652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7241"/>
    <w:multiLevelType w:val="hybridMultilevel"/>
    <w:tmpl w:val="D666A854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 w15:restartNumberingAfterBreak="0">
    <w:nsid w:val="6E09246F"/>
    <w:multiLevelType w:val="singleLevel"/>
    <w:tmpl w:val="E41243C4"/>
    <w:lvl w:ilvl="0">
      <w:start w:val="1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11" w15:restartNumberingAfterBreak="0">
    <w:nsid w:val="781E7785"/>
    <w:multiLevelType w:val="singleLevel"/>
    <w:tmpl w:val="D2EAD1BE"/>
    <w:lvl w:ilvl="0">
      <w:start w:val="15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9CE"/>
    <w:rsid w:val="00006930"/>
    <w:rsid w:val="000A430D"/>
    <w:rsid w:val="0010624E"/>
    <w:rsid w:val="00150C02"/>
    <w:rsid w:val="00180CD6"/>
    <w:rsid w:val="001B3976"/>
    <w:rsid w:val="001D5BA7"/>
    <w:rsid w:val="001D7AC3"/>
    <w:rsid w:val="001E33BC"/>
    <w:rsid w:val="0022177B"/>
    <w:rsid w:val="00222A69"/>
    <w:rsid w:val="002269A6"/>
    <w:rsid w:val="002A526B"/>
    <w:rsid w:val="002E2CEE"/>
    <w:rsid w:val="00314D9F"/>
    <w:rsid w:val="00351DA8"/>
    <w:rsid w:val="003921CF"/>
    <w:rsid w:val="003C0A37"/>
    <w:rsid w:val="003C2214"/>
    <w:rsid w:val="003D744A"/>
    <w:rsid w:val="00406EE3"/>
    <w:rsid w:val="005335F9"/>
    <w:rsid w:val="0053624C"/>
    <w:rsid w:val="00543C9F"/>
    <w:rsid w:val="00570F43"/>
    <w:rsid w:val="005C1ADA"/>
    <w:rsid w:val="006029CE"/>
    <w:rsid w:val="0065750A"/>
    <w:rsid w:val="00672A99"/>
    <w:rsid w:val="00683D59"/>
    <w:rsid w:val="006F2ABB"/>
    <w:rsid w:val="00706DF9"/>
    <w:rsid w:val="007E4A96"/>
    <w:rsid w:val="008153A8"/>
    <w:rsid w:val="00845E25"/>
    <w:rsid w:val="0087532D"/>
    <w:rsid w:val="00886F8D"/>
    <w:rsid w:val="008929CF"/>
    <w:rsid w:val="009038D3"/>
    <w:rsid w:val="00925746"/>
    <w:rsid w:val="00A43786"/>
    <w:rsid w:val="00B075B9"/>
    <w:rsid w:val="00B177C5"/>
    <w:rsid w:val="00B2211B"/>
    <w:rsid w:val="00B3308D"/>
    <w:rsid w:val="00B43DD5"/>
    <w:rsid w:val="00B65981"/>
    <w:rsid w:val="00B8327A"/>
    <w:rsid w:val="00BF6C27"/>
    <w:rsid w:val="00C16F25"/>
    <w:rsid w:val="00C26D3C"/>
    <w:rsid w:val="00CA250C"/>
    <w:rsid w:val="00CF5566"/>
    <w:rsid w:val="00D00EC5"/>
    <w:rsid w:val="00DA31ED"/>
    <w:rsid w:val="00DA7529"/>
    <w:rsid w:val="00E05E7C"/>
    <w:rsid w:val="00E23A8C"/>
    <w:rsid w:val="00E52F38"/>
    <w:rsid w:val="00E77434"/>
    <w:rsid w:val="00F15340"/>
    <w:rsid w:val="00F46385"/>
    <w:rsid w:val="00F57A3A"/>
    <w:rsid w:val="00FE5D66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A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A3A"/>
    <w:pPr>
      <w:ind w:left="720"/>
      <w:contextualSpacing/>
    </w:pPr>
  </w:style>
  <w:style w:type="table" w:styleId="Tabela-Siatka">
    <w:name w:val="Table Grid"/>
    <w:basedOn w:val="Standardowy"/>
    <w:uiPriority w:val="99"/>
    <w:rsid w:val="00F57A3A"/>
    <w:pPr>
      <w:spacing w:after="0" w:line="240" w:lineRule="auto"/>
      <w:ind w:left="226" w:hanging="113"/>
      <w:jc w:val="both"/>
    </w:pPr>
    <w:rPr>
      <w:rFonts w:ascii="Times New Roman" w:eastAsiaTheme="minorHAnsi" w:hAnsi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D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D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4754-CF29-4EF2-B811-954F939B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2017-12-06T09:00:00Z</dcterms:created>
  <dcterms:modified xsi:type="dcterms:W3CDTF">2017-12-11T07:53:00Z</dcterms:modified>
</cp:coreProperties>
</file>