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8A5A4E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8A5A4E" w:rsidRPr="008A5A4E"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 w:rsidR="009D7784" w:rsidRPr="008A5A4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E4D9F" w:rsidRPr="008A5A4E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BB3E73" w:rsidRPr="008A5A4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83378" w:rsidRPr="008A5A4E">
        <w:rPr>
          <w:rFonts w:ascii="Times New Roman" w:eastAsia="Times New Roman" w:hAnsi="Times New Roman"/>
          <w:sz w:val="24"/>
          <w:szCs w:val="24"/>
          <w:lang w:eastAsia="pl-PL"/>
        </w:rPr>
        <w:t>2017</w:t>
      </w:r>
      <w:r w:rsidRPr="008A5A4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bookmarkStart w:id="0" w:name="_GoBack"/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Nr</w:t>
      </w:r>
      <w:r w:rsidR="003F1848" w:rsidRPr="002F009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  <w:r w:rsidR="00BA4BA5" w:rsidRPr="002F009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</w:t>
      </w:r>
      <w:r w:rsidR="002F009E" w:rsidRPr="002F009E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14/17</w:t>
      </w:r>
      <w:bookmarkEnd w:id="0"/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883378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E410B0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kontraktów serwisowych </w:t>
      </w:r>
      <w:r w:rsidR="00CE4D9F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urządzenia do </w:t>
      </w:r>
      <w:r w:rsidR="00E5238E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ochrony poczty elektronicznej </w:t>
      </w:r>
      <w:r w:rsidR="00E410B0" w:rsidRPr="00E410B0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FortiMail-400C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A7265C" w:rsidRPr="003C7228" w:rsidRDefault="00C8230D" w:rsidP="00722B9A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</w:t>
      </w:r>
      <w:r w:rsidR="00AD3AFD">
        <w:rPr>
          <w:rStyle w:val="Teksttreci"/>
          <w:rFonts w:ascii="Times New Roman" w:hAnsi="Times New Roman"/>
          <w:color w:val="000000"/>
          <w:sz w:val="24"/>
          <w:szCs w:val="24"/>
        </w:rPr>
        <w:t>kontraktów serwisowych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E410B0">
        <w:rPr>
          <w:rStyle w:val="Teksttreci"/>
          <w:rFonts w:ascii="Times New Roman" w:hAnsi="Times New Roman"/>
          <w:color w:val="000000"/>
          <w:sz w:val="24"/>
          <w:szCs w:val="24"/>
        </w:rPr>
        <w:t>dla</w:t>
      </w:r>
      <w:r w:rsidR="000D52FE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urządzenia </w:t>
      </w:r>
      <w:r w:rsidR="00705A07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do </w:t>
      </w:r>
      <w:r w:rsidR="00705A07" w:rsidRPr="00705A07">
        <w:rPr>
          <w:rStyle w:val="Teksttreci"/>
          <w:rFonts w:ascii="Times New Roman" w:hAnsi="Times New Roman"/>
          <w:color w:val="000000"/>
          <w:sz w:val="24"/>
          <w:szCs w:val="24"/>
        </w:rPr>
        <w:t>ochrony poczty elektronicznej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E410B0" w:rsidRPr="00E410B0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FortiMail-400C 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do dnia </w:t>
      </w:r>
      <w:r w:rsidR="000D52FE">
        <w:rPr>
          <w:rStyle w:val="Teksttreci"/>
          <w:rFonts w:ascii="Times New Roman" w:hAnsi="Times New Roman"/>
          <w:color w:val="000000"/>
          <w:sz w:val="24"/>
          <w:szCs w:val="24"/>
        </w:rPr>
        <w:t>05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0D52FE">
        <w:rPr>
          <w:rStyle w:val="Teksttreci"/>
          <w:rFonts w:ascii="Times New Roman" w:hAnsi="Times New Roman"/>
          <w:color w:val="000000"/>
          <w:sz w:val="24"/>
          <w:szCs w:val="24"/>
        </w:rPr>
        <w:t>lutego</w:t>
      </w:r>
      <w:r w:rsidR="005A4721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>201</w:t>
      </w:r>
      <w:r w:rsidR="000D52FE">
        <w:rPr>
          <w:rStyle w:val="Teksttreci"/>
          <w:rFonts w:ascii="Times New Roman" w:hAnsi="Times New Roman"/>
          <w:color w:val="000000"/>
          <w:sz w:val="24"/>
          <w:szCs w:val="24"/>
        </w:rPr>
        <w:t>9</w:t>
      </w:r>
      <w:r w:rsidR="00454D23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3C7228">
        <w:rPr>
          <w:rStyle w:val="Teksttreci"/>
          <w:rFonts w:ascii="Times New Roman" w:hAnsi="Times New Roman"/>
          <w:color w:val="000000"/>
          <w:sz w:val="24"/>
          <w:szCs w:val="24"/>
        </w:rPr>
        <w:t>zgodnie z tabelą nr 1.</w:t>
      </w:r>
    </w:p>
    <w:p w:rsidR="003C7228" w:rsidRPr="003C7228" w:rsidRDefault="003C7228" w:rsidP="003C7228">
      <w:pPr>
        <w:spacing w:after="0"/>
        <w:ind w:left="1134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0F0D4B">
        <w:rPr>
          <w:rStyle w:val="Teksttreci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15F961" wp14:editId="500D034F">
                <wp:simplePos x="0" y="0"/>
                <wp:positionH relativeFrom="column">
                  <wp:posOffset>528320</wp:posOffset>
                </wp:positionH>
                <wp:positionV relativeFrom="paragraph">
                  <wp:posOffset>95250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28" w:rsidRPr="000F0D4B" w:rsidRDefault="003C7228" w:rsidP="003C7228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tabela 1. Kontrakty serwisowe, które należy przedłużyć</w:t>
                            </w:r>
                            <w:r w:rsidR="008A5A4E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7228" w:rsidRDefault="003C7228" w:rsidP="003C72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1.6pt;margin-top:7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" stroked="f">
                <v:textbox>
                  <w:txbxContent>
                    <w:p w:rsidR="003C7228" w:rsidRPr="000F0D4B" w:rsidRDefault="003C7228" w:rsidP="003C7228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tabela 1. Kontrakty serwisowe, które należy przedłużyć</w:t>
                      </w:r>
                      <w:r w:rsidR="008A5A4E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3C7228" w:rsidRDefault="003C7228" w:rsidP="003C7228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136"/>
        <w:gridCol w:w="2642"/>
      </w:tblGrid>
      <w:tr w:rsidR="00722B9A" w:rsidTr="00AE14AE">
        <w:tc>
          <w:tcPr>
            <w:tcW w:w="3118" w:type="dxa"/>
          </w:tcPr>
          <w:p w:rsidR="00E410B0" w:rsidRPr="00E410B0" w:rsidRDefault="00E410B0" w:rsidP="00A273A3">
            <w:pPr>
              <w:spacing w:after="0"/>
              <w:jc w:val="center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Rodzaj wsparcia</w:t>
            </w:r>
          </w:p>
        </w:tc>
        <w:tc>
          <w:tcPr>
            <w:tcW w:w="3136" w:type="dxa"/>
          </w:tcPr>
          <w:p w:rsidR="00E410B0" w:rsidRPr="00E410B0" w:rsidRDefault="00E410B0" w:rsidP="00A273A3">
            <w:pPr>
              <w:spacing w:after="0"/>
              <w:jc w:val="center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Numer seryjny</w:t>
            </w:r>
          </w:p>
        </w:tc>
        <w:tc>
          <w:tcPr>
            <w:tcW w:w="2642" w:type="dxa"/>
          </w:tcPr>
          <w:p w:rsidR="00E410B0" w:rsidRPr="00E410B0" w:rsidRDefault="00E410B0" w:rsidP="00A273A3">
            <w:pPr>
              <w:spacing w:after="0"/>
              <w:jc w:val="center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Poziom wsparcia</w:t>
            </w:r>
          </w:p>
        </w:tc>
      </w:tr>
      <w:tr w:rsidR="00722B9A" w:rsidTr="00AE14AE">
        <w:tc>
          <w:tcPr>
            <w:tcW w:w="3118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Hardware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Coverage</w:t>
            </w:r>
            <w:proofErr w:type="spellEnd"/>
          </w:p>
        </w:tc>
        <w:tc>
          <w:tcPr>
            <w:tcW w:w="3136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FE400C3M12000187</w:t>
            </w:r>
          </w:p>
        </w:tc>
        <w:tc>
          <w:tcPr>
            <w:tcW w:w="2642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Return To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Factory</w:t>
            </w:r>
            <w:proofErr w:type="spellEnd"/>
          </w:p>
        </w:tc>
      </w:tr>
      <w:tr w:rsidR="00722B9A" w:rsidTr="00AE14AE">
        <w:tc>
          <w:tcPr>
            <w:tcW w:w="3118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Firmware</w:t>
            </w:r>
            <w:proofErr w:type="spellEnd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&amp; General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Updates</w:t>
            </w:r>
            <w:proofErr w:type="spellEnd"/>
          </w:p>
        </w:tc>
        <w:tc>
          <w:tcPr>
            <w:tcW w:w="3136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Web/Online</w:t>
            </w:r>
          </w:p>
        </w:tc>
      </w:tr>
      <w:tr w:rsidR="00722B9A" w:rsidTr="00AE14AE">
        <w:tc>
          <w:tcPr>
            <w:tcW w:w="3118" w:type="dxa"/>
          </w:tcPr>
          <w:p w:rsidR="00722B9A" w:rsidRPr="00E410B0" w:rsidRDefault="00722B9A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73A3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Enhanced</w:t>
            </w:r>
            <w:proofErr w:type="spellEnd"/>
            <w:r w:rsidRPr="00A273A3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3A3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Suppor</w:t>
            </w:r>
            <w:r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136" w:type="dxa"/>
          </w:tcPr>
          <w:p w:rsidR="00722B9A" w:rsidRPr="00E410B0" w:rsidRDefault="00722B9A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722B9A" w:rsidRPr="00E410B0" w:rsidRDefault="00722B9A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8x5</w:t>
            </w:r>
          </w:p>
        </w:tc>
      </w:tr>
      <w:tr w:rsidR="00722B9A" w:rsidTr="00AE14AE">
        <w:tc>
          <w:tcPr>
            <w:tcW w:w="3118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Virus</w:t>
            </w:r>
            <w:proofErr w:type="spellEnd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Definitions</w:t>
            </w:r>
            <w:proofErr w:type="spellEnd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Updates</w:t>
            </w:r>
            <w:proofErr w:type="spellEnd"/>
          </w:p>
        </w:tc>
        <w:tc>
          <w:tcPr>
            <w:tcW w:w="3136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Web/Online</w:t>
            </w:r>
          </w:p>
        </w:tc>
      </w:tr>
      <w:tr w:rsidR="00722B9A" w:rsidTr="00AE14AE">
        <w:tc>
          <w:tcPr>
            <w:tcW w:w="3118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FortiGuard</w:t>
            </w:r>
            <w:proofErr w:type="spellEnd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AntiSpam</w:t>
            </w:r>
            <w:proofErr w:type="spellEnd"/>
          </w:p>
        </w:tc>
        <w:tc>
          <w:tcPr>
            <w:tcW w:w="3136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2" w:type="dxa"/>
          </w:tcPr>
          <w:p w:rsidR="00E410B0" w:rsidRPr="00E410B0" w:rsidRDefault="00E410B0" w:rsidP="00A273A3">
            <w:pPr>
              <w:spacing w:after="0"/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</w:pPr>
            <w:r w:rsidRPr="00E410B0">
              <w:rPr>
                <w:rStyle w:val="Teksttreci"/>
                <w:rFonts w:ascii="Times New Roman" w:hAnsi="Times New Roman"/>
                <w:color w:val="000000"/>
                <w:sz w:val="24"/>
                <w:szCs w:val="24"/>
              </w:rPr>
              <w:t>Web/Online</w:t>
            </w:r>
          </w:p>
        </w:tc>
      </w:tr>
    </w:tbl>
    <w:p w:rsidR="003C7228" w:rsidRPr="00B65C35" w:rsidRDefault="003C7228" w:rsidP="000D52FE">
      <w:pPr>
        <w:spacing w:after="0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</w:p>
    <w:p w:rsidR="00B65C35" w:rsidRPr="00423E38" w:rsidRDefault="00722B9A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</w:rPr>
      </w:pPr>
      <w:r w:rsidRPr="00423E38">
        <w:rPr>
          <w:rStyle w:val="Teksttreci"/>
          <w:rFonts w:ascii="Times New Roman" w:hAnsi="Times New Roman"/>
          <w:sz w:val="24"/>
          <w:szCs w:val="24"/>
        </w:rPr>
        <w:t>Wsparcie serwisowe świadczone jest w języku polskim, drogą telefoniczną, za pośrednictwem poczty elektronicznej lub sesji zdalnej.</w:t>
      </w:r>
    </w:p>
    <w:p w:rsidR="00C8230D" w:rsidRPr="00722B9A" w:rsidRDefault="00C8230D" w:rsidP="00B65C35">
      <w:pPr>
        <w:spacing w:after="0"/>
        <w:jc w:val="both"/>
        <w:rPr>
          <w:rStyle w:val="Teksttreci"/>
          <w:rFonts w:ascii="Times New Roman" w:hAnsi="Times New Roman"/>
          <w:color w:val="000000"/>
          <w:sz w:val="24"/>
          <w:szCs w:val="24"/>
        </w:rPr>
      </w:pPr>
    </w:p>
    <w:p w:rsidR="004723F9" w:rsidRDefault="004723F9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5A4E">
        <w:rPr>
          <w:rFonts w:ascii="Times New Roman" w:hAnsi="Times New Roman"/>
          <w:b/>
          <w:sz w:val="24"/>
          <w:szCs w:val="24"/>
        </w:rPr>
        <w:t xml:space="preserve">Formularz ofertowy </w:t>
      </w:r>
      <w:r w:rsidRPr="008A5A4E">
        <w:rPr>
          <w:rFonts w:ascii="Times New Roman" w:eastAsia="Times New Roman" w:hAnsi="Times New Roman"/>
          <w:b/>
          <w:sz w:val="24"/>
          <w:szCs w:val="24"/>
        </w:rPr>
        <w:t>– wypełniony Załącznik nr 1 do Zaproszenia</w:t>
      </w:r>
      <w:r w:rsidRPr="00BD31D8">
        <w:rPr>
          <w:rFonts w:ascii="Times New Roman" w:eastAsia="Times New Roman" w:hAnsi="Times New Roman"/>
          <w:sz w:val="24"/>
          <w:szCs w:val="24"/>
        </w:rPr>
        <w:t>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5A4E">
        <w:rPr>
          <w:rFonts w:ascii="Times New Roman" w:hAnsi="Times New Roman"/>
          <w:b/>
          <w:sz w:val="24"/>
          <w:szCs w:val="24"/>
        </w:rPr>
        <w:t>Aktualny odpis z właściwego rejestru lub z centralnej ewidencji i informacji o działalności gospodarczej, jeżeli odrębne przepisy wymagają wpisu do rejestru</w:t>
      </w:r>
      <w:r w:rsidRPr="008A5A4E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8A5A4E">
        <w:rPr>
          <w:rFonts w:ascii="Times New Roman" w:hAnsi="Times New Roman"/>
          <w:b/>
          <w:sz w:val="24"/>
          <w:szCs w:val="24"/>
        </w:rPr>
        <w:t>lub ewidencji</w:t>
      </w:r>
      <w:r w:rsidRPr="00BD31D8">
        <w:rPr>
          <w:rFonts w:ascii="Times New Roman" w:hAnsi="Times New Roman"/>
          <w:sz w:val="24"/>
          <w:szCs w:val="24"/>
        </w:rPr>
        <w:t>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E5238E" w:rsidRPr="00E5238E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anych i zeskanowanych dokumentów oferty </w:t>
      </w:r>
      <w:r w:rsidR="00E5238E">
        <w:rPr>
          <w:rFonts w:ascii="Times New Roman" w:eastAsia="Times New Roman" w:hAnsi="Times New Roman"/>
          <w:sz w:val="24"/>
          <w:szCs w:val="24"/>
          <w:lang w:val="pl-PL"/>
        </w:rPr>
        <w:t xml:space="preserve">jednocześnie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na </w:t>
      </w:r>
      <w:r w:rsidR="00E5238E">
        <w:rPr>
          <w:rFonts w:ascii="Times New Roman" w:eastAsia="Times New Roman" w:hAnsi="Times New Roman"/>
          <w:sz w:val="24"/>
          <w:szCs w:val="24"/>
          <w:lang w:val="pl-PL"/>
        </w:rPr>
        <w:t xml:space="preserve">2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adres</w:t>
      </w:r>
      <w:r w:rsidR="00E5238E">
        <w:rPr>
          <w:rFonts w:ascii="Times New Roman" w:eastAsia="Times New Roman" w:hAnsi="Times New Roman"/>
          <w:sz w:val="24"/>
          <w:szCs w:val="24"/>
          <w:lang w:val="pl-PL"/>
        </w:rPr>
        <w:t>y e-mail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:</w:t>
      </w:r>
    </w:p>
    <w:p w:rsidR="008A5A4E" w:rsidRPr="008A5A4E" w:rsidRDefault="008A5A4E" w:rsidP="008A5A4E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eastAsia="Times New Roman"/>
          <w:color w:val="0000FF"/>
          <w:u w:val="single"/>
          <w:lang w:val="pl-PL"/>
        </w:rPr>
      </w:pPr>
      <w:r w:rsidRPr="00705A07">
        <w:rPr>
          <w:rStyle w:val="Hipercze"/>
          <w:rFonts w:eastAsia="Times New Roman"/>
        </w:rPr>
        <w:t>slawomir.stanczak@pum.edu.pl</w:t>
      </w:r>
    </w:p>
    <w:p w:rsidR="004723F9" w:rsidRPr="00705A07" w:rsidRDefault="002F009E" w:rsidP="00E5238E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Style w:val="Hipercze"/>
        </w:rPr>
      </w:pPr>
      <w:hyperlink r:id="rId9" w:history="1">
        <w:r w:rsidR="008A5A4E" w:rsidRPr="007939BE">
          <w:rPr>
            <w:rStyle w:val="Hipercze"/>
            <w:rFonts w:eastAsia="Times New Roman"/>
            <w:lang w:val="pl-PL"/>
          </w:rPr>
          <w:t>mariusz.malek</w:t>
        </w:r>
        <w:r w:rsidR="008A5A4E" w:rsidRPr="007939BE">
          <w:rPr>
            <w:rStyle w:val="Hipercze"/>
            <w:rFonts w:eastAsia="Times New Roman"/>
          </w:rPr>
          <w:t>@pum.edu.pl</w:t>
        </w:r>
      </w:hyperlink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D85D05" w:rsidRPr="00D85D0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12</w:t>
      </w:r>
      <w:r w:rsidR="00BA4BA5" w:rsidRPr="00D85D0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.</w:t>
      </w:r>
      <w:r w:rsidR="00CE4D9F" w:rsidRPr="00D85D0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12</w:t>
      </w:r>
      <w:r w:rsidRPr="00D85D05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D6512E" w:rsidRPr="00D85D05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7</w:t>
      </w:r>
      <w:r w:rsidRPr="00D85D0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D85D05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D85D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pod rygorem nie rozpatrzenia oferty wniesionej po terminie, bez względu na przyczyny opóźnienia.</w:t>
      </w:r>
    </w:p>
    <w:p w:rsidR="004723F9" w:rsidRPr="008A5A4E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8A5A4E" w:rsidRPr="008A5A4E" w:rsidRDefault="008A5A4E" w:rsidP="008A5A4E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  <w:lang w:val="pl-PL"/>
        </w:rPr>
        <w:t>Pan</w:t>
      </w:r>
      <w:r>
        <w:rPr>
          <w:rFonts w:ascii="Times New Roman" w:hAnsi="Times New Roman"/>
          <w:sz w:val="24"/>
          <w:szCs w:val="24"/>
          <w:lang w:val="pl-PL"/>
        </w:rPr>
        <w:t xml:space="preserve"> Sławomir Stańczak</w:t>
      </w:r>
      <w:r w:rsidRPr="00BD31D8">
        <w:rPr>
          <w:rFonts w:ascii="Times New Roman" w:hAnsi="Times New Roman"/>
          <w:sz w:val="24"/>
          <w:szCs w:val="24"/>
          <w:lang w:val="pl-PL"/>
        </w:rPr>
        <w:t>,</w:t>
      </w:r>
      <w:r>
        <w:rPr>
          <w:rFonts w:ascii="Times New Roman" w:hAnsi="Times New Roman"/>
          <w:sz w:val="24"/>
          <w:szCs w:val="24"/>
          <w:lang w:val="pl-PL"/>
        </w:rPr>
        <w:t xml:space="preserve"> e-mail: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05A07">
        <w:rPr>
          <w:rStyle w:val="Hipercze"/>
          <w:rFonts w:eastAsia="Times New Roman"/>
        </w:rPr>
        <w:t>slawomir.stanczak</w:t>
      </w:r>
      <w:r w:rsidRPr="00705A07">
        <w:rPr>
          <w:rStyle w:val="Hipercze"/>
          <w:rFonts w:eastAsia="Times New Roman"/>
          <w:lang w:val="pl-PL"/>
        </w:rPr>
        <w:t>@pum.edu.pl</w:t>
      </w:r>
      <w:r w:rsidRPr="00BD31D8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  <w:lang w:val="pl-PL"/>
        </w:rPr>
        <w:t>Pan</w:t>
      </w:r>
      <w:r w:rsidR="008A5A4E">
        <w:rPr>
          <w:rFonts w:ascii="Times New Roman" w:hAnsi="Times New Roman"/>
          <w:sz w:val="24"/>
          <w:szCs w:val="24"/>
          <w:lang w:val="pl-PL"/>
        </w:rPr>
        <w:t xml:space="preserve"> Mariusz Małek</w:t>
      </w:r>
      <w:r w:rsidR="00A4673C" w:rsidRPr="00BD31D8">
        <w:rPr>
          <w:rFonts w:ascii="Times New Roman" w:hAnsi="Times New Roman"/>
          <w:sz w:val="24"/>
          <w:szCs w:val="24"/>
          <w:lang w:val="pl-PL"/>
        </w:rPr>
        <w:t>,</w:t>
      </w:r>
      <w:r w:rsidR="00705A07">
        <w:rPr>
          <w:rFonts w:ascii="Times New Roman" w:hAnsi="Times New Roman"/>
          <w:sz w:val="24"/>
          <w:szCs w:val="24"/>
          <w:lang w:val="pl-PL"/>
        </w:rPr>
        <w:t xml:space="preserve"> e-mail:</w:t>
      </w:r>
      <w:r w:rsidR="00A4673C"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hyperlink r:id="rId10" w:history="1">
        <w:r w:rsidR="008A5A4E" w:rsidRPr="007939BE">
          <w:rPr>
            <w:rStyle w:val="Hipercze"/>
            <w:rFonts w:eastAsia="Times New Roman"/>
            <w:lang w:val="pl-PL"/>
          </w:rPr>
          <w:t>mariusz.malek</w:t>
        </w:r>
        <w:r w:rsidR="008A5A4E" w:rsidRPr="007939BE">
          <w:rPr>
            <w:rStyle w:val="Hipercze"/>
            <w:rFonts w:eastAsia="Times New Roman"/>
          </w:rPr>
          <w:t>@pum.edu.pl</w:t>
        </w:r>
      </w:hyperlink>
      <w:r w:rsidRPr="00BD31D8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Jako najkorzystniejszą, Zam</w:t>
      </w:r>
      <w:r w:rsidR="009728D0">
        <w:rPr>
          <w:rFonts w:ascii="Times New Roman" w:hAnsi="Times New Roman"/>
          <w:sz w:val="24"/>
          <w:szCs w:val="24"/>
        </w:rPr>
        <w:t>a</w:t>
      </w:r>
      <w:r w:rsidRPr="00BD31D8">
        <w:rPr>
          <w:rFonts w:ascii="Times New Roman" w:hAnsi="Times New Roman"/>
          <w:sz w:val="24"/>
          <w:szCs w:val="24"/>
        </w:rPr>
        <w:t>wiaj</w:t>
      </w:r>
      <w:r w:rsidR="009728D0">
        <w:rPr>
          <w:rFonts w:ascii="Times New Roman" w:hAnsi="Times New Roman"/>
          <w:sz w:val="24"/>
          <w:szCs w:val="24"/>
        </w:rPr>
        <w:t>ą</w:t>
      </w:r>
      <w:r w:rsidRPr="00BD31D8">
        <w:rPr>
          <w:rFonts w:ascii="Times New Roman" w:hAnsi="Times New Roman"/>
          <w:sz w:val="24"/>
          <w:szCs w:val="24"/>
        </w:rPr>
        <w:t xml:space="preserve">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proofErr w:type="spellEnd"/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>Zamawiający informuje, że maksymalny termin przedłużenia usługi wsparcia  nie może być dłuższy niż 15 dni od daty zawarcia umowy.</w:t>
      </w:r>
    </w:p>
    <w:p w:rsidR="004213E2" w:rsidRPr="00AB64A9" w:rsidRDefault="004213E2" w:rsidP="004213E2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4A9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do dnia </w:t>
      </w:r>
      <w:r w:rsidR="00CE4D9F">
        <w:rPr>
          <w:rFonts w:ascii="Times New Roman" w:hAnsi="Times New Roman"/>
          <w:b/>
          <w:sz w:val="24"/>
          <w:szCs w:val="24"/>
          <w:u w:val="single"/>
        </w:rPr>
        <w:t>05</w:t>
      </w:r>
      <w:r w:rsidR="00AB64A9" w:rsidRPr="00AB64A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E4D9F">
        <w:rPr>
          <w:rFonts w:ascii="Times New Roman" w:hAnsi="Times New Roman"/>
          <w:b/>
          <w:sz w:val="24"/>
          <w:szCs w:val="24"/>
          <w:u w:val="single"/>
        </w:rPr>
        <w:t>lutego</w:t>
      </w:r>
      <w:r w:rsidR="00AB64A9" w:rsidRPr="00AB64A9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CE4D9F">
        <w:rPr>
          <w:rFonts w:ascii="Times New Roman" w:hAnsi="Times New Roman"/>
          <w:b/>
          <w:sz w:val="24"/>
          <w:szCs w:val="24"/>
          <w:u w:val="single"/>
        </w:rPr>
        <w:t>9</w:t>
      </w:r>
      <w:r w:rsidRPr="00AB64A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DD632F" w:rsidRPr="004213E2" w:rsidRDefault="00DD632F" w:rsidP="004213E2">
      <w:pPr>
        <w:spacing w:after="60"/>
        <w:ind w:left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kontraktów serwisowych </w:t>
      </w:r>
      <w:r w:rsidR="00705A07" w:rsidRPr="00705A07">
        <w:rPr>
          <w:rFonts w:ascii="Times New Roman" w:hAnsi="Times New Roman"/>
          <w:sz w:val="24"/>
          <w:szCs w:val="24"/>
        </w:rPr>
        <w:t>urządzenia do ochrony poczty elektronicznej FortiMail-400C</w:t>
      </w:r>
      <w:r w:rsidR="00292B75">
        <w:rPr>
          <w:rFonts w:ascii="Times New Roman" w:hAnsi="Times New Roman"/>
          <w:sz w:val="24"/>
          <w:szCs w:val="24"/>
        </w:rPr>
        <w:t xml:space="preserve">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94A03" w:rsidRPr="00C94A03" w:rsidRDefault="00634767" w:rsidP="00C94A0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A5A4E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8A5A4E" w:rsidRPr="008A5A4E"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 w:rsidR="00B567A3" w:rsidRPr="008A5A4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05A07" w:rsidRPr="008A5A4E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0F5601" w:rsidRPr="008A5A4E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3D6789" w:rsidRPr="008A5A4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60468C" w:rsidRPr="008A5A4E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8A5A4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A4673C" w:rsidRPr="00BD31D8" w:rsidRDefault="00EE485B" w:rsidP="00A4673C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  <w:r w:rsidR="00393D82"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8A5A4E">
        <w:rPr>
          <w:rFonts w:ascii="Times New Roman" w:eastAsia="Times New Roman" w:hAnsi="Times New Roman"/>
          <w:b/>
          <w:sz w:val="24"/>
          <w:szCs w:val="24"/>
          <w:lang w:eastAsia="pl-PL"/>
        </w:rPr>
        <w:t>05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A5A4E"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="003D6789">
        <w:rPr>
          <w:rFonts w:ascii="Times New Roman" w:eastAsia="Times New Roman" w:hAnsi="Times New Roman"/>
          <w:b/>
          <w:sz w:val="24"/>
          <w:szCs w:val="24"/>
          <w:lang w:eastAsia="pl-PL"/>
        </w:rPr>
        <w:t>.2017</w:t>
      </w:r>
      <w:r w:rsidR="00A4673C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</w:p>
    <w:p w:rsidR="00A4673C" w:rsidRPr="00BD31D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A5A4E" w:rsidRDefault="008A5A4E" w:rsidP="00A4673C">
      <w:pPr>
        <w:spacing w:after="6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5A4E">
        <w:rPr>
          <w:rFonts w:ascii="Times New Roman" w:hAnsi="Times New Roman"/>
          <w:b/>
          <w:i/>
          <w:sz w:val="28"/>
          <w:szCs w:val="28"/>
        </w:rPr>
        <w:t>Przedłużenie kontraktów serwisowych urządzenia do ochrony poczty elektronicznej FortiMail-400C</w:t>
      </w:r>
    </w:p>
    <w:p w:rsidR="00A4673C" w:rsidRPr="008A5A4E" w:rsidRDefault="008A5A4E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8A5A4E">
        <w:rPr>
          <w:rFonts w:ascii="Times New Roman" w:hAnsi="Times New Roman"/>
          <w:b/>
          <w:i/>
          <w:sz w:val="28"/>
          <w:szCs w:val="28"/>
        </w:rPr>
        <w:t>Pomorskiego Uniwersytetu Medycznego w Szczecinie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telefaxu</w:t>
      </w:r>
      <w:proofErr w:type="spellEnd"/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BD31D8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 w:rsidR="007F5A78">
        <w:rPr>
          <w:rFonts w:eastAsia="Times New Roman"/>
          <w:b/>
          <w:i/>
        </w:rPr>
        <w:t xml:space="preserve">Przedłużenie kontraktów serwisowych </w:t>
      </w:r>
      <w:r w:rsidR="00705A07">
        <w:rPr>
          <w:rFonts w:eastAsia="Times New Roman"/>
          <w:b/>
          <w:i/>
        </w:rPr>
        <w:t xml:space="preserve">urządzenia </w:t>
      </w:r>
      <w:r w:rsidR="00705A07" w:rsidRPr="00705A07">
        <w:rPr>
          <w:rFonts w:eastAsia="Times New Roman"/>
          <w:b/>
          <w:i/>
        </w:rPr>
        <w:t>do ochrony poczty elektronicznej</w:t>
      </w:r>
      <w:r w:rsidRPr="00BD31D8">
        <w:rPr>
          <w:rFonts w:eastAsia="Times New Roman"/>
          <w:b/>
          <w:i/>
        </w:rPr>
        <w:t xml:space="preserve"> </w:t>
      </w:r>
      <w:r w:rsidR="00705A07" w:rsidRPr="00705A07">
        <w:rPr>
          <w:rFonts w:eastAsia="Times New Roman"/>
          <w:b/>
          <w:i/>
        </w:rPr>
        <w:t>FortiMail-400C</w:t>
      </w:r>
      <w:r w:rsidR="00705A07" w:rsidRPr="00E410B0">
        <w:rPr>
          <w:rStyle w:val="Teksttreci"/>
          <w:color w:val="000000"/>
          <w:sz w:val="24"/>
          <w:szCs w:val="24"/>
        </w:rPr>
        <w:t xml:space="preserve"> </w:t>
      </w:r>
      <w:r w:rsidRPr="00BD31D8">
        <w:rPr>
          <w:rFonts w:eastAsia="Times New Roman"/>
          <w:b/>
          <w:i/>
        </w:rPr>
        <w:t>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AB64A9" w:rsidRPr="00AB64A9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B64A9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122F36" w:rsidRDefault="00A4673C" w:rsidP="00122F36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122F36" w:rsidSect="002037C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84" w:rsidRDefault="004A2784" w:rsidP="005E1949">
      <w:pPr>
        <w:spacing w:after="0" w:line="240" w:lineRule="auto"/>
      </w:pPr>
      <w:r>
        <w:separator/>
      </w:r>
    </w:p>
  </w:endnote>
  <w:endnote w:type="continuationSeparator" w:id="0">
    <w:p w:rsidR="004A2784" w:rsidRDefault="004A2784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2F009E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84" w:rsidRDefault="004A2784" w:rsidP="005E1949">
      <w:pPr>
        <w:spacing w:after="0" w:line="240" w:lineRule="auto"/>
      </w:pPr>
      <w:r>
        <w:separator/>
      </w:r>
    </w:p>
  </w:footnote>
  <w:footnote w:type="continuationSeparator" w:id="0">
    <w:p w:rsidR="004A2784" w:rsidRDefault="004A2784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2F009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2F009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09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9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5"/>
  </w:num>
  <w:num w:numId="9">
    <w:abstractNumId w:val="40"/>
  </w:num>
  <w:num w:numId="10">
    <w:abstractNumId w:val="37"/>
  </w:num>
  <w:num w:numId="11">
    <w:abstractNumId w:val="43"/>
  </w:num>
  <w:num w:numId="12">
    <w:abstractNumId w:val="46"/>
  </w:num>
  <w:num w:numId="1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5731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2FE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2E4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2F36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103A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DE2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1F7464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204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70602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09E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C7228"/>
    <w:rsid w:val="003D1062"/>
    <w:rsid w:val="003D4B24"/>
    <w:rsid w:val="003D6789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9E2"/>
    <w:rsid w:val="00420D13"/>
    <w:rsid w:val="004213E2"/>
    <w:rsid w:val="004217D7"/>
    <w:rsid w:val="004220FB"/>
    <w:rsid w:val="004226E7"/>
    <w:rsid w:val="00423E38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4D23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5E91"/>
    <w:rsid w:val="00486ED5"/>
    <w:rsid w:val="00492373"/>
    <w:rsid w:val="004923DE"/>
    <w:rsid w:val="0049252A"/>
    <w:rsid w:val="00492925"/>
    <w:rsid w:val="00495893"/>
    <w:rsid w:val="004960F8"/>
    <w:rsid w:val="004A2784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39E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4721"/>
    <w:rsid w:val="005A730D"/>
    <w:rsid w:val="005B10D3"/>
    <w:rsid w:val="005B19C9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1FD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08D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6C3"/>
    <w:rsid w:val="006F380A"/>
    <w:rsid w:val="006F4B2E"/>
    <w:rsid w:val="006F6B14"/>
    <w:rsid w:val="006F6D65"/>
    <w:rsid w:val="006F73E7"/>
    <w:rsid w:val="00702435"/>
    <w:rsid w:val="00705A07"/>
    <w:rsid w:val="00710300"/>
    <w:rsid w:val="007112EE"/>
    <w:rsid w:val="007142AC"/>
    <w:rsid w:val="00722B9A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66E99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78"/>
    <w:rsid w:val="008833F8"/>
    <w:rsid w:val="00884CCA"/>
    <w:rsid w:val="00887B46"/>
    <w:rsid w:val="00895256"/>
    <w:rsid w:val="00895760"/>
    <w:rsid w:val="008A1AF2"/>
    <w:rsid w:val="008A345C"/>
    <w:rsid w:val="008A5A4E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28D0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0C8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E7D78"/>
    <w:rsid w:val="009F1C01"/>
    <w:rsid w:val="009F235C"/>
    <w:rsid w:val="009F4632"/>
    <w:rsid w:val="009F4978"/>
    <w:rsid w:val="009F4A5F"/>
    <w:rsid w:val="00A0130E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273A3"/>
    <w:rsid w:val="00A30933"/>
    <w:rsid w:val="00A32A07"/>
    <w:rsid w:val="00A32D8B"/>
    <w:rsid w:val="00A338EF"/>
    <w:rsid w:val="00A354FD"/>
    <w:rsid w:val="00A35B4F"/>
    <w:rsid w:val="00A37EA2"/>
    <w:rsid w:val="00A40A05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81B81"/>
    <w:rsid w:val="00A82EC4"/>
    <w:rsid w:val="00A830D5"/>
    <w:rsid w:val="00A83730"/>
    <w:rsid w:val="00A8582A"/>
    <w:rsid w:val="00A8594C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B64A9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3AFD"/>
    <w:rsid w:val="00AD4BB5"/>
    <w:rsid w:val="00AD4F08"/>
    <w:rsid w:val="00AD5F96"/>
    <w:rsid w:val="00AD6EA2"/>
    <w:rsid w:val="00AD725A"/>
    <w:rsid w:val="00AD7F40"/>
    <w:rsid w:val="00AE0A2D"/>
    <w:rsid w:val="00AE14AE"/>
    <w:rsid w:val="00AE169F"/>
    <w:rsid w:val="00AE1D93"/>
    <w:rsid w:val="00AE2081"/>
    <w:rsid w:val="00AE31C9"/>
    <w:rsid w:val="00AE4F73"/>
    <w:rsid w:val="00AE50AA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2A48"/>
    <w:rsid w:val="00B35494"/>
    <w:rsid w:val="00B367C5"/>
    <w:rsid w:val="00B375FC"/>
    <w:rsid w:val="00B415DD"/>
    <w:rsid w:val="00B43CE9"/>
    <w:rsid w:val="00B45082"/>
    <w:rsid w:val="00B46DC9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4BA5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384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141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4A03"/>
    <w:rsid w:val="00C95347"/>
    <w:rsid w:val="00C9554B"/>
    <w:rsid w:val="00C95CBE"/>
    <w:rsid w:val="00CA04F5"/>
    <w:rsid w:val="00CA1D38"/>
    <w:rsid w:val="00CA299A"/>
    <w:rsid w:val="00CA340F"/>
    <w:rsid w:val="00CA4CBC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2CA9"/>
    <w:rsid w:val="00CE3469"/>
    <w:rsid w:val="00CE4D9F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1EAC"/>
    <w:rsid w:val="00D2358B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D3"/>
    <w:rsid w:val="00D60FF5"/>
    <w:rsid w:val="00D61090"/>
    <w:rsid w:val="00D61EFE"/>
    <w:rsid w:val="00D62008"/>
    <w:rsid w:val="00D63694"/>
    <w:rsid w:val="00D6512E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5D05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694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0B0"/>
    <w:rsid w:val="00E41FA2"/>
    <w:rsid w:val="00E4278C"/>
    <w:rsid w:val="00E430C6"/>
    <w:rsid w:val="00E43F0D"/>
    <w:rsid w:val="00E448DE"/>
    <w:rsid w:val="00E45E46"/>
    <w:rsid w:val="00E4722C"/>
    <w:rsid w:val="00E517A1"/>
    <w:rsid w:val="00E5238E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1A2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3BA5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05E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iusz.malek@pum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usz.malek@pum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ED67-3B9A-4252-AFD3-08D68870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6297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Sławomir Stańczak</cp:lastModifiedBy>
  <cp:revision>18</cp:revision>
  <cp:lastPrinted>2016-04-21T09:33:00Z</cp:lastPrinted>
  <dcterms:created xsi:type="dcterms:W3CDTF">2017-05-16T09:16:00Z</dcterms:created>
  <dcterms:modified xsi:type="dcterms:W3CDTF">2017-12-05T07:59:00Z</dcterms:modified>
</cp:coreProperties>
</file>