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Default="005A591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C8230C" w:rsidRDefault="002E4EF7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Dostawa mikroskopu świetlnego z zestawem do obrazowania w rozdzielczości 4k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C8230C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C8230C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C8230C" w:rsidRPr="00C8230C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5</w:t>
          </w:r>
          <w:r w:rsidR="00717692" w:rsidRPr="00C8230C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4</w:t>
          </w:r>
          <w:r w:rsidR="00137BA8" w:rsidRPr="00C8230C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C8230C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 w:rsidR="00C8230C">
        <w:rPr>
          <w:rFonts w:ascii="Times New Roman" w:eastAsia="Calibri" w:hAnsi="Times New Roman" w:cs="Times New Roman"/>
          <w:sz w:val="24"/>
          <w:szCs w:val="24"/>
        </w:rPr>
        <w:t>A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430A05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5A5914" w:rsidRPr="002E4EF7" w:rsidRDefault="002E4EF7" w:rsidP="006B2E3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E4EF7">
        <w:rPr>
          <w:rFonts w:ascii="Times New Roman" w:eastAsia="Calibri" w:hAnsi="Times New Roman" w:cs="Times New Roman"/>
          <w:color w:val="0000FF"/>
          <w:sz w:val="24"/>
          <w:szCs w:val="24"/>
        </w:rPr>
        <w:t>Zakład Patomorfologii Pomorskiego Uniwersytetu Medycznego w Szczecinie</w:t>
      </w:r>
      <w:r w:rsidR="004E0684" w:rsidRPr="002E4EF7">
        <w:rPr>
          <w:rFonts w:ascii="Times New Roman" w:eastAsia="Calibri" w:hAnsi="Times New Roman" w:cs="Times New Roman"/>
          <w:color w:val="0000FF"/>
          <w:sz w:val="24"/>
          <w:szCs w:val="24"/>
        </w:rPr>
        <w:t>,</w:t>
      </w:r>
      <w:r w:rsidRPr="002E4EF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ul. Unii Lubelskiej 1, 71-242 Szczecin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C8230C" w:rsidRDefault="00B1045A" w:rsidP="00D63717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23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C8230C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204A74" w:rsidRPr="00C823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Default="00B1045A" w:rsidP="00D63717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23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D56793" w:rsidRPr="00D56793" w:rsidRDefault="00D56793" w:rsidP="00D63717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</w:pPr>
      <w:r w:rsidRPr="00D56793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t>dokonania montażu i instalacji urządzeń,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C8230C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C8230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15B39" w:rsidRPr="00615B39" w:rsidRDefault="00615B39" w:rsidP="00615B39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615B39">
        <w:rPr>
          <w:rFonts w:ascii="Times New Roman" w:hAnsi="Times New Roman"/>
          <w:color w:val="0000FF"/>
          <w:sz w:val="24"/>
          <w:szCs w:val="24"/>
        </w:rPr>
        <w:t>przeszkolenia personelu Zamawiającego w zakresie obsługi dostarczonego sprzę</w:t>
      </w:r>
      <w:r>
        <w:rPr>
          <w:rFonts w:ascii="Times New Roman" w:hAnsi="Times New Roman"/>
          <w:color w:val="0000FF"/>
          <w:sz w:val="24"/>
          <w:szCs w:val="24"/>
        </w:rPr>
        <w:t>tu</w:t>
      </w:r>
      <w:r w:rsidR="00D56793">
        <w:rPr>
          <w:rFonts w:ascii="Times New Roman" w:hAnsi="Times New Roman"/>
          <w:color w:val="0000FF"/>
          <w:sz w:val="24"/>
          <w:szCs w:val="24"/>
        </w:rPr>
        <w:t>.</w:t>
      </w:r>
    </w:p>
    <w:p w:rsidR="003534E5" w:rsidRPr="00BD734D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jest zaoferować </w:t>
      </w:r>
      <w:r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i rękojmi nie krótszy niż </w:t>
      </w:r>
      <w:r w:rsidR="00717692"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717692"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204A74"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717692" w:rsidRPr="002E4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2E4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 ramach gwarancji zapewni całkowicie bezpłatne naprawy </w:t>
      </w:r>
      <w:r w:rsidR="00373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2E4EF7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2E4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2E4EF7" w:rsidRPr="002E4EF7">
          <w:rPr>
            <w:rStyle w:val="Hipercze"/>
            <w:rFonts w:ascii="Times New Roman" w:hAnsi="Times New Roman" w:cs="Times New Roman"/>
            <w:b/>
            <w:bCs/>
            <w:color w:val="0000FF"/>
            <w:sz w:val="24"/>
            <w:szCs w:val="24"/>
          </w:rPr>
          <w:t>beata.dawidowicz@pum.edu.pl</w:t>
        </w:r>
      </w:hyperlink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</w:t>
      </w:r>
      <w:r w:rsidR="0037385E">
        <w:rPr>
          <w:rFonts w:ascii="Times New Roman" w:eastAsia="Calibri" w:hAnsi="Times New Roman" w:cs="Times New Roman"/>
          <w:sz w:val="24"/>
          <w:szCs w:val="24"/>
        </w:rPr>
        <w:br/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ostateczną 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93" w:rsidRDefault="00EB1F93">
      <w:pPr>
        <w:spacing w:after="0" w:line="240" w:lineRule="auto"/>
      </w:pPr>
      <w:r>
        <w:separator/>
      </w:r>
    </w:p>
  </w:endnote>
  <w:endnote w:type="continuationSeparator" w:id="0">
    <w:p w:rsidR="00EB1F93" w:rsidRDefault="00EB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37385E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37385E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37385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93" w:rsidRDefault="00EB1F93">
      <w:pPr>
        <w:spacing w:after="0" w:line="240" w:lineRule="auto"/>
      </w:pPr>
      <w:r>
        <w:separator/>
      </w:r>
    </w:p>
  </w:footnote>
  <w:footnote w:type="continuationSeparator" w:id="0">
    <w:p w:rsidR="00EB1F93" w:rsidRDefault="00EB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50C40"/>
    <w:rsid w:val="001A2F28"/>
    <w:rsid w:val="001E12C1"/>
    <w:rsid w:val="00204A74"/>
    <w:rsid w:val="00294B4B"/>
    <w:rsid w:val="002E4EF7"/>
    <w:rsid w:val="003534E5"/>
    <w:rsid w:val="0037385E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A5914"/>
    <w:rsid w:val="00615B39"/>
    <w:rsid w:val="00683B44"/>
    <w:rsid w:val="006B2E34"/>
    <w:rsid w:val="00717692"/>
    <w:rsid w:val="007510CC"/>
    <w:rsid w:val="008362E9"/>
    <w:rsid w:val="008C18A6"/>
    <w:rsid w:val="0090339F"/>
    <w:rsid w:val="00943CF6"/>
    <w:rsid w:val="0095428F"/>
    <w:rsid w:val="00964B96"/>
    <w:rsid w:val="009F7B37"/>
    <w:rsid w:val="00A255E7"/>
    <w:rsid w:val="00AA6B8E"/>
    <w:rsid w:val="00AB1B81"/>
    <w:rsid w:val="00AE0E41"/>
    <w:rsid w:val="00B1045A"/>
    <w:rsid w:val="00BC6089"/>
    <w:rsid w:val="00BD734D"/>
    <w:rsid w:val="00C8230C"/>
    <w:rsid w:val="00CF4C8E"/>
    <w:rsid w:val="00D14A0E"/>
    <w:rsid w:val="00D46A6B"/>
    <w:rsid w:val="00D56793"/>
    <w:rsid w:val="00EB1F93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5FEAB"/>
  <w15:docId w15:val="{D9ADBA00-F9B2-4399-BEC8-B93C8859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dawidowicz@pum.edu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1C3ED0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mikroskopu świetlnego z zestawem do obrazowania w rozdzielczości 4k dla Pomorskiego Uniwersytetu Medycznego w Szczecinie</dc:title>
  <dc:creator>Justyna Kotowicz</dc:creator>
  <cp:lastModifiedBy>Anna Kloczkowska</cp:lastModifiedBy>
  <cp:revision>9</cp:revision>
  <cp:lastPrinted>2017-10-27T11:42:00Z</cp:lastPrinted>
  <dcterms:created xsi:type="dcterms:W3CDTF">2017-08-11T07:32:00Z</dcterms:created>
  <dcterms:modified xsi:type="dcterms:W3CDTF">2017-10-27T11:47:00Z</dcterms:modified>
  <cp:contentStatus>DZ-262-54/2017</cp:contentStatus>
</cp:coreProperties>
</file>