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31291D" w14:textId="77777777" w:rsidR="00043C63" w:rsidRPr="00EA1AF2" w:rsidRDefault="00043C63" w:rsidP="00043C63">
      <w:pPr>
        <w:spacing w:before="0"/>
        <w:ind w:firstLine="0"/>
        <w:jc w:val="center"/>
        <w:rPr>
          <w:rFonts w:eastAsia="Times New Roman" w:cs="Times New Roman"/>
          <w:sz w:val="18"/>
          <w:szCs w:val="24"/>
          <w:lang w:eastAsia="pl-PL"/>
        </w:rPr>
      </w:pPr>
    </w:p>
    <w:p w14:paraId="1D032C35" w14:textId="77777777" w:rsidR="00043C63" w:rsidRPr="00EA1AF2" w:rsidRDefault="00043C63" w:rsidP="00043C63">
      <w:pPr>
        <w:spacing w:before="0"/>
        <w:ind w:firstLine="0"/>
        <w:jc w:val="center"/>
        <w:rPr>
          <w:rFonts w:eastAsia="Times New Roman" w:cs="Times New Roman"/>
          <w:sz w:val="18"/>
          <w:szCs w:val="24"/>
          <w:lang w:eastAsia="pl-PL"/>
        </w:rPr>
      </w:pPr>
    </w:p>
    <w:p w14:paraId="1DC3ABAC" w14:textId="77777777" w:rsidR="00043C63" w:rsidRPr="00EA1AF2" w:rsidRDefault="00043C63" w:rsidP="00043C63">
      <w:pPr>
        <w:spacing w:before="0"/>
        <w:ind w:firstLine="0"/>
        <w:jc w:val="center"/>
        <w:rPr>
          <w:rFonts w:eastAsia="Times New Roman" w:cs="Times New Roman"/>
          <w:sz w:val="18"/>
          <w:szCs w:val="24"/>
          <w:lang w:eastAsia="pl-PL"/>
        </w:rPr>
      </w:pPr>
    </w:p>
    <w:p w14:paraId="769DA4B9" w14:textId="77777777" w:rsidR="00043C63" w:rsidRPr="00EA1AF2" w:rsidRDefault="00043C63" w:rsidP="00043C63">
      <w:pPr>
        <w:spacing w:before="0"/>
        <w:ind w:firstLine="0"/>
        <w:jc w:val="center"/>
        <w:rPr>
          <w:rFonts w:eastAsia="Times New Roman" w:cs="Times New Roman"/>
          <w:sz w:val="18"/>
          <w:szCs w:val="24"/>
          <w:lang w:eastAsia="pl-PL"/>
        </w:rPr>
      </w:pPr>
    </w:p>
    <w:p w14:paraId="18C532BD" w14:textId="77777777" w:rsidR="00043C63" w:rsidRPr="00EA1AF2" w:rsidRDefault="00043C63" w:rsidP="00043C63">
      <w:pPr>
        <w:spacing w:before="0"/>
        <w:ind w:firstLine="0"/>
        <w:jc w:val="center"/>
        <w:rPr>
          <w:rFonts w:eastAsia="Times New Roman" w:cs="Times New Roman"/>
          <w:sz w:val="18"/>
          <w:szCs w:val="24"/>
          <w:lang w:eastAsia="pl-PL"/>
        </w:rPr>
      </w:pPr>
    </w:p>
    <w:p w14:paraId="603834EE" w14:textId="77777777" w:rsidR="00043C63" w:rsidRPr="00EA1AF2" w:rsidRDefault="00043C63" w:rsidP="00043C63">
      <w:pPr>
        <w:spacing w:before="0"/>
        <w:ind w:firstLine="0"/>
        <w:jc w:val="center"/>
        <w:rPr>
          <w:rFonts w:eastAsia="Times New Roman" w:cs="Times New Roman"/>
          <w:b/>
          <w:bCs/>
          <w:sz w:val="48"/>
          <w:szCs w:val="24"/>
          <w:lang w:eastAsia="pl-PL"/>
        </w:rPr>
      </w:pPr>
    </w:p>
    <w:p w14:paraId="6753781C" w14:textId="77777777" w:rsidR="00043C63" w:rsidRPr="00EA1AF2" w:rsidRDefault="009D1FA7" w:rsidP="00043C63">
      <w:pPr>
        <w:spacing w:before="0"/>
        <w:ind w:firstLine="0"/>
        <w:jc w:val="center"/>
        <w:rPr>
          <w:rFonts w:eastAsia="Times New Roman" w:cs="Times New Roman"/>
          <w:b/>
          <w:bCs/>
          <w:sz w:val="32"/>
          <w:szCs w:val="32"/>
          <w:lang w:eastAsia="pl-PL"/>
        </w:rPr>
      </w:pPr>
      <w:r w:rsidRPr="00EA1AF2">
        <w:rPr>
          <w:rFonts w:eastAsia="Times New Roman" w:cs="Times New Roman"/>
          <w:b/>
          <w:bCs/>
          <w:sz w:val="32"/>
          <w:szCs w:val="32"/>
          <w:lang w:eastAsia="pl-PL"/>
        </w:rPr>
        <w:t>PROGRAM FUNKCJONALNO – UŻYTKOWY</w:t>
      </w:r>
    </w:p>
    <w:p w14:paraId="0833A85C" w14:textId="77777777" w:rsidR="009D1FA7" w:rsidRPr="00EA1AF2" w:rsidRDefault="009D1FA7" w:rsidP="00043C63">
      <w:pPr>
        <w:spacing w:before="0"/>
        <w:ind w:firstLine="0"/>
        <w:jc w:val="center"/>
        <w:rPr>
          <w:rFonts w:eastAsia="Times New Roman" w:cs="Times New Roman"/>
          <w:b/>
          <w:bCs/>
          <w:sz w:val="32"/>
          <w:szCs w:val="32"/>
          <w:lang w:eastAsia="pl-PL"/>
        </w:rPr>
      </w:pPr>
    </w:p>
    <w:p w14:paraId="40CE9143" w14:textId="77777777" w:rsidR="009D1FA7" w:rsidRPr="00EA1AF2" w:rsidRDefault="009D1FA7" w:rsidP="00043C63">
      <w:pPr>
        <w:spacing w:before="0"/>
        <w:ind w:firstLine="0"/>
        <w:jc w:val="center"/>
        <w:rPr>
          <w:rFonts w:eastAsia="Times New Roman" w:cs="Times New Roman"/>
          <w:b/>
          <w:bCs/>
          <w:sz w:val="32"/>
          <w:szCs w:val="32"/>
          <w:lang w:eastAsia="pl-PL"/>
        </w:rPr>
      </w:pPr>
    </w:p>
    <w:p w14:paraId="4FA787E3" w14:textId="77777777" w:rsidR="009D1FA7" w:rsidRPr="00EA1AF2" w:rsidRDefault="009D1FA7" w:rsidP="00043C63">
      <w:pPr>
        <w:spacing w:before="0"/>
        <w:ind w:firstLine="0"/>
        <w:jc w:val="center"/>
        <w:rPr>
          <w:rFonts w:eastAsia="Times New Roman" w:cs="Times New Roman"/>
          <w:b/>
          <w:bCs/>
          <w:sz w:val="32"/>
          <w:szCs w:val="32"/>
          <w:lang w:eastAsia="pl-PL"/>
        </w:rPr>
      </w:pPr>
    </w:p>
    <w:p w14:paraId="6914F36B" w14:textId="77777777" w:rsidR="009D1FA7" w:rsidRPr="00EA1AF2" w:rsidRDefault="009D1FA7" w:rsidP="00043C63">
      <w:pPr>
        <w:spacing w:before="0"/>
        <w:ind w:firstLine="0"/>
        <w:jc w:val="center"/>
        <w:rPr>
          <w:rFonts w:eastAsia="Times New Roman" w:cs="Times New Roman"/>
          <w:b/>
          <w:bCs/>
          <w:sz w:val="32"/>
          <w:szCs w:val="32"/>
          <w:lang w:eastAsia="pl-PL"/>
        </w:rPr>
      </w:pPr>
    </w:p>
    <w:p w14:paraId="63CB358C" w14:textId="77777777" w:rsidR="009D1FA7" w:rsidRPr="00EA1AF2" w:rsidRDefault="009D1FA7" w:rsidP="00043C63">
      <w:pPr>
        <w:spacing w:before="0"/>
        <w:ind w:firstLine="0"/>
        <w:jc w:val="center"/>
        <w:rPr>
          <w:rFonts w:eastAsia="Times New Roman" w:cs="Times New Roman"/>
          <w:b/>
          <w:bCs/>
          <w:sz w:val="32"/>
          <w:szCs w:val="32"/>
          <w:lang w:eastAsia="pl-PL"/>
        </w:rPr>
      </w:pPr>
    </w:p>
    <w:p w14:paraId="05D2285C" w14:textId="77777777" w:rsidR="009D1FA7" w:rsidRPr="00EA1AF2" w:rsidRDefault="009D1FA7" w:rsidP="00043C63">
      <w:pPr>
        <w:spacing w:before="0"/>
        <w:ind w:firstLine="0"/>
        <w:jc w:val="center"/>
        <w:rPr>
          <w:rFonts w:eastAsia="Times New Roman" w:cs="Times New Roman"/>
          <w:b/>
          <w:bCs/>
          <w:sz w:val="32"/>
          <w:szCs w:val="32"/>
          <w:lang w:eastAsia="pl-PL"/>
        </w:rPr>
      </w:pPr>
    </w:p>
    <w:p w14:paraId="6A63057F" w14:textId="16EFBBFB" w:rsidR="009D1FA7" w:rsidRPr="00EA1AF2" w:rsidRDefault="00EA1AF2" w:rsidP="00043C63">
      <w:pPr>
        <w:spacing w:before="0"/>
        <w:ind w:firstLine="0"/>
        <w:jc w:val="center"/>
        <w:rPr>
          <w:rFonts w:eastAsia="Times New Roman" w:cs="Times New Roman"/>
          <w:b/>
          <w:bCs/>
          <w:sz w:val="28"/>
          <w:szCs w:val="28"/>
          <w:lang w:eastAsia="pl-PL"/>
        </w:rPr>
      </w:pPr>
      <w:r w:rsidRPr="0042725C">
        <w:rPr>
          <w:rFonts w:eastAsia="Times New Roman" w:cs="Times New Roman"/>
          <w:b/>
          <w:bCs/>
          <w:sz w:val="28"/>
          <w:szCs w:val="28"/>
          <w:lang w:eastAsia="pl-PL"/>
        </w:rPr>
        <w:t>Zaprojektowanie i przebudowa pomieszczeń wraz z wykonaniem niezbędnej</w:t>
      </w:r>
      <w:r w:rsidR="0080785B" w:rsidRPr="0042725C">
        <w:rPr>
          <w:rFonts w:eastAsia="Times New Roman" w:cs="Times New Roman"/>
          <w:b/>
          <w:bCs/>
          <w:sz w:val="28"/>
          <w:szCs w:val="28"/>
          <w:lang w:eastAsia="pl-PL"/>
        </w:rPr>
        <w:t xml:space="preserve"> infrastruktury technicznej w celu dostosowania</w:t>
      </w:r>
      <w:r w:rsidRPr="0042725C">
        <w:rPr>
          <w:rFonts w:eastAsia="Times New Roman" w:cs="Times New Roman"/>
          <w:b/>
          <w:bCs/>
          <w:sz w:val="28"/>
          <w:szCs w:val="28"/>
          <w:lang w:eastAsia="pl-PL"/>
        </w:rPr>
        <w:t xml:space="preserve"> budynku MCD</w:t>
      </w:r>
      <w:r w:rsidR="0080785B" w:rsidRPr="0042725C">
        <w:rPr>
          <w:rFonts w:eastAsia="Times New Roman" w:cs="Times New Roman"/>
          <w:b/>
          <w:bCs/>
          <w:sz w:val="28"/>
          <w:szCs w:val="28"/>
          <w:lang w:eastAsia="pl-PL"/>
        </w:rPr>
        <w:t>-</w:t>
      </w:r>
      <w:r w:rsidRPr="0042725C">
        <w:rPr>
          <w:rFonts w:eastAsia="Times New Roman" w:cs="Times New Roman"/>
          <w:b/>
          <w:bCs/>
          <w:sz w:val="28"/>
          <w:szCs w:val="28"/>
          <w:lang w:eastAsia="pl-PL"/>
        </w:rPr>
        <w:t xml:space="preserve">2 w Szczecinie </w:t>
      </w:r>
      <w:r w:rsidR="0080785B" w:rsidRPr="0042725C">
        <w:rPr>
          <w:rFonts w:eastAsia="Times New Roman" w:cs="Times New Roman"/>
          <w:b/>
          <w:bCs/>
          <w:sz w:val="28"/>
          <w:szCs w:val="28"/>
          <w:lang w:eastAsia="pl-PL"/>
        </w:rPr>
        <w:br/>
      </w:r>
      <w:r w:rsidRPr="0042725C">
        <w:rPr>
          <w:rFonts w:eastAsia="Times New Roman" w:cs="Times New Roman"/>
          <w:b/>
          <w:bCs/>
          <w:sz w:val="28"/>
          <w:szCs w:val="28"/>
          <w:lang w:eastAsia="pl-PL"/>
        </w:rPr>
        <w:t>do obowiązujących przepisów i potrzeb użytkowników.</w:t>
      </w:r>
    </w:p>
    <w:p w14:paraId="73D6BC30" w14:textId="77777777" w:rsidR="00043C63" w:rsidRPr="00EA1AF2" w:rsidRDefault="00043C63" w:rsidP="00043C63">
      <w:pPr>
        <w:spacing w:before="0"/>
        <w:ind w:firstLine="0"/>
        <w:jc w:val="center"/>
        <w:rPr>
          <w:rFonts w:eastAsia="Times New Roman" w:cs="Times New Roman"/>
          <w:sz w:val="18"/>
          <w:szCs w:val="24"/>
          <w:lang w:eastAsia="pl-PL"/>
        </w:rPr>
      </w:pPr>
    </w:p>
    <w:p w14:paraId="0FFE8297" w14:textId="77777777" w:rsidR="00A74F6F" w:rsidRPr="00EA1AF2" w:rsidRDefault="00A74F6F" w:rsidP="00043C63">
      <w:pPr>
        <w:keepNext/>
        <w:spacing w:before="0"/>
        <w:ind w:firstLine="0"/>
        <w:jc w:val="center"/>
        <w:outlineLvl w:val="0"/>
        <w:rPr>
          <w:rFonts w:eastAsia="Times New Roman" w:cs="Times New Roman"/>
          <w:sz w:val="28"/>
          <w:szCs w:val="24"/>
          <w:lang w:eastAsia="pl-PL"/>
        </w:rPr>
      </w:pPr>
    </w:p>
    <w:p w14:paraId="31E485CA"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26ED734C"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7E6CE713"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32E9B425"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4AB0CD2D"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7BBC1A1A"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7A4240B7"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5AB9B4A0"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2153399D"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10D60D8F"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7ED2F266"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7DAA2FE2"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04FBE29F" w14:textId="77777777" w:rsidR="009D1FA7" w:rsidRDefault="009D1FA7" w:rsidP="00043C63">
      <w:pPr>
        <w:keepNext/>
        <w:spacing w:before="0"/>
        <w:ind w:firstLine="0"/>
        <w:jc w:val="center"/>
        <w:outlineLvl w:val="0"/>
        <w:rPr>
          <w:rFonts w:eastAsia="Times New Roman" w:cs="Times New Roman"/>
          <w:sz w:val="28"/>
          <w:szCs w:val="24"/>
          <w:lang w:eastAsia="pl-PL"/>
        </w:rPr>
      </w:pPr>
    </w:p>
    <w:p w14:paraId="4E31A86E" w14:textId="77777777" w:rsidR="00EA1AF2" w:rsidRPr="00EA1AF2" w:rsidRDefault="00EA1AF2" w:rsidP="00043C63">
      <w:pPr>
        <w:keepNext/>
        <w:spacing w:before="0"/>
        <w:ind w:firstLine="0"/>
        <w:jc w:val="center"/>
        <w:outlineLvl w:val="0"/>
        <w:rPr>
          <w:rFonts w:eastAsia="Times New Roman" w:cs="Times New Roman"/>
          <w:sz w:val="28"/>
          <w:szCs w:val="24"/>
          <w:lang w:eastAsia="pl-PL"/>
        </w:rPr>
      </w:pPr>
    </w:p>
    <w:p w14:paraId="6217666A"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36C0E446"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21021D42" w14:textId="77777777" w:rsidR="009D1FA7" w:rsidRPr="00EA1AF2" w:rsidRDefault="009D1FA7" w:rsidP="00043C63">
      <w:pPr>
        <w:keepNext/>
        <w:spacing w:before="0"/>
        <w:ind w:firstLine="0"/>
        <w:jc w:val="center"/>
        <w:outlineLvl w:val="0"/>
        <w:rPr>
          <w:rFonts w:eastAsia="Times New Roman" w:cs="Times New Roman"/>
          <w:sz w:val="28"/>
          <w:szCs w:val="24"/>
          <w:lang w:eastAsia="pl-PL"/>
        </w:rPr>
      </w:pPr>
    </w:p>
    <w:p w14:paraId="69293FEC" w14:textId="77777777" w:rsidR="009D1FA7" w:rsidRPr="00EA1AF2" w:rsidRDefault="009D1FA7" w:rsidP="006D55E1">
      <w:pPr>
        <w:ind w:firstLine="0"/>
        <w:rPr>
          <w:rFonts w:cs="Times New Roman"/>
          <w:b/>
          <w:lang w:eastAsia="pl-PL"/>
        </w:rPr>
      </w:pPr>
      <w:r w:rsidRPr="00EA1AF2">
        <w:rPr>
          <w:rFonts w:cs="Times New Roman"/>
          <w:lang w:eastAsia="pl-PL"/>
        </w:rPr>
        <w:t xml:space="preserve">Inwestor: </w:t>
      </w:r>
      <w:r w:rsidRPr="00EA1AF2">
        <w:rPr>
          <w:rFonts w:cs="Times New Roman"/>
          <w:lang w:eastAsia="pl-PL"/>
        </w:rPr>
        <w:tab/>
      </w:r>
      <w:r w:rsidR="0082481D" w:rsidRPr="00EA1AF2">
        <w:rPr>
          <w:rFonts w:cs="Times New Roman"/>
          <w:lang w:eastAsia="pl-PL"/>
        </w:rPr>
        <w:tab/>
      </w:r>
      <w:r w:rsidR="0082481D" w:rsidRPr="00EA1AF2">
        <w:rPr>
          <w:rFonts w:cs="Times New Roman"/>
          <w:lang w:eastAsia="pl-PL"/>
        </w:rPr>
        <w:tab/>
      </w:r>
      <w:r w:rsidR="0082481D" w:rsidRPr="00EA1AF2">
        <w:rPr>
          <w:rFonts w:cs="Times New Roman"/>
          <w:lang w:eastAsia="pl-PL"/>
        </w:rPr>
        <w:tab/>
      </w:r>
      <w:r w:rsidRPr="00EA1AF2">
        <w:rPr>
          <w:rFonts w:cs="Times New Roman"/>
          <w:b/>
          <w:lang w:eastAsia="pl-PL"/>
        </w:rPr>
        <w:t>Pomorski Uniwersytet Medyczny w Szczecinie</w:t>
      </w:r>
    </w:p>
    <w:p w14:paraId="6E861D7E" w14:textId="77777777" w:rsidR="009D1FA7" w:rsidRPr="00EA1AF2" w:rsidRDefault="009D1FA7" w:rsidP="003823BE">
      <w:pPr>
        <w:rPr>
          <w:rFonts w:cs="Times New Roman"/>
          <w:b/>
          <w:lang w:eastAsia="pl-PL"/>
        </w:rPr>
      </w:pPr>
      <w:r w:rsidRPr="00EA1AF2">
        <w:rPr>
          <w:rFonts w:cs="Times New Roman"/>
          <w:b/>
          <w:lang w:eastAsia="pl-PL"/>
        </w:rPr>
        <w:tab/>
      </w:r>
      <w:r w:rsidRPr="00EA1AF2">
        <w:rPr>
          <w:rFonts w:cs="Times New Roman"/>
          <w:b/>
          <w:lang w:eastAsia="pl-PL"/>
        </w:rPr>
        <w:tab/>
      </w:r>
      <w:r w:rsidR="0082481D" w:rsidRPr="00EA1AF2">
        <w:rPr>
          <w:rFonts w:cs="Times New Roman"/>
          <w:b/>
          <w:lang w:eastAsia="pl-PL"/>
        </w:rPr>
        <w:tab/>
      </w:r>
      <w:r w:rsidR="0082481D" w:rsidRPr="00EA1AF2">
        <w:rPr>
          <w:rFonts w:cs="Times New Roman"/>
          <w:b/>
          <w:lang w:eastAsia="pl-PL"/>
        </w:rPr>
        <w:tab/>
      </w:r>
      <w:r w:rsidR="0082481D" w:rsidRPr="00EA1AF2">
        <w:rPr>
          <w:rFonts w:cs="Times New Roman"/>
          <w:b/>
          <w:lang w:eastAsia="pl-PL"/>
        </w:rPr>
        <w:tab/>
      </w:r>
      <w:r w:rsidRPr="00EA1AF2">
        <w:rPr>
          <w:rFonts w:cs="Times New Roman"/>
          <w:b/>
          <w:lang w:eastAsia="pl-PL"/>
        </w:rPr>
        <w:t>ul. Rybacka 1, 70 – 204 Szczecin</w:t>
      </w:r>
    </w:p>
    <w:p w14:paraId="2A266608" w14:textId="77777777" w:rsidR="0082481D" w:rsidRPr="00EA1AF2" w:rsidRDefault="0082481D" w:rsidP="003823BE">
      <w:pPr>
        <w:rPr>
          <w:rFonts w:cs="Times New Roman"/>
          <w:lang w:eastAsia="pl-PL"/>
        </w:rPr>
      </w:pPr>
    </w:p>
    <w:p w14:paraId="1E25131B" w14:textId="77777777" w:rsidR="009D1FA7" w:rsidRPr="00EA1AF2" w:rsidRDefault="00EA1AF2" w:rsidP="006D55E1">
      <w:pPr>
        <w:ind w:firstLine="0"/>
        <w:rPr>
          <w:rFonts w:cs="Times New Roman"/>
          <w:b/>
          <w:lang w:eastAsia="pl-PL"/>
        </w:rPr>
      </w:pPr>
      <w:r>
        <w:rPr>
          <w:rFonts w:cs="Times New Roman"/>
          <w:lang w:eastAsia="pl-PL"/>
        </w:rPr>
        <w:t xml:space="preserve">Adres </w:t>
      </w:r>
      <w:r w:rsidR="009D1FA7" w:rsidRPr="00EA1AF2">
        <w:rPr>
          <w:rFonts w:cs="Times New Roman"/>
          <w:lang w:eastAsia="pl-PL"/>
        </w:rPr>
        <w:t xml:space="preserve">obiektu: </w:t>
      </w:r>
      <w:r w:rsidR="0082481D" w:rsidRPr="00EA1AF2">
        <w:rPr>
          <w:rFonts w:cs="Times New Roman"/>
          <w:lang w:eastAsia="pl-PL"/>
        </w:rPr>
        <w:tab/>
      </w:r>
      <w:r>
        <w:rPr>
          <w:rFonts w:cs="Times New Roman"/>
          <w:lang w:eastAsia="pl-PL"/>
        </w:rPr>
        <w:tab/>
      </w:r>
      <w:r>
        <w:rPr>
          <w:rFonts w:cs="Times New Roman"/>
          <w:lang w:eastAsia="pl-PL"/>
        </w:rPr>
        <w:tab/>
      </w:r>
      <w:r>
        <w:rPr>
          <w:rFonts w:cs="Times New Roman"/>
          <w:lang w:eastAsia="pl-PL"/>
        </w:rPr>
        <w:tab/>
      </w:r>
      <w:r>
        <w:rPr>
          <w:rFonts w:cs="Times New Roman"/>
          <w:b/>
          <w:lang w:eastAsia="pl-PL"/>
        </w:rPr>
        <w:t>Międzywydziałowe Centrum Dydaktyki nr 2</w:t>
      </w:r>
    </w:p>
    <w:p w14:paraId="0F5AB041" w14:textId="77777777" w:rsidR="007E5BEC" w:rsidRPr="00EA1AF2" w:rsidRDefault="00EA1AF2" w:rsidP="007E5BEC">
      <w:pPr>
        <w:ind w:left="3540" w:firstLine="0"/>
        <w:rPr>
          <w:rFonts w:cs="Times New Roman"/>
          <w:b/>
          <w:lang w:eastAsia="pl-PL"/>
        </w:rPr>
      </w:pPr>
      <w:r>
        <w:rPr>
          <w:rFonts w:cs="Times New Roman"/>
          <w:b/>
          <w:lang w:eastAsia="pl-PL"/>
        </w:rPr>
        <w:t>ul. Żołnierska 54, 71 – 21</w:t>
      </w:r>
      <w:r w:rsidRPr="00EA1AF2">
        <w:rPr>
          <w:rFonts w:cs="Times New Roman"/>
          <w:b/>
          <w:lang w:eastAsia="pl-PL"/>
        </w:rPr>
        <w:t>0 Szczecin</w:t>
      </w:r>
    </w:p>
    <w:sdt>
      <w:sdtPr>
        <w:rPr>
          <w:rFonts w:cs="Times New Roman"/>
          <w:b/>
          <w:bCs/>
        </w:rPr>
        <w:id w:val="2285250"/>
        <w:docPartObj>
          <w:docPartGallery w:val="Table of Contents"/>
          <w:docPartUnique/>
        </w:docPartObj>
      </w:sdtPr>
      <w:sdtEndPr>
        <w:rPr>
          <w:b w:val="0"/>
          <w:bCs w:val="0"/>
        </w:rPr>
      </w:sdtEndPr>
      <w:sdtContent>
        <w:p w14:paraId="25285EFE" w14:textId="77777777" w:rsidR="000018DE" w:rsidRPr="00EA1AF2" w:rsidRDefault="001D2A9E" w:rsidP="007E5BEC">
          <w:pPr>
            <w:rPr>
              <w:rFonts w:cs="Times New Roman"/>
              <w:b/>
              <w:i/>
              <w:sz w:val="28"/>
              <w:szCs w:val="28"/>
            </w:rPr>
          </w:pPr>
          <w:r w:rsidRPr="00EA1AF2">
            <w:rPr>
              <w:rFonts w:cs="Times New Roman"/>
              <w:b/>
              <w:i/>
              <w:sz w:val="28"/>
              <w:szCs w:val="28"/>
            </w:rPr>
            <w:t>Spis zawartości</w:t>
          </w:r>
          <w:r w:rsidR="009D1999" w:rsidRPr="00EA1AF2">
            <w:rPr>
              <w:rFonts w:cs="Times New Roman"/>
              <w:b/>
              <w:i/>
              <w:sz w:val="28"/>
              <w:szCs w:val="28"/>
            </w:rPr>
            <w:t>:</w:t>
          </w:r>
        </w:p>
        <w:p w14:paraId="70C70091" w14:textId="77777777" w:rsidR="00550E3F" w:rsidRDefault="003C1E5C">
          <w:pPr>
            <w:pStyle w:val="Spistreci1"/>
            <w:rPr>
              <w:rFonts w:asciiTheme="minorHAnsi" w:eastAsiaTheme="minorEastAsia" w:hAnsiTheme="minorHAnsi"/>
              <w:b w:val="0"/>
              <w:caps w:val="0"/>
              <w:sz w:val="22"/>
              <w:lang w:eastAsia="pl-PL"/>
            </w:rPr>
          </w:pPr>
          <w:r w:rsidRPr="00EA1AF2">
            <w:rPr>
              <w:rFonts w:cs="Times New Roman"/>
              <w:u w:val="single"/>
            </w:rPr>
            <w:fldChar w:fldCharType="begin"/>
          </w:r>
          <w:r w:rsidR="00EA4161" w:rsidRPr="00EA1AF2">
            <w:rPr>
              <w:rFonts w:cs="Times New Roman"/>
              <w:u w:val="single"/>
            </w:rPr>
            <w:instrText xml:space="preserve"> TOC \o "1-4" \h \z \u </w:instrText>
          </w:r>
          <w:r w:rsidRPr="00EA1AF2">
            <w:rPr>
              <w:rFonts w:cs="Times New Roman"/>
              <w:u w:val="single"/>
            </w:rPr>
            <w:fldChar w:fldCharType="separate"/>
          </w:r>
          <w:hyperlink w:anchor="_Toc475960132" w:history="1">
            <w:r w:rsidR="00550E3F" w:rsidRPr="001C6D2F">
              <w:rPr>
                <w:rStyle w:val="Hipercze"/>
                <w:rFonts w:cs="Times New Roman"/>
              </w:rPr>
              <w:t>1.</w:t>
            </w:r>
            <w:r w:rsidR="00550E3F">
              <w:rPr>
                <w:rFonts w:asciiTheme="minorHAnsi" w:eastAsiaTheme="minorEastAsia" w:hAnsiTheme="minorHAnsi"/>
                <w:b w:val="0"/>
                <w:caps w:val="0"/>
                <w:sz w:val="22"/>
                <w:lang w:eastAsia="pl-PL"/>
              </w:rPr>
              <w:tab/>
            </w:r>
            <w:r w:rsidR="00550E3F" w:rsidRPr="001C6D2F">
              <w:rPr>
                <w:rStyle w:val="Hipercze"/>
                <w:rFonts w:cs="Times New Roman"/>
              </w:rPr>
              <w:t>część ogólna</w:t>
            </w:r>
            <w:r w:rsidR="00550E3F">
              <w:rPr>
                <w:webHidden/>
              </w:rPr>
              <w:tab/>
            </w:r>
            <w:r w:rsidR="00550E3F">
              <w:rPr>
                <w:webHidden/>
              </w:rPr>
              <w:fldChar w:fldCharType="begin"/>
            </w:r>
            <w:r w:rsidR="00550E3F">
              <w:rPr>
                <w:webHidden/>
              </w:rPr>
              <w:instrText xml:space="preserve"> PAGEREF _Toc475960132 \h </w:instrText>
            </w:r>
            <w:r w:rsidR="00550E3F">
              <w:rPr>
                <w:webHidden/>
              </w:rPr>
            </w:r>
            <w:r w:rsidR="00550E3F">
              <w:rPr>
                <w:webHidden/>
              </w:rPr>
              <w:fldChar w:fldCharType="separate"/>
            </w:r>
            <w:r w:rsidR="00550E3F">
              <w:rPr>
                <w:webHidden/>
              </w:rPr>
              <w:t>5</w:t>
            </w:r>
            <w:r w:rsidR="00550E3F">
              <w:rPr>
                <w:webHidden/>
              </w:rPr>
              <w:fldChar w:fldCharType="end"/>
            </w:r>
          </w:hyperlink>
        </w:p>
        <w:p w14:paraId="1D6DBCFB" w14:textId="77777777" w:rsidR="00550E3F" w:rsidRDefault="00825FC1">
          <w:pPr>
            <w:pStyle w:val="Spistreci2"/>
            <w:rPr>
              <w:rFonts w:asciiTheme="minorHAnsi" w:eastAsiaTheme="minorEastAsia" w:hAnsiTheme="minorHAnsi"/>
              <w:noProof/>
              <w:sz w:val="22"/>
              <w:lang w:eastAsia="pl-PL"/>
            </w:rPr>
          </w:pPr>
          <w:hyperlink w:anchor="_Toc475960133" w:history="1">
            <w:r w:rsidR="00550E3F" w:rsidRPr="001C6D2F">
              <w:rPr>
                <w:rStyle w:val="Hipercze"/>
                <w:rFonts w:cs="Times New Roman"/>
                <w:noProof/>
              </w:rPr>
              <w:t>1.1.</w:t>
            </w:r>
            <w:r w:rsidR="00550E3F">
              <w:rPr>
                <w:rFonts w:asciiTheme="minorHAnsi" w:eastAsiaTheme="minorEastAsia" w:hAnsiTheme="minorHAnsi"/>
                <w:noProof/>
                <w:sz w:val="22"/>
                <w:lang w:eastAsia="pl-PL"/>
              </w:rPr>
              <w:tab/>
            </w:r>
            <w:r w:rsidR="00550E3F" w:rsidRPr="001C6D2F">
              <w:rPr>
                <w:rStyle w:val="Hipercze"/>
                <w:noProof/>
              </w:rPr>
              <w:t>Nazwa zamówienia :</w:t>
            </w:r>
            <w:r w:rsidR="00550E3F">
              <w:rPr>
                <w:noProof/>
                <w:webHidden/>
              </w:rPr>
              <w:tab/>
            </w:r>
            <w:r w:rsidR="00550E3F">
              <w:rPr>
                <w:noProof/>
                <w:webHidden/>
              </w:rPr>
              <w:fldChar w:fldCharType="begin"/>
            </w:r>
            <w:r w:rsidR="00550E3F">
              <w:rPr>
                <w:noProof/>
                <w:webHidden/>
              </w:rPr>
              <w:instrText xml:space="preserve"> PAGEREF _Toc475960133 \h </w:instrText>
            </w:r>
            <w:r w:rsidR="00550E3F">
              <w:rPr>
                <w:noProof/>
                <w:webHidden/>
              </w:rPr>
            </w:r>
            <w:r w:rsidR="00550E3F">
              <w:rPr>
                <w:noProof/>
                <w:webHidden/>
              </w:rPr>
              <w:fldChar w:fldCharType="separate"/>
            </w:r>
            <w:r w:rsidR="00550E3F">
              <w:rPr>
                <w:noProof/>
                <w:webHidden/>
              </w:rPr>
              <w:t>5</w:t>
            </w:r>
            <w:r w:rsidR="00550E3F">
              <w:rPr>
                <w:noProof/>
                <w:webHidden/>
              </w:rPr>
              <w:fldChar w:fldCharType="end"/>
            </w:r>
          </w:hyperlink>
        </w:p>
        <w:p w14:paraId="15F797DE" w14:textId="77777777" w:rsidR="00550E3F" w:rsidRDefault="00825FC1">
          <w:pPr>
            <w:pStyle w:val="Spistreci2"/>
            <w:rPr>
              <w:rFonts w:asciiTheme="minorHAnsi" w:eastAsiaTheme="minorEastAsia" w:hAnsiTheme="minorHAnsi"/>
              <w:noProof/>
              <w:sz w:val="22"/>
              <w:lang w:eastAsia="pl-PL"/>
            </w:rPr>
          </w:pPr>
          <w:hyperlink w:anchor="_Toc475960134" w:history="1">
            <w:r w:rsidR="00550E3F" w:rsidRPr="001C6D2F">
              <w:rPr>
                <w:rStyle w:val="Hipercze"/>
                <w:rFonts w:cs="Times New Roman"/>
                <w:noProof/>
              </w:rPr>
              <w:t>1.2.</w:t>
            </w:r>
            <w:r w:rsidR="00550E3F">
              <w:rPr>
                <w:rFonts w:asciiTheme="minorHAnsi" w:eastAsiaTheme="minorEastAsia" w:hAnsiTheme="minorHAnsi"/>
                <w:noProof/>
                <w:sz w:val="22"/>
                <w:lang w:eastAsia="pl-PL"/>
              </w:rPr>
              <w:tab/>
            </w:r>
            <w:r w:rsidR="00550E3F" w:rsidRPr="001C6D2F">
              <w:rPr>
                <w:rStyle w:val="Hipercze"/>
                <w:rFonts w:cs="Times New Roman"/>
                <w:noProof/>
              </w:rPr>
              <w:t>Klasyfikacja usług projektowych wg słownika CPV</w:t>
            </w:r>
            <w:r w:rsidR="00550E3F">
              <w:rPr>
                <w:noProof/>
                <w:webHidden/>
              </w:rPr>
              <w:tab/>
            </w:r>
            <w:r w:rsidR="00550E3F">
              <w:rPr>
                <w:noProof/>
                <w:webHidden/>
              </w:rPr>
              <w:fldChar w:fldCharType="begin"/>
            </w:r>
            <w:r w:rsidR="00550E3F">
              <w:rPr>
                <w:noProof/>
                <w:webHidden/>
              </w:rPr>
              <w:instrText xml:space="preserve"> PAGEREF _Toc475960134 \h </w:instrText>
            </w:r>
            <w:r w:rsidR="00550E3F">
              <w:rPr>
                <w:noProof/>
                <w:webHidden/>
              </w:rPr>
            </w:r>
            <w:r w:rsidR="00550E3F">
              <w:rPr>
                <w:noProof/>
                <w:webHidden/>
              </w:rPr>
              <w:fldChar w:fldCharType="separate"/>
            </w:r>
            <w:r w:rsidR="00550E3F">
              <w:rPr>
                <w:noProof/>
                <w:webHidden/>
              </w:rPr>
              <w:t>5</w:t>
            </w:r>
            <w:r w:rsidR="00550E3F">
              <w:rPr>
                <w:noProof/>
                <w:webHidden/>
              </w:rPr>
              <w:fldChar w:fldCharType="end"/>
            </w:r>
          </w:hyperlink>
        </w:p>
        <w:p w14:paraId="5689D958" w14:textId="77777777" w:rsidR="00550E3F" w:rsidRDefault="00825FC1">
          <w:pPr>
            <w:pStyle w:val="Spistreci2"/>
            <w:rPr>
              <w:rFonts w:asciiTheme="minorHAnsi" w:eastAsiaTheme="minorEastAsia" w:hAnsiTheme="minorHAnsi"/>
              <w:noProof/>
              <w:sz w:val="22"/>
              <w:lang w:eastAsia="pl-PL"/>
            </w:rPr>
          </w:pPr>
          <w:hyperlink w:anchor="_Toc475960135" w:history="1">
            <w:r w:rsidR="00550E3F" w:rsidRPr="001C6D2F">
              <w:rPr>
                <w:rStyle w:val="Hipercze"/>
                <w:rFonts w:cs="Times New Roman"/>
                <w:noProof/>
              </w:rPr>
              <w:t>1.3.</w:t>
            </w:r>
            <w:r w:rsidR="00550E3F">
              <w:rPr>
                <w:rFonts w:asciiTheme="minorHAnsi" w:eastAsiaTheme="minorEastAsia" w:hAnsiTheme="minorHAnsi"/>
                <w:noProof/>
                <w:sz w:val="22"/>
                <w:lang w:eastAsia="pl-PL"/>
              </w:rPr>
              <w:tab/>
            </w:r>
            <w:r w:rsidR="00550E3F" w:rsidRPr="001C6D2F">
              <w:rPr>
                <w:rStyle w:val="Hipercze"/>
                <w:rFonts w:cs="Times New Roman"/>
                <w:noProof/>
              </w:rPr>
              <w:t>Klasyfikacja robót budowlanych wg słownika CPV</w:t>
            </w:r>
            <w:r w:rsidR="00550E3F">
              <w:rPr>
                <w:noProof/>
                <w:webHidden/>
              </w:rPr>
              <w:tab/>
            </w:r>
            <w:r w:rsidR="00550E3F">
              <w:rPr>
                <w:noProof/>
                <w:webHidden/>
              </w:rPr>
              <w:fldChar w:fldCharType="begin"/>
            </w:r>
            <w:r w:rsidR="00550E3F">
              <w:rPr>
                <w:noProof/>
                <w:webHidden/>
              </w:rPr>
              <w:instrText xml:space="preserve"> PAGEREF _Toc475960135 \h </w:instrText>
            </w:r>
            <w:r w:rsidR="00550E3F">
              <w:rPr>
                <w:noProof/>
                <w:webHidden/>
              </w:rPr>
            </w:r>
            <w:r w:rsidR="00550E3F">
              <w:rPr>
                <w:noProof/>
                <w:webHidden/>
              </w:rPr>
              <w:fldChar w:fldCharType="separate"/>
            </w:r>
            <w:r w:rsidR="00550E3F">
              <w:rPr>
                <w:noProof/>
                <w:webHidden/>
              </w:rPr>
              <w:t>5</w:t>
            </w:r>
            <w:r w:rsidR="00550E3F">
              <w:rPr>
                <w:noProof/>
                <w:webHidden/>
              </w:rPr>
              <w:fldChar w:fldCharType="end"/>
            </w:r>
          </w:hyperlink>
        </w:p>
        <w:p w14:paraId="0163D991" w14:textId="77777777" w:rsidR="00550E3F" w:rsidRDefault="00825FC1">
          <w:pPr>
            <w:pStyle w:val="Spistreci2"/>
            <w:rPr>
              <w:rFonts w:asciiTheme="minorHAnsi" w:eastAsiaTheme="minorEastAsia" w:hAnsiTheme="minorHAnsi"/>
              <w:noProof/>
              <w:sz w:val="22"/>
              <w:lang w:eastAsia="pl-PL"/>
            </w:rPr>
          </w:pPr>
          <w:hyperlink w:anchor="_Toc475960136" w:history="1">
            <w:r w:rsidR="00550E3F" w:rsidRPr="001C6D2F">
              <w:rPr>
                <w:rStyle w:val="Hipercze"/>
                <w:rFonts w:cs="Times New Roman"/>
                <w:noProof/>
              </w:rPr>
              <w:t>1.4.</w:t>
            </w:r>
            <w:r w:rsidR="00550E3F">
              <w:rPr>
                <w:rFonts w:asciiTheme="minorHAnsi" w:eastAsiaTheme="minorEastAsia" w:hAnsiTheme="minorHAnsi"/>
                <w:noProof/>
                <w:sz w:val="22"/>
                <w:lang w:eastAsia="pl-PL"/>
              </w:rPr>
              <w:tab/>
            </w:r>
            <w:r w:rsidR="00550E3F" w:rsidRPr="001C6D2F">
              <w:rPr>
                <w:rStyle w:val="Hipercze"/>
                <w:rFonts w:cs="Times New Roman"/>
                <w:noProof/>
              </w:rPr>
              <w:t>Opis ogólny przedmiotu zamówienia</w:t>
            </w:r>
            <w:r w:rsidR="00550E3F">
              <w:rPr>
                <w:noProof/>
                <w:webHidden/>
              </w:rPr>
              <w:tab/>
            </w:r>
            <w:r w:rsidR="00550E3F">
              <w:rPr>
                <w:noProof/>
                <w:webHidden/>
              </w:rPr>
              <w:fldChar w:fldCharType="begin"/>
            </w:r>
            <w:r w:rsidR="00550E3F">
              <w:rPr>
                <w:noProof/>
                <w:webHidden/>
              </w:rPr>
              <w:instrText xml:space="preserve"> PAGEREF _Toc475960136 \h </w:instrText>
            </w:r>
            <w:r w:rsidR="00550E3F">
              <w:rPr>
                <w:noProof/>
                <w:webHidden/>
              </w:rPr>
            </w:r>
            <w:r w:rsidR="00550E3F">
              <w:rPr>
                <w:noProof/>
                <w:webHidden/>
              </w:rPr>
              <w:fldChar w:fldCharType="separate"/>
            </w:r>
            <w:r w:rsidR="00550E3F">
              <w:rPr>
                <w:noProof/>
                <w:webHidden/>
              </w:rPr>
              <w:t>6</w:t>
            </w:r>
            <w:r w:rsidR="00550E3F">
              <w:rPr>
                <w:noProof/>
                <w:webHidden/>
              </w:rPr>
              <w:fldChar w:fldCharType="end"/>
            </w:r>
          </w:hyperlink>
        </w:p>
        <w:p w14:paraId="6E9E45EC" w14:textId="77777777" w:rsidR="00550E3F" w:rsidRDefault="00825FC1">
          <w:pPr>
            <w:pStyle w:val="Spistreci2"/>
            <w:rPr>
              <w:rFonts w:asciiTheme="minorHAnsi" w:eastAsiaTheme="minorEastAsia" w:hAnsiTheme="minorHAnsi"/>
              <w:noProof/>
              <w:sz w:val="22"/>
              <w:lang w:eastAsia="pl-PL"/>
            </w:rPr>
          </w:pPr>
          <w:hyperlink w:anchor="_Toc475960137" w:history="1">
            <w:r w:rsidR="00550E3F" w:rsidRPr="001C6D2F">
              <w:rPr>
                <w:rStyle w:val="Hipercze"/>
                <w:rFonts w:cs="Times New Roman"/>
                <w:noProof/>
              </w:rPr>
              <w:t>1.5.</w:t>
            </w:r>
            <w:r w:rsidR="00550E3F">
              <w:rPr>
                <w:rFonts w:asciiTheme="minorHAnsi" w:eastAsiaTheme="minorEastAsia" w:hAnsiTheme="minorHAnsi"/>
                <w:noProof/>
                <w:sz w:val="22"/>
                <w:lang w:eastAsia="pl-PL"/>
              </w:rPr>
              <w:tab/>
            </w:r>
            <w:r w:rsidR="00550E3F" w:rsidRPr="001C6D2F">
              <w:rPr>
                <w:rStyle w:val="Hipercze"/>
                <w:rFonts w:cs="Times New Roman"/>
                <w:noProof/>
              </w:rPr>
              <w:t>Lokalizacja i charakterystyka terenu</w:t>
            </w:r>
            <w:r w:rsidR="00550E3F">
              <w:rPr>
                <w:noProof/>
                <w:webHidden/>
              </w:rPr>
              <w:tab/>
            </w:r>
            <w:r w:rsidR="00550E3F">
              <w:rPr>
                <w:noProof/>
                <w:webHidden/>
              </w:rPr>
              <w:fldChar w:fldCharType="begin"/>
            </w:r>
            <w:r w:rsidR="00550E3F">
              <w:rPr>
                <w:noProof/>
                <w:webHidden/>
              </w:rPr>
              <w:instrText xml:space="preserve"> PAGEREF _Toc475960137 \h </w:instrText>
            </w:r>
            <w:r w:rsidR="00550E3F">
              <w:rPr>
                <w:noProof/>
                <w:webHidden/>
              </w:rPr>
            </w:r>
            <w:r w:rsidR="00550E3F">
              <w:rPr>
                <w:noProof/>
                <w:webHidden/>
              </w:rPr>
              <w:fldChar w:fldCharType="separate"/>
            </w:r>
            <w:r w:rsidR="00550E3F">
              <w:rPr>
                <w:noProof/>
                <w:webHidden/>
              </w:rPr>
              <w:t>6</w:t>
            </w:r>
            <w:r w:rsidR="00550E3F">
              <w:rPr>
                <w:noProof/>
                <w:webHidden/>
              </w:rPr>
              <w:fldChar w:fldCharType="end"/>
            </w:r>
          </w:hyperlink>
        </w:p>
        <w:p w14:paraId="48ED5C0E" w14:textId="77777777" w:rsidR="00550E3F" w:rsidRDefault="00825FC1">
          <w:pPr>
            <w:pStyle w:val="Spistreci2"/>
            <w:rPr>
              <w:rFonts w:asciiTheme="minorHAnsi" w:eastAsiaTheme="minorEastAsia" w:hAnsiTheme="minorHAnsi"/>
              <w:noProof/>
              <w:sz w:val="22"/>
              <w:lang w:eastAsia="pl-PL"/>
            </w:rPr>
          </w:pPr>
          <w:hyperlink w:anchor="_Toc475960138" w:history="1">
            <w:r w:rsidR="00550E3F" w:rsidRPr="001C6D2F">
              <w:rPr>
                <w:rStyle w:val="Hipercze"/>
                <w:rFonts w:cs="Times New Roman"/>
                <w:noProof/>
              </w:rPr>
              <w:t>1.6.</w:t>
            </w:r>
            <w:r w:rsidR="00550E3F">
              <w:rPr>
                <w:rFonts w:asciiTheme="minorHAnsi" w:eastAsiaTheme="minorEastAsia" w:hAnsiTheme="minorHAnsi"/>
                <w:noProof/>
                <w:sz w:val="22"/>
                <w:lang w:eastAsia="pl-PL"/>
              </w:rPr>
              <w:tab/>
            </w:r>
            <w:r w:rsidR="00550E3F" w:rsidRPr="001C6D2F">
              <w:rPr>
                <w:rStyle w:val="Hipercze"/>
                <w:rFonts w:cs="Times New Roman"/>
                <w:noProof/>
              </w:rPr>
              <w:t>Stan istniejący obiektu</w:t>
            </w:r>
            <w:r w:rsidR="00550E3F">
              <w:rPr>
                <w:noProof/>
                <w:webHidden/>
              </w:rPr>
              <w:tab/>
            </w:r>
            <w:r w:rsidR="00550E3F">
              <w:rPr>
                <w:noProof/>
                <w:webHidden/>
              </w:rPr>
              <w:fldChar w:fldCharType="begin"/>
            </w:r>
            <w:r w:rsidR="00550E3F">
              <w:rPr>
                <w:noProof/>
                <w:webHidden/>
              </w:rPr>
              <w:instrText xml:space="preserve"> PAGEREF _Toc475960138 \h </w:instrText>
            </w:r>
            <w:r w:rsidR="00550E3F">
              <w:rPr>
                <w:noProof/>
                <w:webHidden/>
              </w:rPr>
            </w:r>
            <w:r w:rsidR="00550E3F">
              <w:rPr>
                <w:noProof/>
                <w:webHidden/>
              </w:rPr>
              <w:fldChar w:fldCharType="separate"/>
            </w:r>
            <w:r w:rsidR="00550E3F">
              <w:rPr>
                <w:noProof/>
                <w:webHidden/>
              </w:rPr>
              <w:t>6</w:t>
            </w:r>
            <w:r w:rsidR="00550E3F">
              <w:rPr>
                <w:noProof/>
                <w:webHidden/>
              </w:rPr>
              <w:fldChar w:fldCharType="end"/>
            </w:r>
          </w:hyperlink>
        </w:p>
        <w:p w14:paraId="54F16B10" w14:textId="77777777" w:rsidR="00550E3F" w:rsidRDefault="00825FC1">
          <w:pPr>
            <w:pStyle w:val="Spistreci2"/>
            <w:rPr>
              <w:rFonts w:asciiTheme="minorHAnsi" w:eastAsiaTheme="minorEastAsia" w:hAnsiTheme="minorHAnsi"/>
              <w:noProof/>
              <w:sz w:val="22"/>
              <w:lang w:eastAsia="pl-PL"/>
            </w:rPr>
          </w:pPr>
          <w:hyperlink w:anchor="_Toc475960139" w:history="1">
            <w:r w:rsidR="00550E3F" w:rsidRPr="001C6D2F">
              <w:rPr>
                <w:rStyle w:val="Hipercze"/>
                <w:rFonts w:cs="Times New Roman"/>
                <w:noProof/>
              </w:rPr>
              <w:t>1.7.</w:t>
            </w:r>
            <w:r w:rsidR="00550E3F">
              <w:rPr>
                <w:rFonts w:asciiTheme="minorHAnsi" w:eastAsiaTheme="minorEastAsia" w:hAnsiTheme="minorHAnsi"/>
                <w:noProof/>
                <w:sz w:val="22"/>
                <w:lang w:eastAsia="pl-PL"/>
              </w:rPr>
              <w:tab/>
            </w:r>
            <w:r w:rsidR="00550E3F" w:rsidRPr="001C6D2F">
              <w:rPr>
                <w:rStyle w:val="Hipercze"/>
                <w:rFonts w:cs="Times New Roman"/>
                <w:noProof/>
              </w:rPr>
              <w:t>Założenia projektowo-wykonawcze</w:t>
            </w:r>
            <w:r w:rsidR="00550E3F">
              <w:rPr>
                <w:noProof/>
                <w:webHidden/>
              </w:rPr>
              <w:tab/>
            </w:r>
            <w:r w:rsidR="00550E3F">
              <w:rPr>
                <w:noProof/>
                <w:webHidden/>
              </w:rPr>
              <w:fldChar w:fldCharType="begin"/>
            </w:r>
            <w:r w:rsidR="00550E3F">
              <w:rPr>
                <w:noProof/>
                <w:webHidden/>
              </w:rPr>
              <w:instrText xml:space="preserve"> PAGEREF _Toc475960139 \h </w:instrText>
            </w:r>
            <w:r w:rsidR="00550E3F">
              <w:rPr>
                <w:noProof/>
                <w:webHidden/>
              </w:rPr>
            </w:r>
            <w:r w:rsidR="00550E3F">
              <w:rPr>
                <w:noProof/>
                <w:webHidden/>
              </w:rPr>
              <w:fldChar w:fldCharType="separate"/>
            </w:r>
            <w:r w:rsidR="00550E3F">
              <w:rPr>
                <w:noProof/>
                <w:webHidden/>
              </w:rPr>
              <w:t>7</w:t>
            </w:r>
            <w:r w:rsidR="00550E3F">
              <w:rPr>
                <w:noProof/>
                <w:webHidden/>
              </w:rPr>
              <w:fldChar w:fldCharType="end"/>
            </w:r>
          </w:hyperlink>
        </w:p>
        <w:p w14:paraId="4CA526D1" w14:textId="77777777" w:rsidR="00550E3F" w:rsidRDefault="00825FC1">
          <w:pPr>
            <w:pStyle w:val="Spistreci1"/>
            <w:rPr>
              <w:rFonts w:asciiTheme="minorHAnsi" w:eastAsiaTheme="minorEastAsia" w:hAnsiTheme="minorHAnsi"/>
              <w:b w:val="0"/>
              <w:caps w:val="0"/>
              <w:sz w:val="22"/>
              <w:lang w:eastAsia="pl-PL"/>
            </w:rPr>
          </w:pPr>
          <w:hyperlink w:anchor="_Toc475960140" w:history="1">
            <w:r w:rsidR="00550E3F" w:rsidRPr="001C6D2F">
              <w:rPr>
                <w:rStyle w:val="Hipercze"/>
                <w:rFonts w:cs="Times New Roman"/>
              </w:rPr>
              <w:t>2.</w:t>
            </w:r>
            <w:r w:rsidR="00550E3F">
              <w:rPr>
                <w:rFonts w:asciiTheme="minorHAnsi" w:eastAsiaTheme="minorEastAsia" w:hAnsiTheme="minorHAnsi"/>
                <w:b w:val="0"/>
                <w:caps w:val="0"/>
                <w:sz w:val="22"/>
                <w:lang w:eastAsia="pl-PL"/>
              </w:rPr>
              <w:tab/>
            </w:r>
            <w:r w:rsidR="00550E3F" w:rsidRPr="001C6D2F">
              <w:rPr>
                <w:rStyle w:val="Hipercze"/>
                <w:rFonts w:cs="Times New Roman"/>
              </w:rPr>
              <w:t>ZAKRES prac projektowych</w:t>
            </w:r>
            <w:r w:rsidR="00550E3F">
              <w:rPr>
                <w:webHidden/>
              </w:rPr>
              <w:tab/>
            </w:r>
            <w:r w:rsidR="00550E3F">
              <w:rPr>
                <w:webHidden/>
              </w:rPr>
              <w:fldChar w:fldCharType="begin"/>
            </w:r>
            <w:r w:rsidR="00550E3F">
              <w:rPr>
                <w:webHidden/>
              </w:rPr>
              <w:instrText xml:space="preserve"> PAGEREF _Toc475960140 \h </w:instrText>
            </w:r>
            <w:r w:rsidR="00550E3F">
              <w:rPr>
                <w:webHidden/>
              </w:rPr>
            </w:r>
            <w:r w:rsidR="00550E3F">
              <w:rPr>
                <w:webHidden/>
              </w:rPr>
              <w:fldChar w:fldCharType="separate"/>
            </w:r>
            <w:r w:rsidR="00550E3F">
              <w:rPr>
                <w:webHidden/>
              </w:rPr>
              <w:t>7</w:t>
            </w:r>
            <w:r w:rsidR="00550E3F">
              <w:rPr>
                <w:webHidden/>
              </w:rPr>
              <w:fldChar w:fldCharType="end"/>
            </w:r>
          </w:hyperlink>
        </w:p>
        <w:p w14:paraId="76CF103E" w14:textId="77777777" w:rsidR="00550E3F" w:rsidRDefault="00825FC1">
          <w:pPr>
            <w:pStyle w:val="Spistreci2"/>
            <w:rPr>
              <w:rFonts w:asciiTheme="minorHAnsi" w:eastAsiaTheme="minorEastAsia" w:hAnsiTheme="minorHAnsi"/>
              <w:noProof/>
              <w:sz w:val="22"/>
              <w:lang w:eastAsia="pl-PL"/>
            </w:rPr>
          </w:pPr>
          <w:hyperlink w:anchor="_Toc475960141" w:history="1">
            <w:r w:rsidR="00550E3F" w:rsidRPr="001C6D2F">
              <w:rPr>
                <w:rStyle w:val="Hipercze"/>
                <w:rFonts w:cs="Times New Roman"/>
                <w:noProof/>
              </w:rPr>
              <w:t>2.1.</w:t>
            </w:r>
            <w:r w:rsidR="00550E3F">
              <w:rPr>
                <w:rFonts w:asciiTheme="minorHAnsi" w:eastAsiaTheme="minorEastAsia" w:hAnsiTheme="minorHAnsi"/>
                <w:noProof/>
                <w:sz w:val="22"/>
                <w:lang w:eastAsia="pl-PL"/>
              </w:rPr>
              <w:tab/>
            </w:r>
            <w:r w:rsidR="00550E3F" w:rsidRPr="001C6D2F">
              <w:rPr>
                <w:rStyle w:val="Hipercze"/>
                <w:rFonts w:cs="Times New Roman"/>
                <w:noProof/>
              </w:rPr>
              <w:t>Zakres opracowania projektowego</w:t>
            </w:r>
            <w:r w:rsidR="00550E3F">
              <w:rPr>
                <w:noProof/>
                <w:webHidden/>
              </w:rPr>
              <w:tab/>
            </w:r>
            <w:r w:rsidR="00550E3F">
              <w:rPr>
                <w:noProof/>
                <w:webHidden/>
              </w:rPr>
              <w:fldChar w:fldCharType="begin"/>
            </w:r>
            <w:r w:rsidR="00550E3F">
              <w:rPr>
                <w:noProof/>
                <w:webHidden/>
              </w:rPr>
              <w:instrText xml:space="preserve"> PAGEREF _Toc475960141 \h </w:instrText>
            </w:r>
            <w:r w:rsidR="00550E3F">
              <w:rPr>
                <w:noProof/>
                <w:webHidden/>
              </w:rPr>
            </w:r>
            <w:r w:rsidR="00550E3F">
              <w:rPr>
                <w:noProof/>
                <w:webHidden/>
              </w:rPr>
              <w:fldChar w:fldCharType="separate"/>
            </w:r>
            <w:r w:rsidR="00550E3F">
              <w:rPr>
                <w:noProof/>
                <w:webHidden/>
              </w:rPr>
              <w:t>7</w:t>
            </w:r>
            <w:r w:rsidR="00550E3F">
              <w:rPr>
                <w:noProof/>
                <w:webHidden/>
              </w:rPr>
              <w:fldChar w:fldCharType="end"/>
            </w:r>
          </w:hyperlink>
        </w:p>
        <w:p w14:paraId="00AEFF15" w14:textId="77777777" w:rsidR="00550E3F" w:rsidRDefault="00825FC1">
          <w:pPr>
            <w:pStyle w:val="Spistreci2"/>
            <w:rPr>
              <w:rFonts w:asciiTheme="minorHAnsi" w:eastAsiaTheme="minorEastAsia" w:hAnsiTheme="minorHAnsi"/>
              <w:noProof/>
              <w:sz w:val="22"/>
              <w:lang w:eastAsia="pl-PL"/>
            </w:rPr>
          </w:pPr>
          <w:hyperlink w:anchor="_Toc475960144" w:history="1">
            <w:r w:rsidR="00550E3F" w:rsidRPr="001C6D2F">
              <w:rPr>
                <w:rStyle w:val="Hipercze"/>
                <w:rFonts w:cs="Times New Roman"/>
                <w:noProof/>
              </w:rPr>
              <w:t>2.2.</w:t>
            </w:r>
            <w:r w:rsidR="00550E3F">
              <w:rPr>
                <w:rFonts w:asciiTheme="minorHAnsi" w:eastAsiaTheme="minorEastAsia" w:hAnsiTheme="minorHAnsi"/>
                <w:noProof/>
                <w:sz w:val="22"/>
                <w:lang w:eastAsia="pl-PL"/>
              </w:rPr>
              <w:tab/>
            </w:r>
            <w:r w:rsidR="00550E3F" w:rsidRPr="001C6D2F">
              <w:rPr>
                <w:rStyle w:val="Hipercze"/>
                <w:rFonts w:cs="Times New Roman"/>
                <w:noProof/>
              </w:rPr>
              <w:t>Wytyczne projektowe dla poszczególnych zakresów – branża budowlana</w:t>
            </w:r>
            <w:r w:rsidR="00550E3F">
              <w:rPr>
                <w:noProof/>
                <w:webHidden/>
              </w:rPr>
              <w:tab/>
            </w:r>
            <w:r w:rsidR="00550E3F">
              <w:rPr>
                <w:noProof/>
                <w:webHidden/>
              </w:rPr>
              <w:fldChar w:fldCharType="begin"/>
            </w:r>
            <w:r w:rsidR="00550E3F">
              <w:rPr>
                <w:noProof/>
                <w:webHidden/>
              </w:rPr>
              <w:instrText xml:space="preserve"> PAGEREF _Toc475960144 \h </w:instrText>
            </w:r>
            <w:r w:rsidR="00550E3F">
              <w:rPr>
                <w:noProof/>
                <w:webHidden/>
              </w:rPr>
            </w:r>
            <w:r w:rsidR="00550E3F">
              <w:rPr>
                <w:noProof/>
                <w:webHidden/>
              </w:rPr>
              <w:fldChar w:fldCharType="separate"/>
            </w:r>
            <w:r w:rsidR="00550E3F">
              <w:rPr>
                <w:noProof/>
                <w:webHidden/>
              </w:rPr>
              <w:t>8</w:t>
            </w:r>
            <w:r w:rsidR="00550E3F">
              <w:rPr>
                <w:noProof/>
                <w:webHidden/>
              </w:rPr>
              <w:fldChar w:fldCharType="end"/>
            </w:r>
          </w:hyperlink>
        </w:p>
        <w:p w14:paraId="547C731D" w14:textId="77777777" w:rsidR="00550E3F" w:rsidRDefault="00825FC1">
          <w:pPr>
            <w:pStyle w:val="Spistreci3"/>
            <w:rPr>
              <w:rFonts w:asciiTheme="minorHAnsi" w:eastAsiaTheme="minorEastAsia" w:hAnsiTheme="minorHAnsi"/>
              <w:noProof/>
              <w:sz w:val="22"/>
              <w:lang w:eastAsia="pl-PL"/>
            </w:rPr>
          </w:pPr>
          <w:hyperlink w:anchor="_Toc475960145" w:history="1">
            <w:r w:rsidR="00550E3F" w:rsidRPr="001C6D2F">
              <w:rPr>
                <w:rStyle w:val="Hipercze"/>
                <w:rFonts w:cs="Times New Roman"/>
                <w:noProof/>
              </w:rPr>
              <w:t>2.2.1.</w:t>
            </w:r>
            <w:r w:rsidR="00550E3F">
              <w:rPr>
                <w:rFonts w:asciiTheme="minorHAnsi" w:eastAsiaTheme="minorEastAsia" w:hAnsiTheme="minorHAnsi"/>
                <w:noProof/>
                <w:sz w:val="22"/>
                <w:lang w:eastAsia="pl-PL"/>
              </w:rPr>
              <w:tab/>
            </w:r>
            <w:r w:rsidR="00550E3F" w:rsidRPr="001C6D2F">
              <w:rPr>
                <w:rStyle w:val="Hipercze"/>
                <w:rFonts w:cs="Times New Roman"/>
                <w:noProof/>
              </w:rPr>
              <w:t>Poddasze użytkowe</w:t>
            </w:r>
            <w:r w:rsidR="00550E3F">
              <w:rPr>
                <w:noProof/>
                <w:webHidden/>
              </w:rPr>
              <w:tab/>
            </w:r>
            <w:r w:rsidR="00550E3F">
              <w:rPr>
                <w:noProof/>
                <w:webHidden/>
              </w:rPr>
              <w:fldChar w:fldCharType="begin"/>
            </w:r>
            <w:r w:rsidR="00550E3F">
              <w:rPr>
                <w:noProof/>
                <w:webHidden/>
              </w:rPr>
              <w:instrText xml:space="preserve"> PAGEREF _Toc475960145 \h </w:instrText>
            </w:r>
            <w:r w:rsidR="00550E3F">
              <w:rPr>
                <w:noProof/>
                <w:webHidden/>
              </w:rPr>
            </w:r>
            <w:r w:rsidR="00550E3F">
              <w:rPr>
                <w:noProof/>
                <w:webHidden/>
              </w:rPr>
              <w:fldChar w:fldCharType="separate"/>
            </w:r>
            <w:r w:rsidR="00550E3F">
              <w:rPr>
                <w:noProof/>
                <w:webHidden/>
              </w:rPr>
              <w:t>8</w:t>
            </w:r>
            <w:r w:rsidR="00550E3F">
              <w:rPr>
                <w:noProof/>
                <w:webHidden/>
              </w:rPr>
              <w:fldChar w:fldCharType="end"/>
            </w:r>
          </w:hyperlink>
        </w:p>
        <w:p w14:paraId="4558F900" w14:textId="77777777" w:rsidR="00550E3F" w:rsidRDefault="00825FC1">
          <w:pPr>
            <w:pStyle w:val="Spistreci4"/>
            <w:rPr>
              <w:rFonts w:asciiTheme="minorHAnsi" w:hAnsiTheme="minorHAnsi" w:cstheme="minorBidi"/>
            </w:rPr>
          </w:pPr>
          <w:hyperlink w:anchor="_Toc475960146" w:history="1">
            <w:r w:rsidR="00550E3F" w:rsidRPr="001C6D2F">
              <w:rPr>
                <w:rStyle w:val="Hipercze"/>
              </w:rPr>
              <w:t>2.2.1.1.</w:t>
            </w:r>
            <w:r w:rsidR="00550E3F">
              <w:rPr>
                <w:rFonts w:asciiTheme="minorHAnsi" w:hAnsiTheme="minorHAnsi" w:cstheme="minorBidi"/>
              </w:rPr>
              <w:tab/>
            </w:r>
            <w:r w:rsidR="00550E3F" w:rsidRPr="001C6D2F">
              <w:rPr>
                <w:rStyle w:val="Hipercze"/>
              </w:rPr>
              <w:t>Pomieszczenia</w:t>
            </w:r>
            <w:r w:rsidR="00550E3F">
              <w:rPr>
                <w:webHidden/>
              </w:rPr>
              <w:tab/>
            </w:r>
            <w:r w:rsidR="00550E3F">
              <w:rPr>
                <w:webHidden/>
              </w:rPr>
              <w:fldChar w:fldCharType="begin"/>
            </w:r>
            <w:r w:rsidR="00550E3F">
              <w:rPr>
                <w:webHidden/>
              </w:rPr>
              <w:instrText xml:space="preserve"> PAGEREF _Toc475960146 \h </w:instrText>
            </w:r>
            <w:r w:rsidR="00550E3F">
              <w:rPr>
                <w:webHidden/>
              </w:rPr>
            </w:r>
            <w:r w:rsidR="00550E3F">
              <w:rPr>
                <w:webHidden/>
              </w:rPr>
              <w:fldChar w:fldCharType="separate"/>
            </w:r>
            <w:r w:rsidR="00550E3F">
              <w:rPr>
                <w:webHidden/>
              </w:rPr>
              <w:t>8</w:t>
            </w:r>
            <w:r w:rsidR="00550E3F">
              <w:rPr>
                <w:webHidden/>
              </w:rPr>
              <w:fldChar w:fldCharType="end"/>
            </w:r>
          </w:hyperlink>
        </w:p>
        <w:p w14:paraId="015555A9" w14:textId="77777777" w:rsidR="00550E3F" w:rsidRDefault="00825FC1">
          <w:pPr>
            <w:pStyle w:val="Spistreci4"/>
            <w:rPr>
              <w:rFonts w:asciiTheme="minorHAnsi" w:hAnsiTheme="minorHAnsi" w:cstheme="minorBidi"/>
            </w:rPr>
          </w:pPr>
          <w:hyperlink w:anchor="_Toc475960147" w:history="1">
            <w:r w:rsidR="00550E3F" w:rsidRPr="001C6D2F">
              <w:rPr>
                <w:rStyle w:val="Hipercze"/>
              </w:rPr>
              <w:t>2.2.1.2.</w:t>
            </w:r>
            <w:r w:rsidR="00550E3F">
              <w:rPr>
                <w:rFonts w:asciiTheme="minorHAnsi" w:hAnsiTheme="minorHAnsi" w:cstheme="minorBidi"/>
              </w:rPr>
              <w:tab/>
            </w:r>
            <w:r w:rsidR="00550E3F" w:rsidRPr="001C6D2F">
              <w:rPr>
                <w:rStyle w:val="Hipercze"/>
              </w:rPr>
              <w:t>Remont poddasza użytkowego i strychu</w:t>
            </w:r>
            <w:r w:rsidR="00550E3F">
              <w:rPr>
                <w:webHidden/>
              </w:rPr>
              <w:tab/>
            </w:r>
            <w:r w:rsidR="00550E3F">
              <w:rPr>
                <w:webHidden/>
              </w:rPr>
              <w:fldChar w:fldCharType="begin"/>
            </w:r>
            <w:r w:rsidR="00550E3F">
              <w:rPr>
                <w:webHidden/>
              </w:rPr>
              <w:instrText xml:space="preserve"> PAGEREF _Toc475960147 \h </w:instrText>
            </w:r>
            <w:r w:rsidR="00550E3F">
              <w:rPr>
                <w:webHidden/>
              </w:rPr>
            </w:r>
            <w:r w:rsidR="00550E3F">
              <w:rPr>
                <w:webHidden/>
              </w:rPr>
              <w:fldChar w:fldCharType="separate"/>
            </w:r>
            <w:r w:rsidR="00550E3F">
              <w:rPr>
                <w:webHidden/>
              </w:rPr>
              <w:t>9</w:t>
            </w:r>
            <w:r w:rsidR="00550E3F">
              <w:rPr>
                <w:webHidden/>
              </w:rPr>
              <w:fldChar w:fldCharType="end"/>
            </w:r>
          </w:hyperlink>
        </w:p>
        <w:p w14:paraId="41C3F402" w14:textId="77777777" w:rsidR="00550E3F" w:rsidRDefault="00825FC1">
          <w:pPr>
            <w:pStyle w:val="Spistreci3"/>
            <w:rPr>
              <w:rFonts w:asciiTheme="minorHAnsi" w:eastAsiaTheme="minorEastAsia" w:hAnsiTheme="minorHAnsi"/>
              <w:noProof/>
              <w:sz w:val="22"/>
              <w:lang w:eastAsia="pl-PL"/>
            </w:rPr>
          </w:pPr>
          <w:hyperlink w:anchor="_Toc475960148" w:history="1">
            <w:r w:rsidR="00550E3F" w:rsidRPr="001C6D2F">
              <w:rPr>
                <w:rStyle w:val="Hipercze"/>
                <w:rFonts w:cs="Times New Roman"/>
                <w:noProof/>
              </w:rPr>
              <w:t>2.2.2.</w:t>
            </w:r>
            <w:r w:rsidR="00550E3F">
              <w:rPr>
                <w:rFonts w:asciiTheme="minorHAnsi" w:eastAsiaTheme="minorEastAsia" w:hAnsiTheme="minorHAnsi"/>
                <w:noProof/>
                <w:sz w:val="22"/>
                <w:lang w:eastAsia="pl-PL"/>
              </w:rPr>
              <w:tab/>
            </w:r>
            <w:r w:rsidR="00550E3F" w:rsidRPr="001C6D2F">
              <w:rPr>
                <w:rStyle w:val="Hipercze"/>
                <w:rFonts w:cs="Times New Roman"/>
                <w:noProof/>
              </w:rPr>
              <w:t>Dźwig osobowy</w:t>
            </w:r>
            <w:r w:rsidR="00550E3F">
              <w:rPr>
                <w:noProof/>
                <w:webHidden/>
              </w:rPr>
              <w:tab/>
            </w:r>
            <w:r w:rsidR="00550E3F">
              <w:rPr>
                <w:noProof/>
                <w:webHidden/>
              </w:rPr>
              <w:fldChar w:fldCharType="begin"/>
            </w:r>
            <w:r w:rsidR="00550E3F">
              <w:rPr>
                <w:noProof/>
                <w:webHidden/>
              </w:rPr>
              <w:instrText xml:space="preserve"> PAGEREF _Toc475960148 \h </w:instrText>
            </w:r>
            <w:r w:rsidR="00550E3F">
              <w:rPr>
                <w:noProof/>
                <w:webHidden/>
              </w:rPr>
            </w:r>
            <w:r w:rsidR="00550E3F">
              <w:rPr>
                <w:noProof/>
                <w:webHidden/>
              </w:rPr>
              <w:fldChar w:fldCharType="separate"/>
            </w:r>
            <w:r w:rsidR="00550E3F">
              <w:rPr>
                <w:noProof/>
                <w:webHidden/>
              </w:rPr>
              <w:t>9</w:t>
            </w:r>
            <w:r w:rsidR="00550E3F">
              <w:rPr>
                <w:noProof/>
                <w:webHidden/>
              </w:rPr>
              <w:fldChar w:fldCharType="end"/>
            </w:r>
          </w:hyperlink>
        </w:p>
        <w:p w14:paraId="1574D2BD" w14:textId="77777777" w:rsidR="00550E3F" w:rsidRDefault="00825FC1">
          <w:pPr>
            <w:pStyle w:val="Spistreci4"/>
            <w:rPr>
              <w:rFonts w:asciiTheme="minorHAnsi" w:hAnsiTheme="minorHAnsi" w:cstheme="minorBidi"/>
            </w:rPr>
          </w:pPr>
          <w:hyperlink w:anchor="_Toc475960149" w:history="1">
            <w:r w:rsidR="00550E3F" w:rsidRPr="001C6D2F">
              <w:rPr>
                <w:rStyle w:val="Hipercze"/>
              </w:rPr>
              <w:t>2.2.2.1.</w:t>
            </w:r>
            <w:r w:rsidR="00550E3F">
              <w:rPr>
                <w:rFonts w:asciiTheme="minorHAnsi" w:hAnsiTheme="minorHAnsi" w:cstheme="minorBidi"/>
              </w:rPr>
              <w:tab/>
            </w:r>
            <w:r w:rsidR="00550E3F" w:rsidRPr="001C6D2F">
              <w:rPr>
                <w:rStyle w:val="Hipercze"/>
              </w:rPr>
              <w:t>Lokalizacja</w:t>
            </w:r>
            <w:r w:rsidR="00550E3F">
              <w:rPr>
                <w:webHidden/>
              </w:rPr>
              <w:tab/>
            </w:r>
            <w:r w:rsidR="00550E3F">
              <w:rPr>
                <w:webHidden/>
              </w:rPr>
              <w:fldChar w:fldCharType="begin"/>
            </w:r>
            <w:r w:rsidR="00550E3F">
              <w:rPr>
                <w:webHidden/>
              </w:rPr>
              <w:instrText xml:space="preserve"> PAGEREF _Toc475960149 \h </w:instrText>
            </w:r>
            <w:r w:rsidR="00550E3F">
              <w:rPr>
                <w:webHidden/>
              </w:rPr>
            </w:r>
            <w:r w:rsidR="00550E3F">
              <w:rPr>
                <w:webHidden/>
              </w:rPr>
              <w:fldChar w:fldCharType="separate"/>
            </w:r>
            <w:r w:rsidR="00550E3F">
              <w:rPr>
                <w:webHidden/>
              </w:rPr>
              <w:t>9</w:t>
            </w:r>
            <w:r w:rsidR="00550E3F">
              <w:rPr>
                <w:webHidden/>
              </w:rPr>
              <w:fldChar w:fldCharType="end"/>
            </w:r>
          </w:hyperlink>
        </w:p>
        <w:p w14:paraId="3DC54BB7" w14:textId="77777777" w:rsidR="00550E3F" w:rsidRDefault="00825FC1">
          <w:pPr>
            <w:pStyle w:val="Spistreci4"/>
            <w:rPr>
              <w:rFonts w:asciiTheme="minorHAnsi" w:hAnsiTheme="minorHAnsi" w:cstheme="minorBidi"/>
            </w:rPr>
          </w:pPr>
          <w:hyperlink w:anchor="_Toc475960150" w:history="1">
            <w:r w:rsidR="00550E3F" w:rsidRPr="001C6D2F">
              <w:rPr>
                <w:rStyle w:val="Hipercze"/>
              </w:rPr>
              <w:t>2.2.2.2.</w:t>
            </w:r>
            <w:r w:rsidR="00550E3F">
              <w:rPr>
                <w:rFonts w:asciiTheme="minorHAnsi" w:hAnsiTheme="minorHAnsi" w:cstheme="minorBidi"/>
              </w:rPr>
              <w:tab/>
            </w:r>
            <w:r w:rsidR="00550E3F" w:rsidRPr="001C6D2F">
              <w:rPr>
                <w:rStyle w:val="Hipercze"/>
              </w:rPr>
              <w:t>Szyb windowy</w:t>
            </w:r>
            <w:r w:rsidR="00550E3F">
              <w:rPr>
                <w:webHidden/>
              </w:rPr>
              <w:tab/>
            </w:r>
            <w:r w:rsidR="00550E3F">
              <w:rPr>
                <w:webHidden/>
              </w:rPr>
              <w:fldChar w:fldCharType="begin"/>
            </w:r>
            <w:r w:rsidR="00550E3F">
              <w:rPr>
                <w:webHidden/>
              </w:rPr>
              <w:instrText xml:space="preserve"> PAGEREF _Toc475960150 \h </w:instrText>
            </w:r>
            <w:r w:rsidR="00550E3F">
              <w:rPr>
                <w:webHidden/>
              </w:rPr>
            </w:r>
            <w:r w:rsidR="00550E3F">
              <w:rPr>
                <w:webHidden/>
              </w:rPr>
              <w:fldChar w:fldCharType="separate"/>
            </w:r>
            <w:r w:rsidR="00550E3F">
              <w:rPr>
                <w:webHidden/>
              </w:rPr>
              <w:t>9</w:t>
            </w:r>
            <w:r w:rsidR="00550E3F">
              <w:rPr>
                <w:webHidden/>
              </w:rPr>
              <w:fldChar w:fldCharType="end"/>
            </w:r>
          </w:hyperlink>
        </w:p>
        <w:p w14:paraId="54F68804" w14:textId="77777777" w:rsidR="00550E3F" w:rsidRDefault="00825FC1">
          <w:pPr>
            <w:pStyle w:val="Spistreci3"/>
            <w:rPr>
              <w:rFonts w:asciiTheme="minorHAnsi" w:eastAsiaTheme="minorEastAsia" w:hAnsiTheme="minorHAnsi"/>
              <w:noProof/>
              <w:sz w:val="22"/>
              <w:lang w:eastAsia="pl-PL"/>
            </w:rPr>
          </w:pPr>
          <w:hyperlink w:anchor="_Toc475960151" w:history="1">
            <w:r w:rsidR="00550E3F" w:rsidRPr="001C6D2F">
              <w:rPr>
                <w:rStyle w:val="Hipercze"/>
                <w:rFonts w:cs="Times New Roman"/>
                <w:noProof/>
              </w:rPr>
              <w:t>2.2.3.</w:t>
            </w:r>
            <w:r w:rsidR="00550E3F">
              <w:rPr>
                <w:rFonts w:asciiTheme="minorHAnsi" w:eastAsiaTheme="minorEastAsia" w:hAnsiTheme="minorHAnsi"/>
                <w:noProof/>
                <w:sz w:val="22"/>
                <w:lang w:eastAsia="pl-PL"/>
              </w:rPr>
              <w:tab/>
            </w:r>
            <w:r w:rsidR="00550E3F" w:rsidRPr="001C6D2F">
              <w:rPr>
                <w:rStyle w:val="Hipercze"/>
                <w:rFonts w:cs="Times New Roman"/>
                <w:noProof/>
              </w:rPr>
              <w:t>Kriokomora</w:t>
            </w:r>
            <w:r w:rsidR="00550E3F">
              <w:rPr>
                <w:noProof/>
                <w:webHidden/>
              </w:rPr>
              <w:tab/>
            </w:r>
            <w:r w:rsidR="00550E3F">
              <w:rPr>
                <w:noProof/>
                <w:webHidden/>
              </w:rPr>
              <w:fldChar w:fldCharType="begin"/>
            </w:r>
            <w:r w:rsidR="00550E3F">
              <w:rPr>
                <w:noProof/>
                <w:webHidden/>
              </w:rPr>
              <w:instrText xml:space="preserve"> PAGEREF _Toc475960151 \h </w:instrText>
            </w:r>
            <w:r w:rsidR="00550E3F">
              <w:rPr>
                <w:noProof/>
                <w:webHidden/>
              </w:rPr>
            </w:r>
            <w:r w:rsidR="00550E3F">
              <w:rPr>
                <w:noProof/>
                <w:webHidden/>
              </w:rPr>
              <w:fldChar w:fldCharType="separate"/>
            </w:r>
            <w:r w:rsidR="00550E3F">
              <w:rPr>
                <w:noProof/>
                <w:webHidden/>
              </w:rPr>
              <w:t>9</w:t>
            </w:r>
            <w:r w:rsidR="00550E3F">
              <w:rPr>
                <w:noProof/>
                <w:webHidden/>
              </w:rPr>
              <w:fldChar w:fldCharType="end"/>
            </w:r>
          </w:hyperlink>
        </w:p>
        <w:p w14:paraId="10CCE7CF" w14:textId="77777777" w:rsidR="00550E3F" w:rsidRDefault="00825FC1">
          <w:pPr>
            <w:pStyle w:val="Spistreci3"/>
            <w:rPr>
              <w:rFonts w:asciiTheme="minorHAnsi" w:eastAsiaTheme="minorEastAsia" w:hAnsiTheme="minorHAnsi"/>
              <w:noProof/>
              <w:sz w:val="22"/>
              <w:lang w:eastAsia="pl-PL"/>
            </w:rPr>
          </w:pPr>
          <w:hyperlink w:anchor="_Toc475960152" w:history="1">
            <w:r w:rsidR="00550E3F" w:rsidRPr="001C6D2F">
              <w:rPr>
                <w:rStyle w:val="Hipercze"/>
                <w:rFonts w:cs="Times New Roman"/>
                <w:noProof/>
              </w:rPr>
              <w:t>2.2.4.</w:t>
            </w:r>
            <w:r w:rsidR="00550E3F">
              <w:rPr>
                <w:rFonts w:asciiTheme="minorHAnsi" w:eastAsiaTheme="minorEastAsia" w:hAnsiTheme="minorHAnsi"/>
                <w:noProof/>
                <w:sz w:val="22"/>
                <w:lang w:eastAsia="pl-PL"/>
              </w:rPr>
              <w:tab/>
            </w:r>
            <w:r w:rsidR="00550E3F" w:rsidRPr="001C6D2F">
              <w:rPr>
                <w:rStyle w:val="Hipercze"/>
                <w:rFonts w:cs="Times New Roman"/>
                <w:noProof/>
              </w:rPr>
              <w:t>Dostosowanie pomieszczeń dla potrzeb Użytkowników</w:t>
            </w:r>
            <w:r w:rsidR="00550E3F">
              <w:rPr>
                <w:noProof/>
                <w:webHidden/>
              </w:rPr>
              <w:tab/>
            </w:r>
            <w:r w:rsidR="00550E3F">
              <w:rPr>
                <w:noProof/>
                <w:webHidden/>
              </w:rPr>
              <w:fldChar w:fldCharType="begin"/>
            </w:r>
            <w:r w:rsidR="00550E3F">
              <w:rPr>
                <w:noProof/>
                <w:webHidden/>
              </w:rPr>
              <w:instrText xml:space="preserve"> PAGEREF _Toc475960152 \h </w:instrText>
            </w:r>
            <w:r w:rsidR="00550E3F">
              <w:rPr>
                <w:noProof/>
                <w:webHidden/>
              </w:rPr>
            </w:r>
            <w:r w:rsidR="00550E3F">
              <w:rPr>
                <w:noProof/>
                <w:webHidden/>
              </w:rPr>
              <w:fldChar w:fldCharType="separate"/>
            </w:r>
            <w:r w:rsidR="00550E3F">
              <w:rPr>
                <w:noProof/>
                <w:webHidden/>
              </w:rPr>
              <w:t>9</w:t>
            </w:r>
            <w:r w:rsidR="00550E3F">
              <w:rPr>
                <w:noProof/>
                <w:webHidden/>
              </w:rPr>
              <w:fldChar w:fldCharType="end"/>
            </w:r>
          </w:hyperlink>
        </w:p>
        <w:p w14:paraId="1FE5A853" w14:textId="77777777" w:rsidR="00550E3F" w:rsidRDefault="00825FC1">
          <w:pPr>
            <w:pStyle w:val="Spistreci4"/>
            <w:rPr>
              <w:rFonts w:asciiTheme="minorHAnsi" w:hAnsiTheme="minorHAnsi" w:cstheme="minorBidi"/>
            </w:rPr>
          </w:pPr>
          <w:hyperlink w:anchor="_Toc475960153" w:history="1">
            <w:r w:rsidR="00550E3F" w:rsidRPr="001C6D2F">
              <w:rPr>
                <w:rStyle w:val="Hipercze"/>
              </w:rPr>
              <w:t>2.2.4.1.</w:t>
            </w:r>
            <w:r w:rsidR="00550E3F">
              <w:rPr>
                <w:rFonts w:asciiTheme="minorHAnsi" w:hAnsiTheme="minorHAnsi" w:cstheme="minorBidi"/>
              </w:rPr>
              <w:tab/>
            </w:r>
            <w:r w:rsidR="00550E3F" w:rsidRPr="001C6D2F">
              <w:rPr>
                <w:rStyle w:val="Hipercze"/>
              </w:rPr>
              <w:t>Pomieszczenie nr 204/205</w:t>
            </w:r>
            <w:r w:rsidR="00550E3F">
              <w:rPr>
                <w:webHidden/>
              </w:rPr>
              <w:tab/>
            </w:r>
            <w:r w:rsidR="00550E3F">
              <w:rPr>
                <w:webHidden/>
              </w:rPr>
              <w:fldChar w:fldCharType="begin"/>
            </w:r>
            <w:r w:rsidR="00550E3F">
              <w:rPr>
                <w:webHidden/>
              </w:rPr>
              <w:instrText xml:space="preserve"> PAGEREF _Toc475960153 \h </w:instrText>
            </w:r>
            <w:r w:rsidR="00550E3F">
              <w:rPr>
                <w:webHidden/>
              </w:rPr>
            </w:r>
            <w:r w:rsidR="00550E3F">
              <w:rPr>
                <w:webHidden/>
              </w:rPr>
              <w:fldChar w:fldCharType="separate"/>
            </w:r>
            <w:r w:rsidR="00550E3F">
              <w:rPr>
                <w:webHidden/>
              </w:rPr>
              <w:t>9</w:t>
            </w:r>
            <w:r w:rsidR="00550E3F">
              <w:rPr>
                <w:webHidden/>
              </w:rPr>
              <w:fldChar w:fldCharType="end"/>
            </w:r>
          </w:hyperlink>
        </w:p>
        <w:p w14:paraId="48772D80" w14:textId="77777777" w:rsidR="00550E3F" w:rsidRDefault="00825FC1">
          <w:pPr>
            <w:pStyle w:val="Spistreci4"/>
            <w:rPr>
              <w:rFonts w:asciiTheme="minorHAnsi" w:hAnsiTheme="minorHAnsi" w:cstheme="minorBidi"/>
            </w:rPr>
          </w:pPr>
          <w:hyperlink w:anchor="_Toc475960154" w:history="1">
            <w:r w:rsidR="00550E3F" w:rsidRPr="001C6D2F">
              <w:rPr>
                <w:rStyle w:val="Hipercze"/>
              </w:rPr>
              <w:t>2.2.4.2.</w:t>
            </w:r>
            <w:r w:rsidR="00550E3F">
              <w:rPr>
                <w:rFonts w:asciiTheme="minorHAnsi" w:hAnsiTheme="minorHAnsi" w:cstheme="minorBidi"/>
              </w:rPr>
              <w:tab/>
            </w:r>
            <w:r w:rsidR="00550E3F" w:rsidRPr="001C6D2F">
              <w:rPr>
                <w:rStyle w:val="Hipercze"/>
              </w:rPr>
              <w:t>Pomieszczenie nr 107/108</w:t>
            </w:r>
            <w:r w:rsidR="00550E3F">
              <w:rPr>
                <w:webHidden/>
              </w:rPr>
              <w:tab/>
            </w:r>
            <w:r w:rsidR="00550E3F">
              <w:rPr>
                <w:webHidden/>
              </w:rPr>
              <w:fldChar w:fldCharType="begin"/>
            </w:r>
            <w:r w:rsidR="00550E3F">
              <w:rPr>
                <w:webHidden/>
              </w:rPr>
              <w:instrText xml:space="preserve"> PAGEREF _Toc475960154 \h </w:instrText>
            </w:r>
            <w:r w:rsidR="00550E3F">
              <w:rPr>
                <w:webHidden/>
              </w:rPr>
            </w:r>
            <w:r w:rsidR="00550E3F">
              <w:rPr>
                <w:webHidden/>
              </w:rPr>
              <w:fldChar w:fldCharType="separate"/>
            </w:r>
            <w:r w:rsidR="00550E3F">
              <w:rPr>
                <w:webHidden/>
              </w:rPr>
              <w:t>10</w:t>
            </w:r>
            <w:r w:rsidR="00550E3F">
              <w:rPr>
                <w:webHidden/>
              </w:rPr>
              <w:fldChar w:fldCharType="end"/>
            </w:r>
          </w:hyperlink>
        </w:p>
        <w:p w14:paraId="1F196DEE" w14:textId="77777777" w:rsidR="00550E3F" w:rsidRDefault="00825FC1">
          <w:pPr>
            <w:pStyle w:val="Spistreci4"/>
            <w:rPr>
              <w:rFonts w:asciiTheme="minorHAnsi" w:hAnsiTheme="minorHAnsi" w:cstheme="minorBidi"/>
            </w:rPr>
          </w:pPr>
          <w:hyperlink w:anchor="_Toc475960155" w:history="1">
            <w:r w:rsidR="00550E3F" w:rsidRPr="001C6D2F">
              <w:rPr>
                <w:rStyle w:val="Hipercze"/>
              </w:rPr>
              <w:t>2.2.4.3.</w:t>
            </w:r>
            <w:r w:rsidR="00550E3F">
              <w:rPr>
                <w:rFonts w:asciiTheme="minorHAnsi" w:hAnsiTheme="minorHAnsi" w:cstheme="minorBidi"/>
              </w:rPr>
              <w:tab/>
            </w:r>
            <w:r w:rsidR="00550E3F" w:rsidRPr="001C6D2F">
              <w:rPr>
                <w:rStyle w:val="Hipercze"/>
              </w:rPr>
              <w:t>Pomieszczenie nr 106</w:t>
            </w:r>
            <w:r w:rsidR="00550E3F">
              <w:rPr>
                <w:webHidden/>
              </w:rPr>
              <w:tab/>
            </w:r>
            <w:r w:rsidR="00550E3F">
              <w:rPr>
                <w:webHidden/>
              </w:rPr>
              <w:fldChar w:fldCharType="begin"/>
            </w:r>
            <w:r w:rsidR="00550E3F">
              <w:rPr>
                <w:webHidden/>
              </w:rPr>
              <w:instrText xml:space="preserve"> PAGEREF _Toc475960155 \h </w:instrText>
            </w:r>
            <w:r w:rsidR="00550E3F">
              <w:rPr>
                <w:webHidden/>
              </w:rPr>
            </w:r>
            <w:r w:rsidR="00550E3F">
              <w:rPr>
                <w:webHidden/>
              </w:rPr>
              <w:fldChar w:fldCharType="separate"/>
            </w:r>
            <w:r w:rsidR="00550E3F">
              <w:rPr>
                <w:webHidden/>
              </w:rPr>
              <w:t>10</w:t>
            </w:r>
            <w:r w:rsidR="00550E3F">
              <w:rPr>
                <w:webHidden/>
              </w:rPr>
              <w:fldChar w:fldCharType="end"/>
            </w:r>
          </w:hyperlink>
        </w:p>
        <w:p w14:paraId="2D9B028D" w14:textId="77777777" w:rsidR="00550E3F" w:rsidRDefault="00825FC1">
          <w:pPr>
            <w:pStyle w:val="Spistreci4"/>
            <w:rPr>
              <w:rFonts w:asciiTheme="minorHAnsi" w:hAnsiTheme="minorHAnsi" w:cstheme="minorBidi"/>
            </w:rPr>
          </w:pPr>
          <w:hyperlink w:anchor="_Toc475960156" w:history="1">
            <w:r w:rsidR="00550E3F" w:rsidRPr="001C6D2F">
              <w:rPr>
                <w:rStyle w:val="Hipercze"/>
              </w:rPr>
              <w:t>2.2.4.4.</w:t>
            </w:r>
            <w:r w:rsidR="00550E3F">
              <w:rPr>
                <w:rFonts w:asciiTheme="minorHAnsi" w:hAnsiTheme="minorHAnsi" w:cstheme="minorBidi"/>
              </w:rPr>
              <w:tab/>
            </w:r>
            <w:r w:rsidR="00550E3F" w:rsidRPr="001C6D2F">
              <w:rPr>
                <w:rStyle w:val="Hipercze"/>
              </w:rPr>
              <w:t>Pomieszczenie nr 103, 102</w:t>
            </w:r>
            <w:r w:rsidR="00550E3F">
              <w:rPr>
                <w:webHidden/>
              </w:rPr>
              <w:tab/>
            </w:r>
            <w:r w:rsidR="00550E3F">
              <w:rPr>
                <w:webHidden/>
              </w:rPr>
              <w:fldChar w:fldCharType="begin"/>
            </w:r>
            <w:r w:rsidR="00550E3F">
              <w:rPr>
                <w:webHidden/>
              </w:rPr>
              <w:instrText xml:space="preserve"> PAGEREF _Toc475960156 \h </w:instrText>
            </w:r>
            <w:r w:rsidR="00550E3F">
              <w:rPr>
                <w:webHidden/>
              </w:rPr>
            </w:r>
            <w:r w:rsidR="00550E3F">
              <w:rPr>
                <w:webHidden/>
              </w:rPr>
              <w:fldChar w:fldCharType="separate"/>
            </w:r>
            <w:r w:rsidR="00550E3F">
              <w:rPr>
                <w:webHidden/>
              </w:rPr>
              <w:t>10</w:t>
            </w:r>
            <w:r w:rsidR="00550E3F">
              <w:rPr>
                <w:webHidden/>
              </w:rPr>
              <w:fldChar w:fldCharType="end"/>
            </w:r>
          </w:hyperlink>
        </w:p>
        <w:p w14:paraId="2EBDB2D1" w14:textId="77777777" w:rsidR="00550E3F" w:rsidRDefault="00825FC1">
          <w:pPr>
            <w:pStyle w:val="Spistreci4"/>
            <w:rPr>
              <w:rFonts w:asciiTheme="minorHAnsi" w:hAnsiTheme="minorHAnsi" w:cstheme="minorBidi"/>
            </w:rPr>
          </w:pPr>
          <w:hyperlink w:anchor="_Toc475960157" w:history="1">
            <w:r w:rsidR="00550E3F" w:rsidRPr="001C6D2F">
              <w:rPr>
                <w:rStyle w:val="Hipercze"/>
              </w:rPr>
              <w:t>2.2.4.5.</w:t>
            </w:r>
            <w:r w:rsidR="00550E3F">
              <w:rPr>
                <w:rFonts w:asciiTheme="minorHAnsi" w:hAnsiTheme="minorHAnsi" w:cstheme="minorBidi"/>
              </w:rPr>
              <w:tab/>
            </w:r>
            <w:r w:rsidR="00550E3F" w:rsidRPr="001C6D2F">
              <w:rPr>
                <w:rStyle w:val="Hipercze"/>
              </w:rPr>
              <w:t>Pomieszczenie nr 101</w:t>
            </w:r>
            <w:r w:rsidR="00550E3F">
              <w:rPr>
                <w:webHidden/>
              </w:rPr>
              <w:tab/>
            </w:r>
            <w:r w:rsidR="00550E3F">
              <w:rPr>
                <w:webHidden/>
              </w:rPr>
              <w:fldChar w:fldCharType="begin"/>
            </w:r>
            <w:r w:rsidR="00550E3F">
              <w:rPr>
                <w:webHidden/>
              </w:rPr>
              <w:instrText xml:space="preserve"> PAGEREF _Toc475960157 \h </w:instrText>
            </w:r>
            <w:r w:rsidR="00550E3F">
              <w:rPr>
                <w:webHidden/>
              </w:rPr>
            </w:r>
            <w:r w:rsidR="00550E3F">
              <w:rPr>
                <w:webHidden/>
              </w:rPr>
              <w:fldChar w:fldCharType="separate"/>
            </w:r>
            <w:r w:rsidR="00550E3F">
              <w:rPr>
                <w:webHidden/>
              </w:rPr>
              <w:t>10</w:t>
            </w:r>
            <w:r w:rsidR="00550E3F">
              <w:rPr>
                <w:webHidden/>
              </w:rPr>
              <w:fldChar w:fldCharType="end"/>
            </w:r>
          </w:hyperlink>
        </w:p>
        <w:p w14:paraId="3E81BC5D" w14:textId="77777777" w:rsidR="00550E3F" w:rsidRDefault="00825FC1">
          <w:pPr>
            <w:pStyle w:val="Spistreci4"/>
            <w:rPr>
              <w:rFonts w:asciiTheme="minorHAnsi" w:hAnsiTheme="minorHAnsi" w:cstheme="minorBidi"/>
            </w:rPr>
          </w:pPr>
          <w:hyperlink w:anchor="_Toc475960158" w:history="1">
            <w:r w:rsidR="00550E3F" w:rsidRPr="001C6D2F">
              <w:rPr>
                <w:rStyle w:val="Hipercze"/>
              </w:rPr>
              <w:t>2.2.4.6.</w:t>
            </w:r>
            <w:r w:rsidR="00550E3F">
              <w:rPr>
                <w:rFonts w:asciiTheme="minorHAnsi" w:hAnsiTheme="minorHAnsi" w:cstheme="minorBidi"/>
              </w:rPr>
              <w:tab/>
            </w:r>
            <w:r w:rsidR="00550E3F" w:rsidRPr="001C6D2F">
              <w:rPr>
                <w:rStyle w:val="Hipercze"/>
              </w:rPr>
              <w:t>Portiernia, serwerownia</w:t>
            </w:r>
            <w:r w:rsidR="00550E3F">
              <w:rPr>
                <w:webHidden/>
              </w:rPr>
              <w:tab/>
            </w:r>
            <w:r w:rsidR="00550E3F">
              <w:rPr>
                <w:webHidden/>
              </w:rPr>
              <w:fldChar w:fldCharType="begin"/>
            </w:r>
            <w:r w:rsidR="00550E3F">
              <w:rPr>
                <w:webHidden/>
              </w:rPr>
              <w:instrText xml:space="preserve"> PAGEREF _Toc475960158 \h </w:instrText>
            </w:r>
            <w:r w:rsidR="00550E3F">
              <w:rPr>
                <w:webHidden/>
              </w:rPr>
            </w:r>
            <w:r w:rsidR="00550E3F">
              <w:rPr>
                <w:webHidden/>
              </w:rPr>
              <w:fldChar w:fldCharType="separate"/>
            </w:r>
            <w:r w:rsidR="00550E3F">
              <w:rPr>
                <w:webHidden/>
              </w:rPr>
              <w:t>10</w:t>
            </w:r>
            <w:r w:rsidR="00550E3F">
              <w:rPr>
                <w:webHidden/>
              </w:rPr>
              <w:fldChar w:fldCharType="end"/>
            </w:r>
          </w:hyperlink>
        </w:p>
        <w:p w14:paraId="12241DB8" w14:textId="77777777" w:rsidR="00550E3F" w:rsidRDefault="00825FC1">
          <w:pPr>
            <w:pStyle w:val="Spistreci3"/>
            <w:rPr>
              <w:rFonts w:asciiTheme="minorHAnsi" w:eastAsiaTheme="minorEastAsia" w:hAnsiTheme="minorHAnsi"/>
              <w:noProof/>
              <w:sz w:val="22"/>
              <w:lang w:eastAsia="pl-PL"/>
            </w:rPr>
          </w:pPr>
          <w:hyperlink w:anchor="_Toc475960159" w:history="1">
            <w:r w:rsidR="00550E3F" w:rsidRPr="001C6D2F">
              <w:rPr>
                <w:rStyle w:val="Hipercze"/>
                <w:rFonts w:cs="Times New Roman"/>
                <w:noProof/>
              </w:rPr>
              <w:t>2.2.5.</w:t>
            </w:r>
            <w:r w:rsidR="00550E3F">
              <w:rPr>
                <w:rFonts w:asciiTheme="minorHAnsi" w:eastAsiaTheme="minorEastAsia" w:hAnsiTheme="minorHAnsi"/>
                <w:noProof/>
                <w:sz w:val="22"/>
                <w:lang w:eastAsia="pl-PL"/>
              </w:rPr>
              <w:tab/>
            </w:r>
            <w:r w:rsidR="00550E3F" w:rsidRPr="001C6D2F">
              <w:rPr>
                <w:rStyle w:val="Hipercze"/>
                <w:rFonts w:cs="Times New Roman"/>
                <w:noProof/>
              </w:rPr>
              <w:t>Dostosowanie obiektu do przepisów przeciwpożarowych</w:t>
            </w:r>
            <w:r w:rsidR="00550E3F">
              <w:rPr>
                <w:noProof/>
                <w:webHidden/>
              </w:rPr>
              <w:tab/>
            </w:r>
            <w:r w:rsidR="00550E3F">
              <w:rPr>
                <w:noProof/>
                <w:webHidden/>
              </w:rPr>
              <w:fldChar w:fldCharType="begin"/>
            </w:r>
            <w:r w:rsidR="00550E3F">
              <w:rPr>
                <w:noProof/>
                <w:webHidden/>
              </w:rPr>
              <w:instrText xml:space="preserve"> PAGEREF _Toc475960159 \h </w:instrText>
            </w:r>
            <w:r w:rsidR="00550E3F">
              <w:rPr>
                <w:noProof/>
                <w:webHidden/>
              </w:rPr>
            </w:r>
            <w:r w:rsidR="00550E3F">
              <w:rPr>
                <w:noProof/>
                <w:webHidden/>
              </w:rPr>
              <w:fldChar w:fldCharType="separate"/>
            </w:r>
            <w:r w:rsidR="00550E3F">
              <w:rPr>
                <w:noProof/>
                <w:webHidden/>
              </w:rPr>
              <w:t>10</w:t>
            </w:r>
            <w:r w:rsidR="00550E3F">
              <w:rPr>
                <w:noProof/>
                <w:webHidden/>
              </w:rPr>
              <w:fldChar w:fldCharType="end"/>
            </w:r>
          </w:hyperlink>
        </w:p>
        <w:p w14:paraId="0E94DED5" w14:textId="77777777" w:rsidR="00550E3F" w:rsidRDefault="00825FC1">
          <w:pPr>
            <w:pStyle w:val="Spistreci3"/>
            <w:rPr>
              <w:rFonts w:asciiTheme="minorHAnsi" w:eastAsiaTheme="minorEastAsia" w:hAnsiTheme="minorHAnsi"/>
              <w:noProof/>
              <w:sz w:val="22"/>
              <w:lang w:eastAsia="pl-PL"/>
            </w:rPr>
          </w:pPr>
          <w:hyperlink w:anchor="_Toc475960160" w:history="1">
            <w:r w:rsidR="00550E3F" w:rsidRPr="001C6D2F">
              <w:rPr>
                <w:rStyle w:val="Hipercze"/>
                <w:rFonts w:cs="Times New Roman"/>
                <w:noProof/>
              </w:rPr>
              <w:t>2.2.6.</w:t>
            </w:r>
            <w:r w:rsidR="00550E3F">
              <w:rPr>
                <w:rFonts w:asciiTheme="minorHAnsi" w:eastAsiaTheme="minorEastAsia" w:hAnsiTheme="minorHAnsi"/>
                <w:noProof/>
                <w:sz w:val="22"/>
                <w:lang w:eastAsia="pl-PL"/>
              </w:rPr>
              <w:tab/>
            </w:r>
            <w:r w:rsidR="00550E3F" w:rsidRPr="001C6D2F">
              <w:rPr>
                <w:rStyle w:val="Hipercze"/>
                <w:rFonts w:cs="Times New Roman"/>
                <w:noProof/>
              </w:rPr>
              <w:t>Dostosowanie obiektu do potrzeb osób niepełnosprawnych</w:t>
            </w:r>
            <w:r w:rsidR="00550E3F">
              <w:rPr>
                <w:noProof/>
                <w:webHidden/>
              </w:rPr>
              <w:tab/>
            </w:r>
            <w:r w:rsidR="00550E3F">
              <w:rPr>
                <w:noProof/>
                <w:webHidden/>
              </w:rPr>
              <w:fldChar w:fldCharType="begin"/>
            </w:r>
            <w:r w:rsidR="00550E3F">
              <w:rPr>
                <w:noProof/>
                <w:webHidden/>
              </w:rPr>
              <w:instrText xml:space="preserve"> PAGEREF _Toc475960160 \h </w:instrText>
            </w:r>
            <w:r w:rsidR="00550E3F">
              <w:rPr>
                <w:noProof/>
                <w:webHidden/>
              </w:rPr>
            </w:r>
            <w:r w:rsidR="00550E3F">
              <w:rPr>
                <w:noProof/>
                <w:webHidden/>
              </w:rPr>
              <w:fldChar w:fldCharType="separate"/>
            </w:r>
            <w:r w:rsidR="00550E3F">
              <w:rPr>
                <w:noProof/>
                <w:webHidden/>
              </w:rPr>
              <w:t>11</w:t>
            </w:r>
            <w:r w:rsidR="00550E3F">
              <w:rPr>
                <w:noProof/>
                <w:webHidden/>
              </w:rPr>
              <w:fldChar w:fldCharType="end"/>
            </w:r>
          </w:hyperlink>
        </w:p>
        <w:p w14:paraId="003553B2" w14:textId="77777777" w:rsidR="00550E3F" w:rsidRDefault="00825FC1">
          <w:pPr>
            <w:pStyle w:val="Spistreci1"/>
            <w:rPr>
              <w:rFonts w:asciiTheme="minorHAnsi" w:eastAsiaTheme="minorEastAsia" w:hAnsiTheme="minorHAnsi"/>
              <w:b w:val="0"/>
              <w:caps w:val="0"/>
              <w:sz w:val="22"/>
              <w:lang w:eastAsia="pl-PL"/>
            </w:rPr>
          </w:pPr>
          <w:hyperlink w:anchor="_Toc475960161" w:history="1">
            <w:r w:rsidR="00550E3F" w:rsidRPr="001C6D2F">
              <w:rPr>
                <w:rStyle w:val="Hipercze"/>
                <w:rFonts w:cs="Times New Roman"/>
              </w:rPr>
              <w:t>3.</w:t>
            </w:r>
            <w:r w:rsidR="00550E3F">
              <w:rPr>
                <w:rFonts w:asciiTheme="minorHAnsi" w:eastAsiaTheme="minorEastAsia" w:hAnsiTheme="minorHAnsi"/>
                <w:b w:val="0"/>
                <w:caps w:val="0"/>
                <w:sz w:val="22"/>
                <w:lang w:eastAsia="pl-PL"/>
              </w:rPr>
              <w:tab/>
            </w:r>
            <w:r w:rsidR="00550E3F" w:rsidRPr="001C6D2F">
              <w:rPr>
                <w:rStyle w:val="Hipercze"/>
                <w:rFonts w:cs="Times New Roman"/>
              </w:rPr>
              <w:t>opis wymagań zamawiającego w stosunku do przedmiotu zamówienia</w:t>
            </w:r>
            <w:r w:rsidR="00550E3F">
              <w:rPr>
                <w:webHidden/>
              </w:rPr>
              <w:tab/>
            </w:r>
            <w:r w:rsidR="00550E3F">
              <w:rPr>
                <w:webHidden/>
              </w:rPr>
              <w:fldChar w:fldCharType="begin"/>
            </w:r>
            <w:r w:rsidR="00550E3F">
              <w:rPr>
                <w:webHidden/>
              </w:rPr>
              <w:instrText xml:space="preserve"> PAGEREF _Toc475960161 \h </w:instrText>
            </w:r>
            <w:r w:rsidR="00550E3F">
              <w:rPr>
                <w:webHidden/>
              </w:rPr>
            </w:r>
            <w:r w:rsidR="00550E3F">
              <w:rPr>
                <w:webHidden/>
              </w:rPr>
              <w:fldChar w:fldCharType="separate"/>
            </w:r>
            <w:r w:rsidR="00550E3F">
              <w:rPr>
                <w:webHidden/>
              </w:rPr>
              <w:t>11</w:t>
            </w:r>
            <w:r w:rsidR="00550E3F">
              <w:rPr>
                <w:webHidden/>
              </w:rPr>
              <w:fldChar w:fldCharType="end"/>
            </w:r>
          </w:hyperlink>
        </w:p>
        <w:p w14:paraId="18D87DA0" w14:textId="77777777" w:rsidR="00550E3F" w:rsidRDefault="00825FC1">
          <w:pPr>
            <w:pStyle w:val="Spistreci2"/>
            <w:rPr>
              <w:rFonts w:asciiTheme="minorHAnsi" w:eastAsiaTheme="minorEastAsia" w:hAnsiTheme="minorHAnsi"/>
              <w:noProof/>
              <w:sz w:val="22"/>
              <w:lang w:eastAsia="pl-PL"/>
            </w:rPr>
          </w:pPr>
          <w:hyperlink w:anchor="_Toc475960162" w:history="1">
            <w:r w:rsidR="00550E3F" w:rsidRPr="001C6D2F">
              <w:rPr>
                <w:rStyle w:val="Hipercze"/>
                <w:rFonts w:cs="Times New Roman"/>
                <w:noProof/>
              </w:rPr>
              <w:t>3.1.</w:t>
            </w:r>
            <w:r w:rsidR="00550E3F">
              <w:rPr>
                <w:rFonts w:asciiTheme="minorHAnsi" w:eastAsiaTheme="minorEastAsia" w:hAnsiTheme="minorHAnsi"/>
                <w:noProof/>
                <w:sz w:val="22"/>
                <w:lang w:eastAsia="pl-PL"/>
              </w:rPr>
              <w:tab/>
            </w:r>
            <w:r w:rsidR="00550E3F" w:rsidRPr="001C6D2F">
              <w:rPr>
                <w:rStyle w:val="Hipercze"/>
                <w:rFonts w:cs="Times New Roman"/>
                <w:noProof/>
              </w:rPr>
              <w:t>Ogólne właściwości funkcjonalno – użytkowe</w:t>
            </w:r>
            <w:r w:rsidR="00550E3F">
              <w:rPr>
                <w:noProof/>
                <w:webHidden/>
              </w:rPr>
              <w:tab/>
            </w:r>
            <w:r w:rsidR="00550E3F">
              <w:rPr>
                <w:noProof/>
                <w:webHidden/>
              </w:rPr>
              <w:fldChar w:fldCharType="begin"/>
            </w:r>
            <w:r w:rsidR="00550E3F">
              <w:rPr>
                <w:noProof/>
                <w:webHidden/>
              </w:rPr>
              <w:instrText xml:space="preserve"> PAGEREF _Toc475960162 \h </w:instrText>
            </w:r>
            <w:r w:rsidR="00550E3F">
              <w:rPr>
                <w:noProof/>
                <w:webHidden/>
              </w:rPr>
            </w:r>
            <w:r w:rsidR="00550E3F">
              <w:rPr>
                <w:noProof/>
                <w:webHidden/>
              </w:rPr>
              <w:fldChar w:fldCharType="separate"/>
            </w:r>
            <w:r w:rsidR="00550E3F">
              <w:rPr>
                <w:noProof/>
                <w:webHidden/>
              </w:rPr>
              <w:t>11</w:t>
            </w:r>
            <w:r w:rsidR="00550E3F">
              <w:rPr>
                <w:noProof/>
                <w:webHidden/>
              </w:rPr>
              <w:fldChar w:fldCharType="end"/>
            </w:r>
          </w:hyperlink>
        </w:p>
        <w:p w14:paraId="4458322D" w14:textId="77777777" w:rsidR="00550E3F" w:rsidRDefault="00825FC1">
          <w:pPr>
            <w:pStyle w:val="Spistreci2"/>
            <w:rPr>
              <w:rFonts w:asciiTheme="minorHAnsi" w:eastAsiaTheme="minorEastAsia" w:hAnsiTheme="minorHAnsi"/>
              <w:noProof/>
              <w:sz w:val="22"/>
              <w:lang w:eastAsia="pl-PL"/>
            </w:rPr>
          </w:pPr>
          <w:hyperlink w:anchor="_Toc475960163" w:history="1">
            <w:r w:rsidR="00550E3F" w:rsidRPr="001C6D2F">
              <w:rPr>
                <w:rStyle w:val="Hipercze"/>
                <w:rFonts w:cs="Times New Roman"/>
                <w:noProof/>
              </w:rPr>
              <w:t>3.2.</w:t>
            </w:r>
            <w:r w:rsidR="00550E3F">
              <w:rPr>
                <w:rFonts w:asciiTheme="minorHAnsi" w:eastAsiaTheme="minorEastAsia" w:hAnsiTheme="minorHAnsi"/>
                <w:noProof/>
                <w:sz w:val="22"/>
                <w:lang w:eastAsia="pl-PL"/>
              </w:rPr>
              <w:tab/>
            </w:r>
            <w:r w:rsidR="00550E3F" w:rsidRPr="001C6D2F">
              <w:rPr>
                <w:rStyle w:val="Hipercze"/>
                <w:rFonts w:cs="Times New Roman"/>
                <w:noProof/>
              </w:rPr>
              <w:t>Wymagania dotyczące architektury</w:t>
            </w:r>
            <w:r w:rsidR="00550E3F">
              <w:rPr>
                <w:noProof/>
                <w:webHidden/>
              </w:rPr>
              <w:tab/>
            </w:r>
            <w:r w:rsidR="00550E3F">
              <w:rPr>
                <w:noProof/>
                <w:webHidden/>
              </w:rPr>
              <w:fldChar w:fldCharType="begin"/>
            </w:r>
            <w:r w:rsidR="00550E3F">
              <w:rPr>
                <w:noProof/>
                <w:webHidden/>
              </w:rPr>
              <w:instrText xml:space="preserve"> PAGEREF _Toc475960163 \h </w:instrText>
            </w:r>
            <w:r w:rsidR="00550E3F">
              <w:rPr>
                <w:noProof/>
                <w:webHidden/>
              </w:rPr>
            </w:r>
            <w:r w:rsidR="00550E3F">
              <w:rPr>
                <w:noProof/>
                <w:webHidden/>
              </w:rPr>
              <w:fldChar w:fldCharType="separate"/>
            </w:r>
            <w:r w:rsidR="00550E3F">
              <w:rPr>
                <w:noProof/>
                <w:webHidden/>
              </w:rPr>
              <w:t>11</w:t>
            </w:r>
            <w:r w:rsidR="00550E3F">
              <w:rPr>
                <w:noProof/>
                <w:webHidden/>
              </w:rPr>
              <w:fldChar w:fldCharType="end"/>
            </w:r>
          </w:hyperlink>
        </w:p>
        <w:p w14:paraId="0689C266" w14:textId="77777777" w:rsidR="00550E3F" w:rsidRDefault="00825FC1">
          <w:pPr>
            <w:pStyle w:val="Spistreci3"/>
            <w:rPr>
              <w:rFonts w:asciiTheme="minorHAnsi" w:eastAsiaTheme="minorEastAsia" w:hAnsiTheme="minorHAnsi"/>
              <w:noProof/>
              <w:sz w:val="22"/>
              <w:lang w:eastAsia="pl-PL"/>
            </w:rPr>
          </w:pPr>
          <w:hyperlink w:anchor="_Toc475960164" w:history="1">
            <w:r w:rsidR="00550E3F" w:rsidRPr="001C6D2F">
              <w:rPr>
                <w:rStyle w:val="Hipercze"/>
                <w:rFonts w:cs="Times New Roman"/>
                <w:noProof/>
              </w:rPr>
              <w:t>3.2.1.</w:t>
            </w:r>
            <w:r w:rsidR="00550E3F">
              <w:rPr>
                <w:rFonts w:asciiTheme="minorHAnsi" w:eastAsiaTheme="minorEastAsia" w:hAnsiTheme="minorHAnsi"/>
                <w:noProof/>
                <w:sz w:val="22"/>
                <w:lang w:eastAsia="pl-PL"/>
              </w:rPr>
              <w:tab/>
            </w:r>
            <w:r w:rsidR="00550E3F" w:rsidRPr="001C6D2F">
              <w:rPr>
                <w:rStyle w:val="Hipercze"/>
                <w:rFonts w:cs="Times New Roman"/>
                <w:noProof/>
              </w:rPr>
              <w:t>Rozwiązania materiałowe</w:t>
            </w:r>
            <w:r w:rsidR="00550E3F">
              <w:rPr>
                <w:noProof/>
                <w:webHidden/>
              </w:rPr>
              <w:tab/>
            </w:r>
            <w:r w:rsidR="00550E3F">
              <w:rPr>
                <w:noProof/>
                <w:webHidden/>
              </w:rPr>
              <w:fldChar w:fldCharType="begin"/>
            </w:r>
            <w:r w:rsidR="00550E3F">
              <w:rPr>
                <w:noProof/>
                <w:webHidden/>
              </w:rPr>
              <w:instrText xml:space="preserve"> PAGEREF _Toc475960164 \h </w:instrText>
            </w:r>
            <w:r w:rsidR="00550E3F">
              <w:rPr>
                <w:noProof/>
                <w:webHidden/>
              </w:rPr>
            </w:r>
            <w:r w:rsidR="00550E3F">
              <w:rPr>
                <w:noProof/>
                <w:webHidden/>
              </w:rPr>
              <w:fldChar w:fldCharType="separate"/>
            </w:r>
            <w:r w:rsidR="00550E3F">
              <w:rPr>
                <w:noProof/>
                <w:webHidden/>
              </w:rPr>
              <w:t>11</w:t>
            </w:r>
            <w:r w:rsidR="00550E3F">
              <w:rPr>
                <w:noProof/>
                <w:webHidden/>
              </w:rPr>
              <w:fldChar w:fldCharType="end"/>
            </w:r>
          </w:hyperlink>
        </w:p>
        <w:p w14:paraId="6DF364C5" w14:textId="77777777" w:rsidR="00550E3F" w:rsidRDefault="00825FC1">
          <w:pPr>
            <w:pStyle w:val="Spistreci2"/>
            <w:rPr>
              <w:rFonts w:asciiTheme="minorHAnsi" w:eastAsiaTheme="minorEastAsia" w:hAnsiTheme="minorHAnsi"/>
              <w:noProof/>
              <w:sz w:val="22"/>
              <w:lang w:eastAsia="pl-PL"/>
            </w:rPr>
          </w:pPr>
          <w:hyperlink w:anchor="_Toc475960165" w:history="1">
            <w:r w:rsidR="00550E3F" w:rsidRPr="001C6D2F">
              <w:rPr>
                <w:rStyle w:val="Hipercze"/>
                <w:rFonts w:cs="Times New Roman"/>
                <w:noProof/>
              </w:rPr>
              <w:t>3.3.</w:t>
            </w:r>
            <w:r w:rsidR="00550E3F">
              <w:rPr>
                <w:rFonts w:asciiTheme="minorHAnsi" w:eastAsiaTheme="minorEastAsia" w:hAnsiTheme="minorHAnsi"/>
                <w:noProof/>
                <w:sz w:val="22"/>
                <w:lang w:eastAsia="pl-PL"/>
              </w:rPr>
              <w:tab/>
            </w:r>
            <w:r w:rsidR="00550E3F" w:rsidRPr="001C6D2F">
              <w:rPr>
                <w:rStyle w:val="Hipercze"/>
                <w:rFonts w:cs="Times New Roman"/>
                <w:noProof/>
              </w:rPr>
              <w:t>Wymagania szczegółowe dotyczące właściwości materiałów</w:t>
            </w:r>
            <w:r w:rsidR="00550E3F">
              <w:rPr>
                <w:noProof/>
                <w:webHidden/>
              </w:rPr>
              <w:tab/>
            </w:r>
            <w:r w:rsidR="00550E3F">
              <w:rPr>
                <w:noProof/>
                <w:webHidden/>
              </w:rPr>
              <w:fldChar w:fldCharType="begin"/>
            </w:r>
            <w:r w:rsidR="00550E3F">
              <w:rPr>
                <w:noProof/>
                <w:webHidden/>
              </w:rPr>
              <w:instrText xml:space="preserve"> PAGEREF _Toc475960165 \h </w:instrText>
            </w:r>
            <w:r w:rsidR="00550E3F">
              <w:rPr>
                <w:noProof/>
                <w:webHidden/>
              </w:rPr>
            </w:r>
            <w:r w:rsidR="00550E3F">
              <w:rPr>
                <w:noProof/>
                <w:webHidden/>
              </w:rPr>
              <w:fldChar w:fldCharType="separate"/>
            </w:r>
            <w:r w:rsidR="00550E3F">
              <w:rPr>
                <w:noProof/>
                <w:webHidden/>
              </w:rPr>
              <w:t>12</w:t>
            </w:r>
            <w:r w:rsidR="00550E3F">
              <w:rPr>
                <w:noProof/>
                <w:webHidden/>
              </w:rPr>
              <w:fldChar w:fldCharType="end"/>
            </w:r>
          </w:hyperlink>
        </w:p>
        <w:p w14:paraId="2D6DCFBB" w14:textId="77777777" w:rsidR="00550E3F" w:rsidRDefault="00825FC1">
          <w:pPr>
            <w:pStyle w:val="Spistreci3"/>
            <w:rPr>
              <w:rFonts w:asciiTheme="minorHAnsi" w:eastAsiaTheme="minorEastAsia" w:hAnsiTheme="minorHAnsi"/>
              <w:noProof/>
              <w:sz w:val="22"/>
              <w:lang w:eastAsia="pl-PL"/>
            </w:rPr>
          </w:pPr>
          <w:hyperlink w:anchor="_Toc475960166" w:history="1">
            <w:r w:rsidR="00550E3F" w:rsidRPr="001C6D2F">
              <w:rPr>
                <w:rStyle w:val="Hipercze"/>
                <w:rFonts w:cs="Times New Roman"/>
                <w:noProof/>
              </w:rPr>
              <w:t>3.3.1.</w:t>
            </w:r>
            <w:r w:rsidR="00550E3F">
              <w:rPr>
                <w:rFonts w:asciiTheme="minorHAnsi" w:eastAsiaTheme="minorEastAsia" w:hAnsiTheme="minorHAnsi"/>
                <w:noProof/>
                <w:sz w:val="22"/>
                <w:lang w:eastAsia="pl-PL"/>
              </w:rPr>
              <w:tab/>
            </w:r>
            <w:r w:rsidR="00550E3F" w:rsidRPr="001C6D2F">
              <w:rPr>
                <w:rStyle w:val="Hipercze"/>
                <w:rFonts w:cs="Times New Roman"/>
                <w:noProof/>
              </w:rPr>
              <w:t>Elementy murowe ceramiczne lub silikatowe</w:t>
            </w:r>
            <w:r w:rsidR="00550E3F">
              <w:rPr>
                <w:noProof/>
                <w:webHidden/>
              </w:rPr>
              <w:tab/>
            </w:r>
            <w:r w:rsidR="00550E3F">
              <w:rPr>
                <w:noProof/>
                <w:webHidden/>
              </w:rPr>
              <w:fldChar w:fldCharType="begin"/>
            </w:r>
            <w:r w:rsidR="00550E3F">
              <w:rPr>
                <w:noProof/>
                <w:webHidden/>
              </w:rPr>
              <w:instrText xml:space="preserve"> PAGEREF _Toc475960166 \h </w:instrText>
            </w:r>
            <w:r w:rsidR="00550E3F">
              <w:rPr>
                <w:noProof/>
                <w:webHidden/>
              </w:rPr>
            </w:r>
            <w:r w:rsidR="00550E3F">
              <w:rPr>
                <w:noProof/>
                <w:webHidden/>
              </w:rPr>
              <w:fldChar w:fldCharType="separate"/>
            </w:r>
            <w:r w:rsidR="00550E3F">
              <w:rPr>
                <w:noProof/>
                <w:webHidden/>
              </w:rPr>
              <w:t>12</w:t>
            </w:r>
            <w:r w:rsidR="00550E3F">
              <w:rPr>
                <w:noProof/>
                <w:webHidden/>
              </w:rPr>
              <w:fldChar w:fldCharType="end"/>
            </w:r>
          </w:hyperlink>
        </w:p>
        <w:p w14:paraId="68C6FDA4" w14:textId="77777777" w:rsidR="00550E3F" w:rsidRDefault="00825FC1">
          <w:pPr>
            <w:pStyle w:val="Spistreci3"/>
            <w:rPr>
              <w:rFonts w:asciiTheme="minorHAnsi" w:eastAsiaTheme="minorEastAsia" w:hAnsiTheme="minorHAnsi"/>
              <w:noProof/>
              <w:sz w:val="22"/>
              <w:lang w:eastAsia="pl-PL"/>
            </w:rPr>
          </w:pPr>
          <w:hyperlink w:anchor="_Toc475960167" w:history="1">
            <w:r w:rsidR="00550E3F" w:rsidRPr="001C6D2F">
              <w:rPr>
                <w:rStyle w:val="Hipercze"/>
                <w:rFonts w:cs="Times New Roman"/>
                <w:noProof/>
              </w:rPr>
              <w:t>3.3.2.</w:t>
            </w:r>
            <w:r w:rsidR="00550E3F">
              <w:rPr>
                <w:rFonts w:asciiTheme="minorHAnsi" w:eastAsiaTheme="minorEastAsia" w:hAnsiTheme="minorHAnsi"/>
                <w:noProof/>
                <w:sz w:val="22"/>
                <w:lang w:eastAsia="pl-PL"/>
              </w:rPr>
              <w:tab/>
            </w:r>
            <w:r w:rsidR="00550E3F" w:rsidRPr="001C6D2F">
              <w:rPr>
                <w:rStyle w:val="Hipercze"/>
                <w:rFonts w:cs="Times New Roman"/>
                <w:noProof/>
              </w:rPr>
              <w:t>Ściany działowe w systemie GK</w:t>
            </w:r>
            <w:r w:rsidR="00550E3F">
              <w:rPr>
                <w:noProof/>
                <w:webHidden/>
              </w:rPr>
              <w:tab/>
            </w:r>
            <w:r w:rsidR="00550E3F">
              <w:rPr>
                <w:noProof/>
                <w:webHidden/>
              </w:rPr>
              <w:fldChar w:fldCharType="begin"/>
            </w:r>
            <w:r w:rsidR="00550E3F">
              <w:rPr>
                <w:noProof/>
                <w:webHidden/>
              </w:rPr>
              <w:instrText xml:space="preserve"> PAGEREF _Toc475960167 \h </w:instrText>
            </w:r>
            <w:r w:rsidR="00550E3F">
              <w:rPr>
                <w:noProof/>
                <w:webHidden/>
              </w:rPr>
            </w:r>
            <w:r w:rsidR="00550E3F">
              <w:rPr>
                <w:noProof/>
                <w:webHidden/>
              </w:rPr>
              <w:fldChar w:fldCharType="separate"/>
            </w:r>
            <w:r w:rsidR="00550E3F">
              <w:rPr>
                <w:noProof/>
                <w:webHidden/>
              </w:rPr>
              <w:t>12</w:t>
            </w:r>
            <w:r w:rsidR="00550E3F">
              <w:rPr>
                <w:noProof/>
                <w:webHidden/>
              </w:rPr>
              <w:fldChar w:fldCharType="end"/>
            </w:r>
          </w:hyperlink>
        </w:p>
        <w:p w14:paraId="34FD6C13" w14:textId="77777777" w:rsidR="00550E3F" w:rsidRDefault="00825FC1">
          <w:pPr>
            <w:pStyle w:val="Spistreci3"/>
            <w:rPr>
              <w:rFonts w:asciiTheme="minorHAnsi" w:eastAsiaTheme="minorEastAsia" w:hAnsiTheme="minorHAnsi"/>
              <w:noProof/>
              <w:sz w:val="22"/>
              <w:lang w:eastAsia="pl-PL"/>
            </w:rPr>
          </w:pPr>
          <w:hyperlink w:anchor="_Toc475960168" w:history="1">
            <w:r w:rsidR="00550E3F" w:rsidRPr="001C6D2F">
              <w:rPr>
                <w:rStyle w:val="Hipercze"/>
                <w:rFonts w:cs="Times New Roman"/>
                <w:noProof/>
              </w:rPr>
              <w:t>3.3.3.</w:t>
            </w:r>
            <w:r w:rsidR="00550E3F">
              <w:rPr>
                <w:rFonts w:asciiTheme="minorHAnsi" w:eastAsiaTheme="minorEastAsia" w:hAnsiTheme="minorHAnsi"/>
                <w:noProof/>
                <w:sz w:val="22"/>
                <w:lang w:eastAsia="pl-PL"/>
              </w:rPr>
              <w:tab/>
            </w:r>
            <w:r w:rsidR="00550E3F" w:rsidRPr="001C6D2F">
              <w:rPr>
                <w:rStyle w:val="Hipercze"/>
                <w:rFonts w:cs="Times New Roman"/>
                <w:noProof/>
              </w:rPr>
              <w:t>Farba</w:t>
            </w:r>
            <w:r w:rsidR="00550E3F">
              <w:rPr>
                <w:noProof/>
                <w:webHidden/>
              </w:rPr>
              <w:tab/>
            </w:r>
            <w:r w:rsidR="00550E3F">
              <w:rPr>
                <w:noProof/>
                <w:webHidden/>
              </w:rPr>
              <w:fldChar w:fldCharType="begin"/>
            </w:r>
            <w:r w:rsidR="00550E3F">
              <w:rPr>
                <w:noProof/>
                <w:webHidden/>
              </w:rPr>
              <w:instrText xml:space="preserve"> PAGEREF _Toc475960168 \h </w:instrText>
            </w:r>
            <w:r w:rsidR="00550E3F">
              <w:rPr>
                <w:noProof/>
                <w:webHidden/>
              </w:rPr>
            </w:r>
            <w:r w:rsidR="00550E3F">
              <w:rPr>
                <w:noProof/>
                <w:webHidden/>
              </w:rPr>
              <w:fldChar w:fldCharType="separate"/>
            </w:r>
            <w:r w:rsidR="00550E3F">
              <w:rPr>
                <w:noProof/>
                <w:webHidden/>
              </w:rPr>
              <w:t>12</w:t>
            </w:r>
            <w:r w:rsidR="00550E3F">
              <w:rPr>
                <w:noProof/>
                <w:webHidden/>
              </w:rPr>
              <w:fldChar w:fldCharType="end"/>
            </w:r>
          </w:hyperlink>
        </w:p>
        <w:p w14:paraId="7927D32A" w14:textId="77777777" w:rsidR="00550E3F" w:rsidRDefault="00825FC1">
          <w:pPr>
            <w:pStyle w:val="Spistreci4"/>
            <w:rPr>
              <w:rFonts w:asciiTheme="minorHAnsi" w:hAnsiTheme="minorHAnsi" w:cstheme="minorBidi"/>
            </w:rPr>
          </w:pPr>
          <w:hyperlink w:anchor="_Toc475960169" w:history="1">
            <w:r w:rsidR="00550E3F" w:rsidRPr="001C6D2F">
              <w:rPr>
                <w:rStyle w:val="Hipercze"/>
              </w:rPr>
              <w:t>3.3.3.1.</w:t>
            </w:r>
            <w:r w:rsidR="00550E3F">
              <w:rPr>
                <w:rFonts w:asciiTheme="minorHAnsi" w:hAnsiTheme="minorHAnsi" w:cstheme="minorBidi"/>
              </w:rPr>
              <w:tab/>
            </w:r>
            <w:r w:rsidR="00550E3F" w:rsidRPr="001C6D2F">
              <w:rPr>
                <w:rStyle w:val="Hipercze"/>
              </w:rPr>
              <w:t>Farba akrylowa</w:t>
            </w:r>
            <w:r w:rsidR="00550E3F">
              <w:rPr>
                <w:webHidden/>
              </w:rPr>
              <w:tab/>
            </w:r>
            <w:r w:rsidR="00550E3F">
              <w:rPr>
                <w:webHidden/>
              </w:rPr>
              <w:fldChar w:fldCharType="begin"/>
            </w:r>
            <w:r w:rsidR="00550E3F">
              <w:rPr>
                <w:webHidden/>
              </w:rPr>
              <w:instrText xml:space="preserve"> PAGEREF _Toc475960169 \h </w:instrText>
            </w:r>
            <w:r w:rsidR="00550E3F">
              <w:rPr>
                <w:webHidden/>
              </w:rPr>
            </w:r>
            <w:r w:rsidR="00550E3F">
              <w:rPr>
                <w:webHidden/>
              </w:rPr>
              <w:fldChar w:fldCharType="separate"/>
            </w:r>
            <w:r w:rsidR="00550E3F">
              <w:rPr>
                <w:webHidden/>
              </w:rPr>
              <w:t>12</w:t>
            </w:r>
            <w:r w:rsidR="00550E3F">
              <w:rPr>
                <w:webHidden/>
              </w:rPr>
              <w:fldChar w:fldCharType="end"/>
            </w:r>
          </w:hyperlink>
        </w:p>
        <w:p w14:paraId="07DCF04A" w14:textId="77777777" w:rsidR="00550E3F" w:rsidRDefault="00825FC1">
          <w:pPr>
            <w:pStyle w:val="Spistreci4"/>
            <w:rPr>
              <w:rFonts w:asciiTheme="minorHAnsi" w:hAnsiTheme="minorHAnsi" w:cstheme="minorBidi"/>
            </w:rPr>
          </w:pPr>
          <w:hyperlink w:anchor="_Toc475960170" w:history="1">
            <w:r w:rsidR="00550E3F" w:rsidRPr="001C6D2F">
              <w:rPr>
                <w:rStyle w:val="Hipercze"/>
              </w:rPr>
              <w:t>3.3.3.2.</w:t>
            </w:r>
            <w:r w:rsidR="00550E3F">
              <w:rPr>
                <w:rFonts w:asciiTheme="minorHAnsi" w:hAnsiTheme="minorHAnsi" w:cstheme="minorBidi"/>
              </w:rPr>
              <w:tab/>
            </w:r>
            <w:r w:rsidR="00550E3F" w:rsidRPr="001C6D2F">
              <w:rPr>
                <w:rStyle w:val="Hipercze"/>
              </w:rPr>
              <w:t>Farba lateksowa</w:t>
            </w:r>
            <w:r w:rsidR="00550E3F">
              <w:rPr>
                <w:webHidden/>
              </w:rPr>
              <w:tab/>
            </w:r>
            <w:r w:rsidR="00550E3F">
              <w:rPr>
                <w:webHidden/>
              </w:rPr>
              <w:fldChar w:fldCharType="begin"/>
            </w:r>
            <w:r w:rsidR="00550E3F">
              <w:rPr>
                <w:webHidden/>
              </w:rPr>
              <w:instrText xml:space="preserve"> PAGEREF _Toc475960170 \h </w:instrText>
            </w:r>
            <w:r w:rsidR="00550E3F">
              <w:rPr>
                <w:webHidden/>
              </w:rPr>
            </w:r>
            <w:r w:rsidR="00550E3F">
              <w:rPr>
                <w:webHidden/>
              </w:rPr>
              <w:fldChar w:fldCharType="separate"/>
            </w:r>
            <w:r w:rsidR="00550E3F">
              <w:rPr>
                <w:webHidden/>
              </w:rPr>
              <w:t>13</w:t>
            </w:r>
            <w:r w:rsidR="00550E3F">
              <w:rPr>
                <w:webHidden/>
              </w:rPr>
              <w:fldChar w:fldCharType="end"/>
            </w:r>
          </w:hyperlink>
        </w:p>
        <w:p w14:paraId="41FB0E71" w14:textId="77777777" w:rsidR="00550E3F" w:rsidRDefault="00825FC1">
          <w:pPr>
            <w:pStyle w:val="Spistreci3"/>
            <w:rPr>
              <w:rFonts w:asciiTheme="minorHAnsi" w:eastAsiaTheme="minorEastAsia" w:hAnsiTheme="minorHAnsi"/>
              <w:noProof/>
              <w:sz w:val="22"/>
              <w:lang w:eastAsia="pl-PL"/>
            </w:rPr>
          </w:pPr>
          <w:hyperlink w:anchor="_Toc475960171" w:history="1">
            <w:r w:rsidR="00550E3F" w:rsidRPr="001C6D2F">
              <w:rPr>
                <w:rStyle w:val="Hipercze"/>
                <w:noProof/>
              </w:rPr>
              <w:t>3.3.4.</w:t>
            </w:r>
            <w:r w:rsidR="00550E3F">
              <w:rPr>
                <w:rFonts w:asciiTheme="minorHAnsi" w:eastAsiaTheme="minorEastAsia" w:hAnsiTheme="minorHAnsi"/>
                <w:noProof/>
                <w:sz w:val="22"/>
                <w:lang w:eastAsia="pl-PL"/>
              </w:rPr>
              <w:tab/>
            </w:r>
            <w:r w:rsidR="00550E3F" w:rsidRPr="001C6D2F">
              <w:rPr>
                <w:rStyle w:val="Hipercze"/>
                <w:noProof/>
              </w:rPr>
              <w:t>Wykładzina PCV ścienna</w:t>
            </w:r>
            <w:r w:rsidR="00550E3F">
              <w:rPr>
                <w:noProof/>
                <w:webHidden/>
              </w:rPr>
              <w:tab/>
            </w:r>
            <w:r w:rsidR="00550E3F">
              <w:rPr>
                <w:noProof/>
                <w:webHidden/>
              </w:rPr>
              <w:fldChar w:fldCharType="begin"/>
            </w:r>
            <w:r w:rsidR="00550E3F">
              <w:rPr>
                <w:noProof/>
                <w:webHidden/>
              </w:rPr>
              <w:instrText xml:space="preserve"> PAGEREF _Toc475960171 \h </w:instrText>
            </w:r>
            <w:r w:rsidR="00550E3F">
              <w:rPr>
                <w:noProof/>
                <w:webHidden/>
              </w:rPr>
            </w:r>
            <w:r w:rsidR="00550E3F">
              <w:rPr>
                <w:noProof/>
                <w:webHidden/>
              </w:rPr>
              <w:fldChar w:fldCharType="separate"/>
            </w:r>
            <w:r w:rsidR="00550E3F">
              <w:rPr>
                <w:noProof/>
                <w:webHidden/>
              </w:rPr>
              <w:t>13</w:t>
            </w:r>
            <w:r w:rsidR="00550E3F">
              <w:rPr>
                <w:noProof/>
                <w:webHidden/>
              </w:rPr>
              <w:fldChar w:fldCharType="end"/>
            </w:r>
          </w:hyperlink>
        </w:p>
        <w:p w14:paraId="5765CA6F" w14:textId="77777777" w:rsidR="00550E3F" w:rsidRDefault="00825FC1">
          <w:pPr>
            <w:pStyle w:val="Spistreci3"/>
            <w:rPr>
              <w:rFonts w:asciiTheme="minorHAnsi" w:eastAsiaTheme="minorEastAsia" w:hAnsiTheme="minorHAnsi"/>
              <w:noProof/>
              <w:sz w:val="22"/>
              <w:lang w:eastAsia="pl-PL"/>
            </w:rPr>
          </w:pPr>
          <w:hyperlink w:anchor="_Toc475960172" w:history="1">
            <w:r w:rsidR="00550E3F" w:rsidRPr="001C6D2F">
              <w:rPr>
                <w:rStyle w:val="Hipercze"/>
                <w:noProof/>
              </w:rPr>
              <w:t>3.3.5.</w:t>
            </w:r>
            <w:r w:rsidR="00550E3F">
              <w:rPr>
                <w:rFonts w:asciiTheme="minorHAnsi" w:eastAsiaTheme="minorEastAsia" w:hAnsiTheme="minorHAnsi"/>
                <w:noProof/>
                <w:sz w:val="22"/>
                <w:lang w:eastAsia="pl-PL"/>
              </w:rPr>
              <w:tab/>
            </w:r>
            <w:r w:rsidR="00550E3F" w:rsidRPr="001C6D2F">
              <w:rPr>
                <w:rStyle w:val="Hipercze"/>
                <w:noProof/>
              </w:rPr>
              <w:t>Wykładzina PCV podłogowa</w:t>
            </w:r>
            <w:r w:rsidR="00550E3F">
              <w:rPr>
                <w:noProof/>
                <w:webHidden/>
              </w:rPr>
              <w:tab/>
            </w:r>
            <w:r w:rsidR="00550E3F">
              <w:rPr>
                <w:noProof/>
                <w:webHidden/>
              </w:rPr>
              <w:fldChar w:fldCharType="begin"/>
            </w:r>
            <w:r w:rsidR="00550E3F">
              <w:rPr>
                <w:noProof/>
                <w:webHidden/>
              </w:rPr>
              <w:instrText xml:space="preserve"> PAGEREF _Toc475960172 \h </w:instrText>
            </w:r>
            <w:r w:rsidR="00550E3F">
              <w:rPr>
                <w:noProof/>
                <w:webHidden/>
              </w:rPr>
            </w:r>
            <w:r w:rsidR="00550E3F">
              <w:rPr>
                <w:noProof/>
                <w:webHidden/>
              </w:rPr>
              <w:fldChar w:fldCharType="separate"/>
            </w:r>
            <w:r w:rsidR="00550E3F">
              <w:rPr>
                <w:noProof/>
                <w:webHidden/>
              </w:rPr>
              <w:t>14</w:t>
            </w:r>
            <w:r w:rsidR="00550E3F">
              <w:rPr>
                <w:noProof/>
                <w:webHidden/>
              </w:rPr>
              <w:fldChar w:fldCharType="end"/>
            </w:r>
          </w:hyperlink>
        </w:p>
        <w:p w14:paraId="7713E5CE" w14:textId="77777777" w:rsidR="00550E3F" w:rsidRDefault="00825FC1">
          <w:pPr>
            <w:pStyle w:val="Spistreci3"/>
            <w:rPr>
              <w:rFonts w:asciiTheme="minorHAnsi" w:eastAsiaTheme="minorEastAsia" w:hAnsiTheme="minorHAnsi"/>
              <w:noProof/>
              <w:sz w:val="22"/>
              <w:lang w:eastAsia="pl-PL"/>
            </w:rPr>
          </w:pPr>
          <w:hyperlink w:anchor="_Toc475960173" w:history="1">
            <w:r w:rsidR="00550E3F" w:rsidRPr="001C6D2F">
              <w:rPr>
                <w:rStyle w:val="Hipercze"/>
                <w:noProof/>
              </w:rPr>
              <w:t>3.3.6.</w:t>
            </w:r>
            <w:r w:rsidR="00550E3F">
              <w:rPr>
                <w:rFonts w:asciiTheme="minorHAnsi" w:eastAsiaTheme="minorEastAsia" w:hAnsiTheme="minorHAnsi"/>
                <w:noProof/>
                <w:sz w:val="22"/>
                <w:lang w:eastAsia="pl-PL"/>
              </w:rPr>
              <w:tab/>
            </w:r>
            <w:r w:rsidR="00550E3F" w:rsidRPr="001C6D2F">
              <w:rPr>
                <w:rStyle w:val="Hipercze"/>
                <w:noProof/>
              </w:rPr>
              <w:t>Stolarka drzwiowa p.poż.</w:t>
            </w:r>
            <w:r w:rsidR="00550E3F">
              <w:rPr>
                <w:noProof/>
                <w:webHidden/>
              </w:rPr>
              <w:tab/>
            </w:r>
            <w:r w:rsidR="00550E3F">
              <w:rPr>
                <w:noProof/>
                <w:webHidden/>
              </w:rPr>
              <w:fldChar w:fldCharType="begin"/>
            </w:r>
            <w:r w:rsidR="00550E3F">
              <w:rPr>
                <w:noProof/>
                <w:webHidden/>
              </w:rPr>
              <w:instrText xml:space="preserve"> PAGEREF _Toc475960173 \h </w:instrText>
            </w:r>
            <w:r w:rsidR="00550E3F">
              <w:rPr>
                <w:noProof/>
                <w:webHidden/>
              </w:rPr>
            </w:r>
            <w:r w:rsidR="00550E3F">
              <w:rPr>
                <w:noProof/>
                <w:webHidden/>
              </w:rPr>
              <w:fldChar w:fldCharType="separate"/>
            </w:r>
            <w:r w:rsidR="00550E3F">
              <w:rPr>
                <w:noProof/>
                <w:webHidden/>
              </w:rPr>
              <w:t>15</w:t>
            </w:r>
            <w:r w:rsidR="00550E3F">
              <w:rPr>
                <w:noProof/>
                <w:webHidden/>
              </w:rPr>
              <w:fldChar w:fldCharType="end"/>
            </w:r>
          </w:hyperlink>
        </w:p>
        <w:p w14:paraId="5163F5BD" w14:textId="77777777" w:rsidR="00550E3F" w:rsidRDefault="00825FC1">
          <w:pPr>
            <w:pStyle w:val="Spistreci3"/>
            <w:rPr>
              <w:rFonts w:asciiTheme="minorHAnsi" w:eastAsiaTheme="minorEastAsia" w:hAnsiTheme="minorHAnsi"/>
              <w:noProof/>
              <w:sz w:val="22"/>
              <w:lang w:eastAsia="pl-PL"/>
            </w:rPr>
          </w:pPr>
          <w:hyperlink w:anchor="_Toc475960174" w:history="1">
            <w:r w:rsidR="00550E3F" w:rsidRPr="001C6D2F">
              <w:rPr>
                <w:rStyle w:val="Hipercze"/>
                <w:noProof/>
              </w:rPr>
              <w:t>3.3.7.</w:t>
            </w:r>
            <w:r w:rsidR="00550E3F">
              <w:rPr>
                <w:rFonts w:asciiTheme="minorHAnsi" w:eastAsiaTheme="minorEastAsia" w:hAnsiTheme="minorHAnsi"/>
                <w:noProof/>
                <w:sz w:val="22"/>
                <w:lang w:eastAsia="pl-PL"/>
              </w:rPr>
              <w:tab/>
            </w:r>
            <w:r w:rsidR="00550E3F" w:rsidRPr="001C6D2F">
              <w:rPr>
                <w:rStyle w:val="Hipercze"/>
                <w:noProof/>
              </w:rPr>
              <w:t>Wełna mineralna</w:t>
            </w:r>
            <w:r w:rsidR="00550E3F">
              <w:rPr>
                <w:noProof/>
                <w:webHidden/>
              </w:rPr>
              <w:tab/>
            </w:r>
            <w:r w:rsidR="00550E3F">
              <w:rPr>
                <w:noProof/>
                <w:webHidden/>
              </w:rPr>
              <w:fldChar w:fldCharType="begin"/>
            </w:r>
            <w:r w:rsidR="00550E3F">
              <w:rPr>
                <w:noProof/>
                <w:webHidden/>
              </w:rPr>
              <w:instrText xml:space="preserve"> PAGEREF _Toc475960174 \h </w:instrText>
            </w:r>
            <w:r w:rsidR="00550E3F">
              <w:rPr>
                <w:noProof/>
                <w:webHidden/>
              </w:rPr>
            </w:r>
            <w:r w:rsidR="00550E3F">
              <w:rPr>
                <w:noProof/>
                <w:webHidden/>
              </w:rPr>
              <w:fldChar w:fldCharType="separate"/>
            </w:r>
            <w:r w:rsidR="00550E3F">
              <w:rPr>
                <w:noProof/>
                <w:webHidden/>
              </w:rPr>
              <w:t>15</w:t>
            </w:r>
            <w:r w:rsidR="00550E3F">
              <w:rPr>
                <w:noProof/>
                <w:webHidden/>
              </w:rPr>
              <w:fldChar w:fldCharType="end"/>
            </w:r>
          </w:hyperlink>
        </w:p>
        <w:p w14:paraId="02D72EB4" w14:textId="77777777" w:rsidR="00550E3F" w:rsidRDefault="00825FC1">
          <w:pPr>
            <w:pStyle w:val="Spistreci3"/>
            <w:rPr>
              <w:rFonts w:asciiTheme="minorHAnsi" w:eastAsiaTheme="minorEastAsia" w:hAnsiTheme="minorHAnsi"/>
              <w:noProof/>
              <w:sz w:val="22"/>
              <w:lang w:eastAsia="pl-PL"/>
            </w:rPr>
          </w:pPr>
          <w:hyperlink w:anchor="_Toc475960175" w:history="1">
            <w:r w:rsidR="00550E3F" w:rsidRPr="001C6D2F">
              <w:rPr>
                <w:rStyle w:val="Hipercze"/>
                <w:noProof/>
              </w:rPr>
              <w:t>3.3.8.</w:t>
            </w:r>
            <w:r w:rsidR="00550E3F">
              <w:rPr>
                <w:rFonts w:asciiTheme="minorHAnsi" w:eastAsiaTheme="minorEastAsia" w:hAnsiTheme="minorHAnsi"/>
                <w:noProof/>
                <w:sz w:val="22"/>
                <w:lang w:eastAsia="pl-PL"/>
              </w:rPr>
              <w:tab/>
            </w:r>
            <w:r w:rsidR="00550E3F" w:rsidRPr="001C6D2F">
              <w:rPr>
                <w:rStyle w:val="Hipercze"/>
                <w:noProof/>
              </w:rPr>
              <w:t>Impregnaty do drewna</w:t>
            </w:r>
            <w:r w:rsidR="00550E3F">
              <w:rPr>
                <w:noProof/>
                <w:webHidden/>
              </w:rPr>
              <w:tab/>
            </w:r>
            <w:r w:rsidR="00550E3F">
              <w:rPr>
                <w:noProof/>
                <w:webHidden/>
              </w:rPr>
              <w:fldChar w:fldCharType="begin"/>
            </w:r>
            <w:r w:rsidR="00550E3F">
              <w:rPr>
                <w:noProof/>
                <w:webHidden/>
              </w:rPr>
              <w:instrText xml:space="preserve"> PAGEREF _Toc475960175 \h </w:instrText>
            </w:r>
            <w:r w:rsidR="00550E3F">
              <w:rPr>
                <w:noProof/>
                <w:webHidden/>
              </w:rPr>
            </w:r>
            <w:r w:rsidR="00550E3F">
              <w:rPr>
                <w:noProof/>
                <w:webHidden/>
              </w:rPr>
              <w:fldChar w:fldCharType="separate"/>
            </w:r>
            <w:r w:rsidR="00550E3F">
              <w:rPr>
                <w:noProof/>
                <w:webHidden/>
              </w:rPr>
              <w:t>15</w:t>
            </w:r>
            <w:r w:rsidR="00550E3F">
              <w:rPr>
                <w:noProof/>
                <w:webHidden/>
              </w:rPr>
              <w:fldChar w:fldCharType="end"/>
            </w:r>
          </w:hyperlink>
        </w:p>
        <w:p w14:paraId="1427571B" w14:textId="77777777" w:rsidR="00550E3F" w:rsidRDefault="00825FC1">
          <w:pPr>
            <w:pStyle w:val="Spistreci2"/>
            <w:rPr>
              <w:rFonts w:asciiTheme="minorHAnsi" w:eastAsiaTheme="minorEastAsia" w:hAnsiTheme="minorHAnsi"/>
              <w:noProof/>
              <w:sz w:val="22"/>
              <w:lang w:eastAsia="pl-PL"/>
            </w:rPr>
          </w:pPr>
          <w:hyperlink w:anchor="_Toc475960176" w:history="1">
            <w:r w:rsidR="00550E3F" w:rsidRPr="001C6D2F">
              <w:rPr>
                <w:rStyle w:val="Hipercze"/>
                <w:rFonts w:cs="Times New Roman"/>
                <w:noProof/>
              </w:rPr>
              <w:t>3.4.</w:t>
            </w:r>
            <w:r w:rsidR="00550E3F">
              <w:rPr>
                <w:rFonts w:asciiTheme="minorHAnsi" w:eastAsiaTheme="minorEastAsia" w:hAnsiTheme="minorHAnsi"/>
                <w:noProof/>
                <w:sz w:val="22"/>
                <w:lang w:eastAsia="pl-PL"/>
              </w:rPr>
              <w:tab/>
            </w:r>
            <w:r w:rsidR="00550E3F" w:rsidRPr="001C6D2F">
              <w:rPr>
                <w:rStyle w:val="Hipercze"/>
                <w:rFonts w:cs="Times New Roman"/>
                <w:noProof/>
              </w:rPr>
              <w:t>Wymagania dotyczące instalacji sanitarnych.</w:t>
            </w:r>
            <w:r w:rsidR="00550E3F">
              <w:rPr>
                <w:noProof/>
                <w:webHidden/>
              </w:rPr>
              <w:tab/>
            </w:r>
            <w:r w:rsidR="00550E3F">
              <w:rPr>
                <w:noProof/>
                <w:webHidden/>
              </w:rPr>
              <w:fldChar w:fldCharType="begin"/>
            </w:r>
            <w:r w:rsidR="00550E3F">
              <w:rPr>
                <w:noProof/>
                <w:webHidden/>
              </w:rPr>
              <w:instrText xml:space="preserve"> PAGEREF _Toc475960176 \h </w:instrText>
            </w:r>
            <w:r w:rsidR="00550E3F">
              <w:rPr>
                <w:noProof/>
                <w:webHidden/>
              </w:rPr>
            </w:r>
            <w:r w:rsidR="00550E3F">
              <w:rPr>
                <w:noProof/>
                <w:webHidden/>
              </w:rPr>
              <w:fldChar w:fldCharType="separate"/>
            </w:r>
            <w:r w:rsidR="00550E3F">
              <w:rPr>
                <w:noProof/>
                <w:webHidden/>
              </w:rPr>
              <w:t>15</w:t>
            </w:r>
            <w:r w:rsidR="00550E3F">
              <w:rPr>
                <w:noProof/>
                <w:webHidden/>
              </w:rPr>
              <w:fldChar w:fldCharType="end"/>
            </w:r>
          </w:hyperlink>
        </w:p>
        <w:p w14:paraId="444564A0" w14:textId="77777777" w:rsidR="00550E3F" w:rsidRDefault="00825FC1">
          <w:pPr>
            <w:pStyle w:val="Spistreci3"/>
            <w:rPr>
              <w:rFonts w:asciiTheme="minorHAnsi" w:eastAsiaTheme="minorEastAsia" w:hAnsiTheme="minorHAnsi"/>
              <w:noProof/>
              <w:sz w:val="22"/>
              <w:lang w:eastAsia="pl-PL"/>
            </w:rPr>
          </w:pPr>
          <w:hyperlink w:anchor="_Toc475960177" w:history="1">
            <w:r w:rsidR="00550E3F" w:rsidRPr="001C6D2F">
              <w:rPr>
                <w:rStyle w:val="Hipercze"/>
                <w:rFonts w:cs="Times New Roman"/>
                <w:noProof/>
              </w:rPr>
              <w:t>3.4.1.</w:t>
            </w:r>
            <w:r w:rsidR="00550E3F">
              <w:rPr>
                <w:rFonts w:asciiTheme="minorHAnsi" w:eastAsiaTheme="minorEastAsia" w:hAnsiTheme="minorHAnsi"/>
                <w:noProof/>
                <w:sz w:val="22"/>
                <w:lang w:eastAsia="pl-PL"/>
              </w:rPr>
              <w:tab/>
            </w:r>
            <w:r w:rsidR="00550E3F" w:rsidRPr="001C6D2F">
              <w:rPr>
                <w:rStyle w:val="Hipercze"/>
                <w:rFonts w:cs="Times New Roman"/>
                <w:noProof/>
              </w:rPr>
              <w:t>Stan istniejący</w:t>
            </w:r>
            <w:r w:rsidR="00550E3F">
              <w:rPr>
                <w:noProof/>
                <w:webHidden/>
              </w:rPr>
              <w:tab/>
            </w:r>
            <w:r w:rsidR="00550E3F">
              <w:rPr>
                <w:noProof/>
                <w:webHidden/>
              </w:rPr>
              <w:fldChar w:fldCharType="begin"/>
            </w:r>
            <w:r w:rsidR="00550E3F">
              <w:rPr>
                <w:noProof/>
                <w:webHidden/>
              </w:rPr>
              <w:instrText xml:space="preserve"> PAGEREF _Toc475960177 \h </w:instrText>
            </w:r>
            <w:r w:rsidR="00550E3F">
              <w:rPr>
                <w:noProof/>
                <w:webHidden/>
              </w:rPr>
            </w:r>
            <w:r w:rsidR="00550E3F">
              <w:rPr>
                <w:noProof/>
                <w:webHidden/>
              </w:rPr>
              <w:fldChar w:fldCharType="separate"/>
            </w:r>
            <w:r w:rsidR="00550E3F">
              <w:rPr>
                <w:noProof/>
                <w:webHidden/>
              </w:rPr>
              <w:t>15</w:t>
            </w:r>
            <w:r w:rsidR="00550E3F">
              <w:rPr>
                <w:noProof/>
                <w:webHidden/>
              </w:rPr>
              <w:fldChar w:fldCharType="end"/>
            </w:r>
          </w:hyperlink>
        </w:p>
        <w:p w14:paraId="35323959" w14:textId="77777777" w:rsidR="00550E3F" w:rsidRDefault="00825FC1">
          <w:pPr>
            <w:pStyle w:val="Spistreci3"/>
            <w:rPr>
              <w:rFonts w:asciiTheme="minorHAnsi" w:eastAsiaTheme="minorEastAsia" w:hAnsiTheme="minorHAnsi"/>
              <w:noProof/>
              <w:sz w:val="22"/>
              <w:lang w:eastAsia="pl-PL"/>
            </w:rPr>
          </w:pPr>
          <w:hyperlink w:anchor="_Toc475960178" w:history="1">
            <w:r w:rsidR="00550E3F" w:rsidRPr="001C6D2F">
              <w:rPr>
                <w:rStyle w:val="Hipercze"/>
                <w:rFonts w:cs="Times New Roman"/>
                <w:noProof/>
              </w:rPr>
              <w:t>3.4.2.</w:t>
            </w:r>
            <w:r w:rsidR="00550E3F">
              <w:rPr>
                <w:rFonts w:asciiTheme="minorHAnsi" w:eastAsiaTheme="minorEastAsia" w:hAnsiTheme="minorHAnsi"/>
                <w:noProof/>
                <w:sz w:val="22"/>
                <w:lang w:eastAsia="pl-PL"/>
              </w:rPr>
              <w:tab/>
            </w:r>
            <w:r w:rsidR="00550E3F" w:rsidRPr="001C6D2F">
              <w:rPr>
                <w:rStyle w:val="Hipercze"/>
                <w:rFonts w:cs="Times New Roman"/>
                <w:noProof/>
              </w:rPr>
              <w:t>Wymagania Inwestora</w:t>
            </w:r>
            <w:r w:rsidR="00550E3F">
              <w:rPr>
                <w:noProof/>
                <w:webHidden/>
              </w:rPr>
              <w:tab/>
            </w:r>
            <w:r w:rsidR="00550E3F">
              <w:rPr>
                <w:noProof/>
                <w:webHidden/>
              </w:rPr>
              <w:fldChar w:fldCharType="begin"/>
            </w:r>
            <w:r w:rsidR="00550E3F">
              <w:rPr>
                <w:noProof/>
                <w:webHidden/>
              </w:rPr>
              <w:instrText xml:space="preserve"> PAGEREF _Toc475960178 \h </w:instrText>
            </w:r>
            <w:r w:rsidR="00550E3F">
              <w:rPr>
                <w:noProof/>
                <w:webHidden/>
              </w:rPr>
            </w:r>
            <w:r w:rsidR="00550E3F">
              <w:rPr>
                <w:noProof/>
                <w:webHidden/>
              </w:rPr>
              <w:fldChar w:fldCharType="separate"/>
            </w:r>
            <w:r w:rsidR="00550E3F">
              <w:rPr>
                <w:noProof/>
                <w:webHidden/>
              </w:rPr>
              <w:t>16</w:t>
            </w:r>
            <w:r w:rsidR="00550E3F">
              <w:rPr>
                <w:noProof/>
                <w:webHidden/>
              </w:rPr>
              <w:fldChar w:fldCharType="end"/>
            </w:r>
          </w:hyperlink>
        </w:p>
        <w:p w14:paraId="62CEE266" w14:textId="77777777" w:rsidR="00550E3F" w:rsidRDefault="00825FC1">
          <w:pPr>
            <w:pStyle w:val="Spistreci2"/>
            <w:rPr>
              <w:rFonts w:asciiTheme="minorHAnsi" w:eastAsiaTheme="minorEastAsia" w:hAnsiTheme="minorHAnsi"/>
              <w:noProof/>
              <w:sz w:val="22"/>
              <w:lang w:eastAsia="pl-PL"/>
            </w:rPr>
          </w:pPr>
          <w:hyperlink w:anchor="_Toc475960179" w:history="1">
            <w:r w:rsidR="00550E3F" w:rsidRPr="001C6D2F">
              <w:rPr>
                <w:rStyle w:val="Hipercze"/>
                <w:rFonts w:cs="Times New Roman"/>
                <w:noProof/>
              </w:rPr>
              <w:t>3.5.</w:t>
            </w:r>
            <w:r w:rsidR="00550E3F">
              <w:rPr>
                <w:rFonts w:asciiTheme="minorHAnsi" w:eastAsiaTheme="minorEastAsia" w:hAnsiTheme="minorHAnsi"/>
                <w:noProof/>
                <w:sz w:val="22"/>
                <w:lang w:eastAsia="pl-PL"/>
              </w:rPr>
              <w:tab/>
            </w:r>
            <w:r w:rsidR="00550E3F" w:rsidRPr="001C6D2F">
              <w:rPr>
                <w:rStyle w:val="Hipercze"/>
                <w:rFonts w:cs="Times New Roman"/>
                <w:noProof/>
              </w:rPr>
              <w:t>Wymagania dotyczące instalacji elektrycznych</w:t>
            </w:r>
            <w:r w:rsidR="00550E3F">
              <w:rPr>
                <w:noProof/>
                <w:webHidden/>
              </w:rPr>
              <w:tab/>
            </w:r>
            <w:r w:rsidR="00550E3F">
              <w:rPr>
                <w:noProof/>
                <w:webHidden/>
              </w:rPr>
              <w:fldChar w:fldCharType="begin"/>
            </w:r>
            <w:r w:rsidR="00550E3F">
              <w:rPr>
                <w:noProof/>
                <w:webHidden/>
              </w:rPr>
              <w:instrText xml:space="preserve"> PAGEREF _Toc475960179 \h </w:instrText>
            </w:r>
            <w:r w:rsidR="00550E3F">
              <w:rPr>
                <w:noProof/>
                <w:webHidden/>
              </w:rPr>
            </w:r>
            <w:r w:rsidR="00550E3F">
              <w:rPr>
                <w:noProof/>
                <w:webHidden/>
              </w:rPr>
              <w:fldChar w:fldCharType="separate"/>
            </w:r>
            <w:r w:rsidR="00550E3F">
              <w:rPr>
                <w:noProof/>
                <w:webHidden/>
              </w:rPr>
              <w:t>18</w:t>
            </w:r>
            <w:r w:rsidR="00550E3F">
              <w:rPr>
                <w:noProof/>
                <w:webHidden/>
              </w:rPr>
              <w:fldChar w:fldCharType="end"/>
            </w:r>
          </w:hyperlink>
        </w:p>
        <w:p w14:paraId="35D03F71" w14:textId="77777777" w:rsidR="00550E3F" w:rsidRDefault="00825FC1">
          <w:pPr>
            <w:pStyle w:val="Spistreci3"/>
            <w:rPr>
              <w:rFonts w:asciiTheme="minorHAnsi" w:eastAsiaTheme="minorEastAsia" w:hAnsiTheme="minorHAnsi"/>
              <w:noProof/>
              <w:sz w:val="22"/>
              <w:lang w:eastAsia="pl-PL"/>
            </w:rPr>
          </w:pPr>
          <w:hyperlink w:anchor="_Toc475960180" w:history="1">
            <w:r w:rsidR="00550E3F" w:rsidRPr="001C6D2F">
              <w:rPr>
                <w:rStyle w:val="Hipercze"/>
                <w:rFonts w:eastAsia="Calibri" w:cs="Times New Roman"/>
                <w:noProof/>
                <w:lang w:eastAsia="ar-SA"/>
              </w:rPr>
              <w:t>3.5.1.</w:t>
            </w:r>
            <w:r w:rsidR="00550E3F">
              <w:rPr>
                <w:rFonts w:asciiTheme="minorHAnsi" w:eastAsiaTheme="minorEastAsia" w:hAnsiTheme="minorHAnsi"/>
                <w:noProof/>
                <w:sz w:val="22"/>
                <w:lang w:eastAsia="pl-PL"/>
              </w:rPr>
              <w:tab/>
            </w:r>
            <w:r w:rsidR="00550E3F" w:rsidRPr="001C6D2F">
              <w:rPr>
                <w:rStyle w:val="Hipercze"/>
                <w:rFonts w:eastAsia="Calibri" w:cs="Times New Roman"/>
                <w:noProof/>
                <w:lang w:eastAsia="ar-SA"/>
              </w:rPr>
              <w:t xml:space="preserve">Stan </w:t>
            </w:r>
            <w:r w:rsidR="00550E3F" w:rsidRPr="001C6D2F">
              <w:rPr>
                <w:rStyle w:val="Hipercze"/>
                <w:rFonts w:cs="Times New Roman"/>
                <w:noProof/>
              </w:rPr>
              <w:t>istniejący</w:t>
            </w:r>
            <w:r w:rsidR="00550E3F">
              <w:rPr>
                <w:noProof/>
                <w:webHidden/>
              </w:rPr>
              <w:tab/>
            </w:r>
            <w:r w:rsidR="00550E3F">
              <w:rPr>
                <w:noProof/>
                <w:webHidden/>
              </w:rPr>
              <w:fldChar w:fldCharType="begin"/>
            </w:r>
            <w:r w:rsidR="00550E3F">
              <w:rPr>
                <w:noProof/>
                <w:webHidden/>
              </w:rPr>
              <w:instrText xml:space="preserve"> PAGEREF _Toc475960180 \h </w:instrText>
            </w:r>
            <w:r w:rsidR="00550E3F">
              <w:rPr>
                <w:noProof/>
                <w:webHidden/>
              </w:rPr>
            </w:r>
            <w:r w:rsidR="00550E3F">
              <w:rPr>
                <w:noProof/>
                <w:webHidden/>
              </w:rPr>
              <w:fldChar w:fldCharType="separate"/>
            </w:r>
            <w:r w:rsidR="00550E3F">
              <w:rPr>
                <w:noProof/>
                <w:webHidden/>
              </w:rPr>
              <w:t>18</w:t>
            </w:r>
            <w:r w:rsidR="00550E3F">
              <w:rPr>
                <w:noProof/>
                <w:webHidden/>
              </w:rPr>
              <w:fldChar w:fldCharType="end"/>
            </w:r>
          </w:hyperlink>
        </w:p>
        <w:p w14:paraId="111EAA78" w14:textId="77777777" w:rsidR="00550E3F" w:rsidRDefault="00825FC1">
          <w:pPr>
            <w:pStyle w:val="Spistreci3"/>
            <w:rPr>
              <w:rFonts w:asciiTheme="minorHAnsi" w:eastAsiaTheme="minorEastAsia" w:hAnsiTheme="minorHAnsi"/>
              <w:noProof/>
              <w:sz w:val="22"/>
              <w:lang w:eastAsia="pl-PL"/>
            </w:rPr>
          </w:pPr>
          <w:hyperlink w:anchor="_Toc475960181" w:history="1">
            <w:r w:rsidR="00550E3F" w:rsidRPr="001C6D2F">
              <w:rPr>
                <w:rStyle w:val="Hipercze"/>
                <w:rFonts w:eastAsia="Calibri" w:cs="Times New Roman"/>
                <w:noProof/>
                <w:lang w:eastAsia="ar-SA"/>
              </w:rPr>
              <w:t>3.5.2.</w:t>
            </w:r>
            <w:r w:rsidR="00550E3F">
              <w:rPr>
                <w:rFonts w:asciiTheme="minorHAnsi" w:eastAsiaTheme="minorEastAsia" w:hAnsiTheme="minorHAnsi"/>
                <w:noProof/>
                <w:sz w:val="22"/>
                <w:lang w:eastAsia="pl-PL"/>
              </w:rPr>
              <w:tab/>
            </w:r>
            <w:r w:rsidR="00550E3F" w:rsidRPr="001C6D2F">
              <w:rPr>
                <w:rStyle w:val="Hipercze"/>
                <w:rFonts w:cs="Times New Roman"/>
                <w:noProof/>
              </w:rPr>
              <w:t>Wymagania</w:t>
            </w:r>
            <w:r w:rsidR="00550E3F" w:rsidRPr="001C6D2F">
              <w:rPr>
                <w:rStyle w:val="Hipercze"/>
                <w:rFonts w:eastAsia="Calibri" w:cs="Times New Roman"/>
                <w:noProof/>
                <w:lang w:eastAsia="ar-SA"/>
              </w:rPr>
              <w:t xml:space="preserve"> Inwestora</w:t>
            </w:r>
            <w:r w:rsidR="00550E3F">
              <w:rPr>
                <w:noProof/>
                <w:webHidden/>
              </w:rPr>
              <w:tab/>
            </w:r>
            <w:r w:rsidR="00550E3F">
              <w:rPr>
                <w:noProof/>
                <w:webHidden/>
              </w:rPr>
              <w:fldChar w:fldCharType="begin"/>
            </w:r>
            <w:r w:rsidR="00550E3F">
              <w:rPr>
                <w:noProof/>
                <w:webHidden/>
              </w:rPr>
              <w:instrText xml:space="preserve"> PAGEREF _Toc475960181 \h </w:instrText>
            </w:r>
            <w:r w:rsidR="00550E3F">
              <w:rPr>
                <w:noProof/>
                <w:webHidden/>
              </w:rPr>
            </w:r>
            <w:r w:rsidR="00550E3F">
              <w:rPr>
                <w:noProof/>
                <w:webHidden/>
              </w:rPr>
              <w:fldChar w:fldCharType="separate"/>
            </w:r>
            <w:r w:rsidR="00550E3F">
              <w:rPr>
                <w:noProof/>
                <w:webHidden/>
              </w:rPr>
              <w:t>18</w:t>
            </w:r>
            <w:r w:rsidR="00550E3F">
              <w:rPr>
                <w:noProof/>
                <w:webHidden/>
              </w:rPr>
              <w:fldChar w:fldCharType="end"/>
            </w:r>
          </w:hyperlink>
        </w:p>
        <w:p w14:paraId="607E7DF5" w14:textId="77777777" w:rsidR="00550E3F" w:rsidRDefault="00825FC1">
          <w:pPr>
            <w:pStyle w:val="Spistreci3"/>
            <w:rPr>
              <w:rFonts w:asciiTheme="minorHAnsi" w:eastAsiaTheme="minorEastAsia" w:hAnsiTheme="minorHAnsi"/>
              <w:noProof/>
              <w:sz w:val="22"/>
              <w:lang w:eastAsia="pl-PL"/>
            </w:rPr>
          </w:pPr>
          <w:hyperlink w:anchor="_Toc475960182" w:history="1">
            <w:r w:rsidR="00550E3F" w:rsidRPr="001C6D2F">
              <w:rPr>
                <w:rStyle w:val="Hipercze"/>
                <w:rFonts w:eastAsia="Calibri" w:cs="Times New Roman"/>
                <w:noProof/>
                <w:lang w:eastAsia="ar-SA"/>
              </w:rPr>
              <w:t>3.5.3.</w:t>
            </w:r>
            <w:r w:rsidR="00550E3F">
              <w:rPr>
                <w:rFonts w:asciiTheme="minorHAnsi" w:eastAsiaTheme="minorEastAsia" w:hAnsiTheme="minorHAnsi"/>
                <w:noProof/>
                <w:sz w:val="22"/>
                <w:lang w:eastAsia="pl-PL"/>
              </w:rPr>
              <w:tab/>
            </w:r>
            <w:r w:rsidR="00550E3F" w:rsidRPr="001C6D2F">
              <w:rPr>
                <w:rStyle w:val="Hipercze"/>
                <w:rFonts w:eastAsia="Calibri" w:cs="Times New Roman"/>
                <w:noProof/>
                <w:lang w:eastAsia="ar-SA"/>
              </w:rPr>
              <w:t>Szczegółowe wymagania</w:t>
            </w:r>
            <w:r w:rsidR="00550E3F">
              <w:rPr>
                <w:noProof/>
                <w:webHidden/>
              </w:rPr>
              <w:tab/>
            </w:r>
            <w:r w:rsidR="00550E3F">
              <w:rPr>
                <w:noProof/>
                <w:webHidden/>
              </w:rPr>
              <w:fldChar w:fldCharType="begin"/>
            </w:r>
            <w:r w:rsidR="00550E3F">
              <w:rPr>
                <w:noProof/>
                <w:webHidden/>
              </w:rPr>
              <w:instrText xml:space="preserve"> PAGEREF _Toc475960182 \h </w:instrText>
            </w:r>
            <w:r w:rsidR="00550E3F">
              <w:rPr>
                <w:noProof/>
                <w:webHidden/>
              </w:rPr>
            </w:r>
            <w:r w:rsidR="00550E3F">
              <w:rPr>
                <w:noProof/>
                <w:webHidden/>
              </w:rPr>
              <w:fldChar w:fldCharType="separate"/>
            </w:r>
            <w:r w:rsidR="00550E3F">
              <w:rPr>
                <w:noProof/>
                <w:webHidden/>
              </w:rPr>
              <w:t>19</w:t>
            </w:r>
            <w:r w:rsidR="00550E3F">
              <w:rPr>
                <w:noProof/>
                <w:webHidden/>
              </w:rPr>
              <w:fldChar w:fldCharType="end"/>
            </w:r>
          </w:hyperlink>
        </w:p>
        <w:p w14:paraId="6FB2FAF7" w14:textId="77777777" w:rsidR="00550E3F" w:rsidRDefault="00825FC1">
          <w:pPr>
            <w:pStyle w:val="Spistreci2"/>
            <w:rPr>
              <w:rFonts w:asciiTheme="minorHAnsi" w:eastAsiaTheme="minorEastAsia" w:hAnsiTheme="minorHAnsi"/>
              <w:noProof/>
              <w:sz w:val="22"/>
              <w:lang w:eastAsia="pl-PL"/>
            </w:rPr>
          </w:pPr>
          <w:hyperlink w:anchor="_Toc475960183" w:history="1">
            <w:r w:rsidR="00550E3F" w:rsidRPr="001C6D2F">
              <w:rPr>
                <w:rStyle w:val="Hipercze"/>
                <w:rFonts w:cs="Times New Roman"/>
                <w:noProof/>
              </w:rPr>
              <w:t>3.6.</w:t>
            </w:r>
            <w:r w:rsidR="00550E3F">
              <w:rPr>
                <w:rFonts w:asciiTheme="minorHAnsi" w:eastAsiaTheme="minorEastAsia" w:hAnsiTheme="minorHAnsi"/>
                <w:noProof/>
                <w:sz w:val="22"/>
                <w:lang w:eastAsia="pl-PL"/>
              </w:rPr>
              <w:tab/>
            </w:r>
            <w:r w:rsidR="00550E3F" w:rsidRPr="001C6D2F">
              <w:rPr>
                <w:rStyle w:val="Hipercze"/>
                <w:rFonts w:cs="Times New Roman"/>
                <w:noProof/>
              </w:rPr>
              <w:t>Wymagania dotyczące instalacji teletechnicznych/niskoprądowych</w:t>
            </w:r>
            <w:r w:rsidR="00550E3F">
              <w:rPr>
                <w:noProof/>
                <w:webHidden/>
              </w:rPr>
              <w:tab/>
            </w:r>
            <w:r w:rsidR="00550E3F">
              <w:rPr>
                <w:noProof/>
                <w:webHidden/>
              </w:rPr>
              <w:fldChar w:fldCharType="begin"/>
            </w:r>
            <w:r w:rsidR="00550E3F">
              <w:rPr>
                <w:noProof/>
                <w:webHidden/>
              </w:rPr>
              <w:instrText xml:space="preserve"> PAGEREF _Toc475960183 \h </w:instrText>
            </w:r>
            <w:r w:rsidR="00550E3F">
              <w:rPr>
                <w:noProof/>
                <w:webHidden/>
              </w:rPr>
            </w:r>
            <w:r w:rsidR="00550E3F">
              <w:rPr>
                <w:noProof/>
                <w:webHidden/>
              </w:rPr>
              <w:fldChar w:fldCharType="separate"/>
            </w:r>
            <w:r w:rsidR="00550E3F">
              <w:rPr>
                <w:noProof/>
                <w:webHidden/>
              </w:rPr>
              <w:t>20</w:t>
            </w:r>
            <w:r w:rsidR="00550E3F">
              <w:rPr>
                <w:noProof/>
                <w:webHidden/>
              </w:rPr>
              <w:fldChar w:fldCharType="end"/>
            </w:r>
          </w:hyperlink>
        </w:p>
        <w:p w14:paraId="4052C333" w14:textId="77777777" w:rsidR="00550E3F" w:rsidRDefault="00825FC1">
          <w:pPr>
            <w:pStyle w:val="Spistreci3"/>
            <w:rPr>
              <w:rFonts w:asciiTheme="minorHAnsi" w:eastAsiaTheme="minorEastAsia" w:hAnsiTheme="minorHAnsi"/>
              <w:noProof/>
              <w:sz w:val="22"/>
              <w:lang w:eastAsia="pl-PL"/>
            </w:rPr>
          </w:pPr>
          <w:hyperlink w:anchor="_Toc475960184" w:history="1">
            <w:r w:rsidR="00550E3F" w:rsidRPr="001C6D2F">
              <w:rPr>
                <w:rStyle w:val="Hipercze"/>
                <w:rFonts w:eastAsia="Calibri" w:cs="Times New Roman"/>
                <w:noProof/>
                <w:lang w:eastAsia="ar-SA"/>
              </w:rPr>
              <w:t>3.6.1.</w:t>
            </w:r>
            <w:r w:rsidR="00550E3F">
              <w:rPr>
                <w:rFonts w:asciiTheme="minorHAnsi" w:eastAsiaTheme="minorEastAsia" w:hAnsiTheme="minorHAnsi"/>
                <w:noProof/>
                <w:sz w:val="22"/>
                <w:lang w:eastAsia="pl-PL"/>
              </w:rPr>
              <w:tab/>
            </w:r>
            <w:r w:rsidR="00550E3F" w:rsidRPr="001C6D2F">
              <w:rPr>
                <w:rStyle w:val="Hipercze"/>
                <w:rFonts w:eastAsia="Calibri" w:cs="Times New Roman"/>
                <w:noProof/>
                <w:lang w:eastAsia="ar-SA"/>
              </w:rPr>
              <w:t>Stan istniejący</w:t>
            </w:r>
            <w:r w:rsidR="00550E3F">
              <w:rPr>
                <w:noProof/>
                <w:webHidden/>
              </w:rPr>
              <w:tab/>
            </w:r>
            <w:r w:rsidR="00550E3F">
              <w:rPr>
                <w:noProof/>
                <w:webHidden/>
              </w:rPr>
              <w:fldChar w:fldCharType="begin"/>
            </w:r>
            <w:r w:rsidR="00550E3F">
              <w:rPr>
                <w:noProof/>
                <w:webHidden/>
              </w:rPr>
              <w:instrText xml:space="preserve"> PAGEREF _Toc475960184 \h </w:instrText>
            </w:r>
            <w:r w:rsidR="00550E3F">
              <w:rPr>
                <w:noProof/>
                <w:webHidden/>
              </w:rPr>
            </w:r>
            <w:r w:rsidR="00550E3F">
              <w:rPr>
                <w:noProof/>
                <w:webHidden/>
              </w:rPr>
              <w:fldChar w:fldCharType="separate"/>
            </w:r>
            <w:r w:rsidR="00550E3F">
              <w:rPr>
                <w:noProof/>
                <w:webHidden/>
              </w:rPr>
              <w:t>20</w:t>
            </w:r>
            <w:r w:rsidR="00550E3F">
              <w:rPr>
                <w:noProof/>
                <w:webHidden/>
              </w:rPr>
              <w:fldChar w:fldCharType="end"/>
            </w:r>
          </w:hyperlink>
        </w:p>
        <w:p w14:paraId="421763E7" w14:textId="77777777" w:rsidR="00550E3F" w:rsidRDefault="00825FC1">
          <w:pPr>
            <w:pStyle w:val="Spistreci3"/>
            <w:rPr>
              <w:rFonts w:asciiTheme="minorHAnsi" w:eastAsiaTheme="minorEastAsia" w:hAnsiTheme="minorHAnsi"/>
              <w:noProof/>
              <w:sz w:val="22"/>
              <w:lang w:eastAsia="pl-PL"/>
            </w:rPr>
          </w:pPr>
          <w:hyperlink w:anchor="_Toc475960185" w:history="1">
            <w:r w:rsidR="00550E3F" w:rsidRPr="001C6D2F">
              <w:rPr>
                <w:rStyle w:val="Hipercze"/>
                <w:rFonts w:eastAsia="Calibri" w:cs="Times New Roman"/>
                <w:noProof/>
                <w:lang w:eastAsia="ar-SA"/>
              </w:rPr>
              <w:t>3.6.2.</w:t>
            </w:r>
            <w:r w:rsidR="00550E3F">
              <w:rPr>
                <w:rFonts w:asciiTheme="minorHAnsi" w:eastAsiaTheme="minorEastAsia" w:hAnsiTheme="minorHAnsi"/>
                <w:noProof/>
                <w:sz w:val="22"/>
                <w:lang w:eastAsia="pl-PL"/>
              </w:rPr>
              <w:tab/>
            </w:r>
            <w:r w:rsidR="00550E3F" w:rsidRPr="001C6D2F">
              <w:rPr>
                <w:rStyle w:val="Hipercze"/>
                <w:rFonts w:eastAsia="Calibri" w:cs="Times New Roman"/>
                <w:noProof/>
                <w:lang w:eastAsia="ar-SA"/>
              </w:rPr>
              <w:t>Wymagania Inwestora</w:t>
            </w:r>
            <w:r w:rsidR="00550E3F">
              <w:rPr>
                <w:noProof/>
                <w:webHidden/>
              </w:rPr>
              <w:tab/>
            </w:r>
            <w:r w:rsidR="00550E3F">
              <w:rPr>
                <w:noProof/>
                <w:webHidden/>
              </w:rPr>
              <w:fldChar w:fldCharType="begin"/>
            </w:r>
            <w:r w:rsidR="00550E3F">
              <w:rPr>
                <w:noProof/>
                <w:webHidden/>
              </w:rPr>
              <w:instrText xml:space="preserve"> PAGEREF _Toc475960185 \h </w:instrText>
            </w:r>
            <w:r w:rsidR="00550E3F">
              <w:rPr>
                <w:noProof/>
                <w:webHidden/>
              </w:rPr>
            </w:r>
            <w:r w:rsidR="00550E3F">
              <w:rPr>
                <w:noProof/>
                <w:webHidden/>
              </w:rPr>
              <w:fldChar w:fldCharType="separate"/>
            </w:r>
            <w:r w:rsidR="00550E3F">
              <w:rPr>
                <w:noProof/>
                <w:webHidden/>
              </w:rPr>
              <w:t>20</w:t>
            </w:r>
            <w:r w:rsidR="00550E3F">
              <w:rPr>
                <w:noProof/>
                <w:webHidden/>
              </w:rPr>
              <w:fldChar w:fldCharType="end"/>
            </w:r>
          </w:hyperlink>
        </w:p>
        <w:p w14:paraId="16606FBC" w14:textId="77777777" w:rsidR="00550E3F" w:rsidRDefault="00825FC1">
          <w:pPr>
            <w:pStyle w:val="Spistreci3"/>
            <w:rPr>
              <w:rFonts w:asciiTheme="minorHAnsi" w:eastAsiaTheme="minorEastAsia" w:hAnsiTheme="minorHAnsi"/>
              <w:noProof/>
              <w:sz w:val="22"/>
              <w:lang w:eastAsia="pl-PL"/>
            </w:rPr>
          </w:pPr>
          <w:hyperlink w:anchor="_Toc475960186" w:history="1">
            <w:r w:rsidR="00550E3F" w:rsidRPr="001C6D2F">
              <w:rPr>
                <w:rStyle w:val="Hipercze"/>
                <w:rFonts w:eastAsia="Calibri" w:cs="Times New Roman"/>
                <w:noProof/>
                <w:lang w:eastAsia="ar-SA"/>
              </w:rPr>
              <w:t>3.6.3.</w:t>
            </w:r>
            <w:r w:rsidR="00550E3F">
              <w:rPr>
                <w:rFonts w:asciiTheme="minorHAnsi" w:eastAsiaTheme="minorEastAsia" w:hAnsiTheme="minorHAnsi"/>
                <w:noProof/>
                <w:sz w:val="22"/>
                <w:lang w:eastAsia="pl-PL"/>
              </w:rPr>
              <w:tab/>
            </w:r>
            <w:r w:rsidR="00550E3F" w:rsidRPr="001C6D2F">
              <w:rPr>
                <w:rStyle w:val="Hipercze"/>
                <w:rFonts w:eastAsia="Calibri" w:cs="Times New Roman"/>
                <w:noProof/>
                <w:lang w:eastAsia="ar-SA"/>
              </w:rPr>
              <w:t>Szczegółowe wymagania</w:t>
            </w:r>
            <w:r w:rsidR="00550E3F">
              <w:rPr>
                <w:noProof/>
                <w:webHidden/>
              </w:rPr>
              <w:tab/>
            </w:r>
            <w:r w:rsidR="00550E3F">
              <w:rPr>
                <w:noProof/>
                <w:webHidden/>
              </w:rPr>
              <w:fldChar w:fldCharType="begin"/>
            </w:r>
            <w:r w:rsidR="00550E3F">
              <w:rPr>
                <w:noProof/>
                <w:webHidden/>
              </w:rPr>
              <w:instrText xml:space="preserve"> PAGEREF _Toc475960186 \h </w:instrText>
            </w:r>
            <w:r w:rsidR="00550E3F">
              <w:rPr>
                <w:noProof/>
                <w:webHidden/>
              </w:rPr>
            </w:r>
            <w:r w:rsidR="00550E3F">
              <w:rPr>
                <w:noProof/>
                <w:webHidden/>
              </w:rPr>
              <w:fldChar w:fldCharType="separate"/>
            </w:r>
            <w:r w:rsidR="00550E3F">
              <w:rPr>
                <w:noProof/>
                <w:webHidden/>
              </w:rPr>
              <w:t>21</w:t>
            </w:r>
            <w:r w:rsidR="00550E3F">
              <w:rPr>
                <w:noProof/>
                <w:webHidden/>
              </w:rPr>
              <w:fldChar w:fldCharType="end"/>
            </w:r>
          </w:hyperlink>
        </w:p>
        <w:p w14:paraId="0CAB3878" w14:textId="77777777" w:rsidR="00550E3F" w:rsidRDefault="00825FC1">
          <w:pPr>
            <w:pStyle w:val="Spistreci2"/>
            <w:rPr>
              <w:rFonts w:asciiTheme="minorHAnsi" w:eastAsiaTheme="minorEastAsia" w:hAnsiTheme="minorHAnsi"/>
              <w:noProof/>
              <w:sz w:val="22"/>
              <w:lang w:eastAsia="pl-PL"/>
            </w:rPr>
          </w:pPr>
          <w:hyperlink w:anchor="_Toc475960187" w:history="1">
            <w:r w:rsidR="00550E3F" w:rsidRPr="001C6D2F">
              <w:rPr>
                <w:rStyle w:val="Hipercze"/>
                <w:rFonts w:eastAsia="Calibri" w:cs="Times New Roman"/>
                <w:noProof/>
                <w:lang w:eastAsia="ar-SA"/>
              </w:rPr>
              <w:t>3.7.</w:t>
            </w:r>
            <w:r w:rsidR="00550E3F">
              <w:rPr>
                <w:rFonts w:asciiTheme="minorHAnsi" w:eastAsiaTheme="minorEastAsia" w:hAnsiTheme="minorHAnsi"/>
                <w:noProof/>
                <w:sz w:val="22"/>
                <w:lang w:eastAsia="pl-PL"/>
              </w:rPr>
              <w:tab/>
            </w:r>
            <w:r w:rsidR="00550E3F" w:rsidRPr="001C6D2F">
              <w:rPr>
                <w:rStyle w:val="Hipercze"/>
                <w:rFonts w:eastAsia="Calibri"/>
                <w:noProof/>
                <w:lang w:eastAsia="ar-SA"/>
              </w:rPr>
              <w:t>Wymagania dla urządzenia dźwigowego</w:t>
            </w:r>
            <w:r w:rsidR="00550E3F">
              <w:rPr>
                <w:noProof/>
                <w:webHidden/>
              </w:rPr>
              <w:tab/>
            </w:r>
            <w:r w:rsidR="00550E3F">
              <w:rPr>
                <w:noProof/>
                <w:webHidden/>
              </w:rPr>
              <w:fldChar w:fldCharType="begin"/>
            </w:r>
            <w:r w:rsidR="00550E3F">
              <w:rPr>
                <w:noProof/>
                <w:webHidden/>
              </w:rPr>
              <w:instrText xml:space="preserve"> PAGEREF _Toc475960187 \h </w:instrText>
            </w:r>
            <w:r w:rsidR="00550E3F">
              <w:rPr>
                <w:noProof/>
                <w:webHidden/>
              </w:rPr>
            </w:r>
            <w:r w:rsidR="00550E3F">
              <w:rPr>
                <w:noProof/>
                <w:webHidden/>
              </w:rPr>
              <w:fldChar w:fldCharType="separate"/>
            </w:r>
            <w:r w:rsidR="00550E3F">
              <w:rPr>
                <w:noProof/>
                <w:webHidden/>
              </w:rPr>
              <w:t>27</w:t>
            </w:r>
            <w:r w:rsidR="00550E3F">
              <w:rPr>
                <w:noProof/>
                <w:webHidden/>
              </w:rPr>
              <w:fldChar w:fldCharType="end"/>
            </w:r>
          </w:hyperlink>
        </w:p>
        <w:p w14:paraId="1FA21DC6" w14:textId="77777777" w:rsidR="00550E3F" w:rsidRDefault="00825FC1">
          <w:pPr>
            <w:pStyle w:val="Spistreci3"/>
            <w:rPr>
              <w:rFonts w:asciiTheme="minorHAnsi" w:eastAsiaTheme="minorEastAsia" w:hAnsiTheme="minorHAnsi"/>
              <w:noProof/>
              <w:sz w:val="22"/>
              <w:lang w:eastAsia="pl-PL"/>
            </w:rPr>
          </w:pPr>
          <w:hyperlink w:anchor="_Toc475960188" w:history="1">
            <w:r w:rsidR="00550E3F" w:rsidRPr="001C6D2F">
              <w:rPr>
                <w:rStyle w:val="Hipercze"/>
                <w:noProof/>
              </w:rPr>
              <w:t>3.7.1.</w:t>
            </w:r>
            <w:r w:rsidR="00550E3F">
              <w:rPr>
                <w:rFonts w:asciiTheme="minorHAnsi" w:eastAsiaTheme="minorEastAsia" w:hAnsiTheme="minorHAnsi"/>
                <w:noProof/>
                <w:sz w:val="22"/>
                <w:lang w:eastAsia="pl-PL"/>
              </w:rPr>
              <w:tab/>
            </w:r>
            <w:r w:rsidR="00550E3F" w:rsidRPr="001C6D2F">
              <w:rPr>
                <w:rStyle w:val="Hipercze"/>
                <w:noProof/>
              </w:rPr>
              <w:t>Ogólne wymagania</w:t>
            </w:r>
            <w:r w:rsidR="00550E3F">
              <w:rPr>
                <w:noProof/>
                <w:webHidden/>
              </w:rPr>
              <w:tab/>
            </w:r>
            <w:r w:rsidR="00550E3F">
              <w:rPr>
                <w:noProof/>
                <w:webHidden/>
              </w:rPr>
              <w:fldChar w:fldCharType="begin"/>
            </w:r>
            <w:r w:rsidR="00550E3F">
              <w:rPr>
                <w:noProof/>
                <w:webHidden/>
              </w:rPr>
              <w:instrText xml:space="preserve"> PAGEREF _Toc475960188 \h </w:instrText>
            </w:r>
            <w:r w:rsidR="00550E3F">
              <w:rPr>
                <w:noProof/>
                <w:webHidden/>
              </w:rPr>
            </w:r>
            <w:r w:rsidR="00550E3F">
              <w:rPr>
                <w:noProof/>
                <w:webHidden/>
              </w:rPr>
              <w:fldChar w:fldCharType="separate"/>
            </w:r>
            <w:r w:rsidR="00550E3F">
              <w:rPr>
                <w:noProof/>
                <w:webHidden/>
              </w:rPr>
              <w:t>27</w:t>
            </w:r>
            <w:r w:rsidR="00550E3F">
              <w:rPr>
                <w:noProof/>
                <w:webHidden/>
              </w:rPr>
              <w:fldChar w:fldCharType="end"/>
            </w:r>
          </w:hyperlink>
        </w:p>
        <w:p w14:paraId="295D0807" w14:textId="77777777" w:rsidR="00550E3F" w:rsidRDefault="00825FC1">
          <w:pPr>
            <w:pStyle w:val="Spistreci3"/>
            <w:rPr>
              <w:rFonts w:asciiTheme="minorHAnsi" w:eastAsiaTheme="minorEastAsia" w:hAnsiTheme="minorHAnsi"/>
              <w:noProof/>
              <w:sz w:val="22"/>
              <w:lang w:eastAsia="pl-PL"/>
            </w:rPr>
          </w:pPr>
          <w:hyperlink w:anchor="_Toc475960189" w:history="1">
            <w:r w:rsidR="00550E3F" w:rsidRPr="001C6D2F">
              <w:rPr>
                <w:rStyle w:val="Hipercze"/>
                <w:noProof/>
              </w:rPr>
              <w:t>3.7.2.</w:t>
            </w:r>
            <w:r w:rsidR="00550E3F">
              <w:rPr>
                <w:rFonts w:asciiTheme="minorHAnsi" w:eastAsiaTheme="minorEastAsia" w:hAnsiTheme="minorHAnsi"/>
                <w:noProof/>
                <w:sz w:val="22"/>
                <w:lang w:eastAsia="pl-PL"/>
              </w:rPr>
              <w:tab/>
            </w:r>
            <w:r w:rsidR="00550E3F" w:rsidRPr="001C6D2F">
              <w:rPr>
                <w:rStyle w:val="Hipercze"/>
                <w:noProof/>
              </w:rPr>
              <w:t>Dodatkowe wymagania</w:t>
            </w:r>
            <w:r w:rsidR="00550E3F">
              <w:rPr>
                <w:noProof/>
                <w:webHidden/>
              </w:rPr>
              <w:tab/>
            </w:r>
            <w:r w:rsidR="00550E3F">
              <w:rPr>
                <w:noProof/>
                <w:webHidden/>
              </w:rPr>
              <w:fldChar w:fldCharType="begin"/>
            </w:r>
            <w:r w:rsidR="00550E3F">
              <w:rPr>
                <w:noProof/>
                <w:webHidden/>
              </w:rPr>
              <w:instrText xml:space="preserve"> PAGEREF _Toc475960189 \h </w:instrText>
            </w:r>
            <w:r w:rsidR="00550E3F">
              <w:rPr>
                <w:noProof/>
                <w:webHidden/>
              </w:rPr>
            </w:r>
            <w:r w:rsidR="00550E3F">
              <w:rPr>
                <w:noProof/>
                <w:webHidden/>
              </w:rPr>
              <w:fldChar w:fldCharType="separate"/>
            </w:r>
            <w:r w:rsidR="00550E3F">
              <w:rPr>
                <w:noProof/>
                <w:webHidden/>
              </w:rPr>
              <w:t>28</w:t>
            </w:r>
            <w:r w:rsidR="00550E3F">
              <w:rPr>
                <w:noProof/>
                <w:webHidden/>
              </w:rPr>
              <w:fldChar w:fldCharType="end"/>
            </w:r>
          </w:hyperlink>
        </w:p>
        <w:p w14:paraId="7109B8E0" w14:textId="77777777" w:rsidR="00550E3F" w:rsidRDefault="00825FC1">
          <w:pPr>
            <w:pStyle w:val="Spistreci1"/>
            <w:rPr>
              <w:rFonts w:asciiTheme="minorHAnsi" w:eastAsiaTheme="minorEastAsia" w:hAnsiTheme="minorHAnsi"/>
              <w:b w:val="0"/>
              <w:caps w:val="0"/>
              <w:sz w:val="22"/>
              <w:lang w:eastAsia="pl-PL"/>
            </w:rPr>
          </w:pPr>
          <w:hyperlink w:anchor="_Toc475960190" w:history="1">
            <w:r w:rsidR="00550E3F" w:rsidRPr="001C6D2F">
              <w:rPr>
                <w:rStyle w:val="Hipercze"/>
                <w:rFonts w:cs="Times New Roman"/>
              </w:rPr>
              <w:t>4.</w:t>
            </w:r>
            <w:r w:rsidR="00550E3F">
              <w:rPr>
                <w:rFonts w:asciiTheme="minorHAnsi" w:eastAsiaTheme="minorEastAsia" w:hAnsiTheme="minorHAnsi"/>
                <w:b w:val="0"/>
                <w:caps w:val="0"/>
                <w:sz w:val="22"/>
                <w:lang w:eastAsia="pl-PL"/>
              </w:rPr>
              <w:tab/>
            </w:r>
            <w:r w:rsidR="00550E3F" w:rsidRPr="001C6D2F">
              <w:rPr>
                <w:rStyle w:val="Hipercze"/>
                <w:rFonts w:cs="Times New Roman"/>
              </w:rPr>
              <w:t>wymagania do dokumentacji projektowej</w:t>
            </w:r>
            <w:r w:rsidR="00550E3F">
              <w:rPr>
                <w:webHidden/>
              </w:rPr>
              <w:tab/>
            </w:r>
            <w:r w:rsidR="00550E3F">
              <w:rPr>
                <w:webHidden/>
              </w:rPr>
              <w:fldChar w:fldCharType="begin"/>
            </w:r>
            <w:r w:rsidR="00550E3F">
              <w:rPr>
                <w:webHidden/>
              </w:rPr>
              <w:instrText xml:space="preserve"> PAGEREF _Toc475960190 \h </w:instrText>
            </w:r>
            <w:r w:rsidR="00550E3F">
              <w:rPr>
                <w:webHidden/>
              </w:rPr>
            </w:r>
            <w:r w:rsidR="00550E3F">
              <w:rPr>
                <w:webHidden/>
              </w:rPr>
              <w:fldChar w:fldCharType="separate"/>
            </w:r>
            <w:r w:rsidR="00550E3F">
              <w:rPr>
                <w:webHidden/>
              </w:rPr>
              <w:t>28</w:t>
            </w:r>
            <w:r w:rsidR="00550E3F">
              <w:rPr>
                <w:webHidden/>
              </w:rPr>
              <w:fldChar w:fldCharType="end"/>
            </w:r>
          </w:hyperlink>
        </w:p>
        <w:p w14:paraId="1D065C64" w14:textId="77777777" w:rsidR="00550E3F" w:rsidRDefault="00825FC1">
          <w:pPr>
            <w:pStyle w:val="Spistreci2"/>
            <w:rPr>
              <w:rFonts w:asciiTheme="minorHAnsi" w:eastAsiaTheme="minorEastAsia" w:hAnsiTheme="minorHAnsi"/>
              <w:noProof/>
              <w:sz w:val="22"/>
              <w:lang w:eastAsia="pl-PL"/>
            </w:rPr>
          </w:pPr>
          <w:hyperlink w:anchor="_Toc475960191" w:history="1">
            <w:r w:rsidR="00550E3F" w:rsidRPr="001C6D2F">
              <w:rPr>
                <w:rStyle w:val="Hipercze"/>
                <w:rFonts w:cs="Times New Roman"/>
                <w:noProof/>
              </w:rPr>
              <w:t>4.1.</w:t>
            </w:r>
            <w:r w:rsidR="00550E3F">
              <w:rPr>
                <w:rFonts w:asciiTheme="minorHAnsi" w:eastAsiaTheme="minorEastAsia" w:hAnsiTheme="minorHAnsi"/>
                <w:noProof/>
                <w:sz w:val="22"/>
                <w:lang w:eastAsia="pl-PL"/>
              </w:rPr>
              <w:tab/>
            </w:r>
            <w:r w:rsidR="00550E3F" w:rsidRPr="001C6D2F">
              <w:rPr>
                <w:rStyle w:val="Hipercze"/>
                <w:rFonts w:cs="Times New Roman"/>
                <w:noProof/>
              </w:rPr>
              <w:t>Wymagania ogólne</w:t>
            </w:r>
            <w:r w:rsidR="00550E3F">
              <w:rPr>
                <w:noProof/>
                <w:webHidden/>
              </w:rPr>
              <w:tab/>
            </w:r>
            <w:r w:rsidR="00550E3F">
              <w:rPr>
                <w:noProof/>
                <w:webHidden/>
              </w:rPr>
              <w:fldChar w:fldCharType="begin"/>
            </w:r>
            <w:r w:rsidR="00550E3F">
              <w:rPr>
                <w:noProof/>
                <w:webHidden/>
              </w:rPr>
              <w:instrText xml:space="preserve"> PAGEREF _Toc475960191 \h </w:instrText>
            </w:r>
            <w:r w:rsidR="00550E3F">
              <w:rPr>
                <w:noProof/>
                <w:webHidden/>
              </w:rPr>
            </w:r>
            <w:r w:rsidR="00550E3F">
              <w:rPr>
                <w:noProof/>
                <w:webHidden/>
              </w:rPr>
              <w:fldChar w:fldCharType="separate"/>
            </w:r>
            <w:r w:rsidR="00550E3F">
              <w:rPr>
                <w:noProof/>
                <w:webHidden/>
              </w:rPr>
              <w:t>28</w:t>
            </w:r>
            <w:r w:rsidR="00550E3F">
              <w:rPr>
                <w:noProof/>
                <w:webHidden/>
              </w:rPr>
              <w:fldChar w:fldCharType="end"/>
            </w:r>
          </w:hyperlink>
        </w:p>
        <w:p w14:paraId="18133B47" w14:textId="77777777" w:rsidR="00550E3F" w:rsidRDefault="00825FC1">
          <w:pPr>
            <w:pStyle w:val="Spistreci2"/>
            <w:rPr>
              <w:rFonts w:asciiTheme="minorHAnsi" w:eastAsiaTheme="minorEastAsia" w:hAnsiTheme="minorHAnsi"/>
              <w:noProof/>
              <w:sz w:val="22"/>
              <w:lang w:eastAsia="pl-PL"/>
            </w:rPr>
          </w:pPr>
          <w:hyperlink w:anchor="_Toc475960192" w:history="1">
            <w:r w:rsidR="00550E3F" w:rsidRPr="001C6D2F">
              <w:rPr>
                <w:rStyle w:val="Hipercze"/>
                <w:rFonts w:cs="Times New Roman"/>
                <w:noProof/>
              </w:rPr>
              <w:t>4.2.</w:t>
            </w:r>
            <w:r w:rsidR="00550E3F">
              <w:rPr>
                <w:rFonts w:asciiTheme="minorHAnsi" w:eastAsiaTheme="minorEastAsia" w:hAnsiTheme="minorHAnsi"/>
                <w:noProof/>
                <w:sz w:val="22"/>
                <w:lang w:eastAsia="pl-PL"/>
              </w:rPr>
              <w:tab/>
            </w:r>
            <w:r w:rsidR="00550E3F" w:rsidRPr="001C6D2F">
              <w:rPr>
                <w:rStyle w:val="Hipercze"/>
                <w:rFonts w:cs="Times New Roman"/>
                <w:noProof/>
              </w:rPr>
              <w:t>Wymagania formalno – prawne</w:t>
            </w:r>
            <w:r w:rsidR="00550E3F">
              <w:rPr>
                <w:noProof/>
                <w:webHidden/>
              </w:rPr>
              <w:tab/>
            </w:r>
            <w:r w:rsidR="00550E3F">
              <w:rPr>
                <w:noProof/>
                <w:webHidden/>
              </w:rPr>
              <w:fldChar w:fldCharType="begin"/>
            </w:r>
            <w:r w:rsidR="00550E3F">
              <w:rPr>
                <w:noProof/>
                <w:webHidden/>
              </w:rPr>
              <w:instrText xml:space="preserve"> PAGEREF _Toc475960192 \h </w:instrText>
            </w:r>
            <w:r w:rsidR="00550E3F">
              <w:rPr>
                <w:noProof/>
                <w:webHidden/>
              </w:rPr>
            </w:r>
            <w:r w:rsidR="00550E3F">
              <w:rPr>
                <w:noProof/>
                <w:webHidden/>
              </w:rPr>
              <w:fldChar w:fldCharType="separate"/>
            </w:r>
            <w:r w:rsidR="00550E3F">
              <w:rPr>
                <w:noProof/>
                <w:webHidden/>
              </w:rPr>
              <w:t>29</w:t>
            </w:r>
            <w:r w:rsidR="00550E3F">
              <w:rPr>
                <w:noProof/>
                <w:webHidden/>
              </w:rPr>
              <w:fldChar w:fldCharType="end"/>
            </w:r>
          </w:hyperlink>
        </w:p>
        <w:p w14:paraId="34D5C931" w14:textId="77777777" w:rsidR="00550E3F" w:rsidRDefault="00825FC1">
          <w:pPr>
            <w:pStyle w:val="Spistreci2"/>
            <w:rPr>
              <w:rFonts w:asciiTheme="minorHAnsi" w:eastAsiaTheme="minorEastAsia" w:hAnsiTheme="minorHAnsi"/>
              <w:noProof/>
              <w:sz w:val="22"/>
              <w:lang w:eastAsia="pl-PL"/>
            </w:rPr>
          </w:pPr>
          <w:hyperlink w:anchor="_Toc475960193" w:history="1">
            <w:r w:rsidR="00550E3F" w:rsidRPr="001C6D2F">
              <w:rPr>
                <w:rStyle w:val="Hipercze"/>
                <w:rFonts w:cs="Times New Roman"/>
                <w:noProof/>
              </w:rPr>
              <w:t>4.3.</w:t>
            </w:r>
            <w:r w:rsidR="00550E3F">
              <w:rPr>
                <w:rFonts w:asciiTheme="minorHAnsi" w:eastAsiaTheme="minorEastAsia" w:hAnsiTheme="minorHAnsi"/>
                <w:noProof/>
                <w:sz w:val="22"/>
                <w:lang w:eastAsia="pl-PL"/>
              </w:rPr>
              <w:tab/>
            </w:r>
            <w:r w:rsidR="00550E3F" w:rsidRPr="001C6D2F">
              <w:rPr>
                <w:rStyle w:val="Hipercze"/>
                <w:rFonts w:cs="Times New Roman"/>
                <w:noProof/>
              </w:rPr>
              <w:t>Zawartość/zakres przedmiotowej dokumentacji</w:t>
            </w:r>
            <w:r w:rsidR="00550E3F">
              <w:rPr>
                <w:noProof/>
                <w:webHidden/>
              </w:rPr>
              <w:tab/>
            </w:r>
            <w:r w:rsidR="00550E3F">
              <w:rPr>
                <w:noProof/>
                <w:webHidden/>
              </w:rPr>
              <w:fldChar w:fldCharType="begin"/>
            </w:r>
            <w:r w:rsidR="00550E3F">
              <w:rPr>
                <w:noProof/>
                <w:webHidden/>
              </w:rPr>
              <w:instrText xml:space="preserve"> PAGEREF _Toc475960193 \h </w:instrText>
            </w:r>
            <w:r w:rsidR="00550E3F">
              <w:rPr>
                <w:noProof/>
                <w:webHidden/>
              </w:rPr>
            </w:r>
            <w:r w:rsidR="00550E3F">
              <w:rPr>
                <w:noProof/>
                <w:webHidden/>
              </w:rPr>
              <w:fldChar w:fldCharType="separate"/>
            </w:r>
            <w:r w:rsidR="00550E3F">
              <w:rPr>
                <w:noProof/>
                <w:webHidden/>
              </w:rPr>
              <w:t>30</w:t>
            </w:r>
            <w:r w:rsidR="00550E3F">
              <w:rPr>
                <w:noProof/>
                <w:webHidden/>
              </w:rPr>
              <w:fldChar w:fldCharType="end"/>
            </w:r>
          </w:hyperlink>
        </w:p>
        <w:p w14:paraId="089431B3" w14:textId="77777777" w:rsidR="00550E3F" w:rsidRDefault="00825FC1">
          <w:pPr>
            <w:pStyle w:val="Spistreci2"/>
            <w:rPr>
              <w:rFonts w:asciiTheme="minorHAnsi" w:eastAsiaTheme="minorEastAsia" w:hAnsiTheme="minorHAnsi"/>
              <w:noProof/>
              <w:sz w:val="22"/>
              <w:lang w:eastAsia="pl-PL"/>
            </w:rPr>
          </w:pPr>
          <w:hyperlink w:anchor="_Toc475960194" w:history="1">
            <w:r w:rsidR="00550E3F" w:rsidRPr="001C6D2F">
              <w:rPr>
                <w:rStyle w:val="Hipercze"/>
                <w:rFonts w:cs="Times New Roman"/>
                <w:noProof/>
              </w:rPr>
              <w:t>4.4.</w:t>
            </w:r>
            <w:r w:rsidR="00550E3F">
              <w:rPr>
                <w:rFonts w:asciiTheme="minorHAnsi" w:eastAsiaTheme="minorEastAsia" w:hAnsiTheme="minorHAnsi"/>
                <w:noProof/>
                <w:sz w:val="22"/>
                <w:lang w:eastAsia="pl-PL"/>
              </w:rPr>
              <w:tab/>
            </w:r>
            <w:r w:rsidR="00550E3F" w:rsidRPr="001C6D2F">
              <w:rPr>
                <w:rStyle w:val="Hipercze"/>
                <w:rFonts w:cs="Times New Roman"/>
                <w:noProof/>
              </w:rPr>
              <w:t>Wymagania dla projektu</w:t>
            </w:r>
            <w:r w:rsidR="00550E3F">
              <w:rPr>
                <w:noProof/>
                <w:webHidden/>
              </w:rPr>
              <w:tab/>
            </w:r>
            <w:r w:rsidR="00550E3F">
              <w:rPr>
                <w:noProof/>
                <w:webHidden/>
              </w:rPr>
              <w:fldChar w:fldCharType="begin"/>
            </w:r>
            <w:r w:rsidR="00550E3F">
              <w:rPr>
                <w:noProof/>
                <w:webHidden/>
              </w:rPr>
              <w:instrText xml:space="preserve"> PAGEREF _Toc475960194 \h </w:instrText>
            </w:r>
            <w:r w:rsidR="00550E3F">
              <w:rPr>
                <w:noProof/>
                <w:webHidden/>
              </w:rPr>
            </w:r>
            <w:r w:rsidR="00550E3F">
              <w:rPr>
                <w:noProof/>
                <w:webHidden/>
              </w:rPr>
              <w:fldChar w:fldCharType="separate"/>
            </w:r>
            <w:r w:rsidR="00550E3F">
              <w:rPr>
                <w:noProof/>
                <w:webHidden/>
              </w:rPr>
              <w:t>31</w:t>
            </w:r>
            <w:r w:rsidR="00550E3F">
              <w:rPr>
                <w:noProof/>
                <w:webHidden/>
              </w:rPr>
              <w:fldChar w:fldCharType="end"/>
            </w:r>
          </w:hyperlink>
        </w:p>
        <w:p w14:paraId="38434BC9" w14:textId="77777777" w:rsidR="00550E3F" w:rsidRDefault="00825FC1">
          <w:pPr>
            <w:pStyle w:val="Spistreci2"/>
            <w:rPr>
              <w:rFonts w:asciiTheme="minorHAnsi" w:eastAsiaTheme="minorEastAsia" w:hAnsiTheme="minorHAnsi"/>
              <w:noProof/>
              <w:sz w:val="22"/>
              <w:lang w:eastAsia="pl-PL"/>
            </w:rPr>
          </w:pPr>
          <w:hyperlink w:anchor="_Toc475960195" w:history="1">
            <w:r w:rsidR="00550E3F" w:rsidRPr="001C6D2F">
              <w:rPr>
                <w:rStyle w:val="Hipercze"/>
                <w:rFonts w:cs="Times New Roman"/>
                <w:noProof/>
              </w:rPr>
              <w:t>4.5.</w:t>
            </w:r>
            <w:r w:rsidR="00550E3F">
              <w:rPr>
                <w:rFonts w:asciiTheme="minorHAnsi" w:eastAsiaTheme="minorEastAsia" w:hAnsiTheme="minorHAnsi"/>
                <w:noProof/>
                <w:sz w:val="22"/>
                <w:lang w:eastAsia="pl-PL"/>
              </w:rPr>
              <w:tab/>
            </w:r>
            <w:r w:rsidR="00550E3F" w:rsidRPr="001C6D2F">
              <w:rPr>
                <w:rStyle w:val="Hipercze"/>
                <w:rFonts w:cs="Times New Roman"/>
                <w:noProof/>
              </w:rPr>
              <w:t>Skompletowanie dokumentacji projektowej</w:t>
            </w:r>
            <w:r w:rsidR="00550E3F">
              <w:rPr>
                <w:noProof/>
                <w:webHidden/>
              </w:rPr>
              <w:tab/>
            </w:r>
            <w:r w:rsidR="00550E3F">
              <w:rPr>
                <w:noProof/>
                <w:webHidden/>
              </w:rPr>
              <w:fldChar w:fldCharType="begin"/>
            </w:r>
            <w:r w:rsidR="00550E3F">
              <w:rPr>
                <w:noProof/>
                <w:webHidden/>
              </w:rPr>
              <w:instrText xml:space="preserve"> PAGEREF _Toc475960195 \h </w:instrText>
            </w:r>
            <w:r w:rsidR="00550E3F">
              <w:rPr>
                <w:noProof/>
                <w:webHidden/>
              </w:rPr>
            </w:r>
            <w:r w:rsidR="00550E3F">
              <w:rPr>
                <w:noProof/>
                <w:webHidden/>
              </w:rPr>
              <w:fldChar w:fldCharType="separate"/>
            </w:r>
            <w:r w:rsidR="00550E3F">
              <w:rPr>
                <w:noProof/>
                <w:webHidden/>
              </w:rPr>
              <w:t>32</w:t>
            </w:r>
            <w:r w:rsidR="00550E3F">
              <w:rPr>
                <w:noProof/>
                <w:webHidden/>
              </w:rPr>
              <w:fldChar w:fldCharType="end"/>
            </w:r>
          </w:hyperlink>
        </w:p>
        <w:p w14:paraId="08BF3ADC" w14:textId="77777777" w:rsidR="00550E3F" w:rsidRDefault="00825FC1">
          <w:pPr>
            <w:pStyle w:val="Spistreci3"/>
            <w:rPr>
              <w:rFonts w:asciiTheme="minorHAnsi" w:eastAsiaTheme="minorEastAsia" w:hAnsiTheme="minorHAnsi"/>
              <w:noProof/>
              <w:sz w:val="22"/>
              <w:lang w:eastAsia="pl-PL"/>
            </w:rPr>
          </w:pPr>
          <w:hyperlink w:anchor="_Toc475960196" w:history="1">
            <w:r w:rsidR="00550E3F" w:rsidRPr="001C6D2F">
              <w:rPr>
                <w:rStyle w:val="Hipercze"/>
                <w:rFonts w:cs="Times New Roman"/>
                <w:noProof/>
              </w:rPr>
              <w:t>4.5.1.</w:t>
            </w:r>
            <w:r w:rsidR="00550E3F">
              <w:rPr>
                <w:rFonts w:asciiTheme="minorHAnsi" w:eastAsiaTheme="minorEastAsia" w:hAnsiTheme="minorHAnsi"/>
                <w:noProof/>
                <w:sz w:val="22"/>
                <w:lang w:eastAsia="pl-PL"/>
              </w:rPr>
              <w:tab/>
            </w:r>
            <w:r w:rsidR="00550E3F" w:rsidRPr="001C6D2F">
              <w:rPr>
                <w:rStyle w:val="Hipercze"/>
                <w:rFonts w:cs="Times New Roman"/>
                <w:noProof/>
              </w:rPr>
              <w:t>Wymagania ogólne</w:t>
            </w:r>
            <w:r w:rsidR="00550E3F">
              <w:rPr>
                <w:noProof/>
                <w:webHidden/>
              </w:rPr>
              <w:tab/>
            </w:r>
            <w:r w:rsidR="00550E3F">
              <w:rPr>
                <w:noProof/>
                <w:webHidden/>
              </w:rPr>
              <w:fldChar w:fldCharType="begin"/>
            </w:r>
            <w:r w:rsidR="00550E3F">
              <w:rPr>
                <w:noProof/>
                <w:webHidden/>
              </w:rPr>
              <w:instrText xml:space="preserve"> PAGEREF _Toc475960196 \h </w:instrText>
            </w:r>
            <w:r w:rsidR="00550E3F">
              <w:rPr>
                <w:noProof/>
                <w:webHidden/>
              </w:rPr>
            </w:r>
            <w:r w:rsidR="00550E3F">
              <w:rPr>
                <w:noProof/>
                <w:webHidden/>
              </w:rPr>
              <w:fldChar w:fldCharType="separate"/>
            </w:r>
            <w:r w:rsidR="00550E3F">
              <w:rPr>
                <w:noProof/>
                <w:webHidden/>
              </w:rPr>
              <w:t>32</w:t>
            </w:r>
            <w:r w:rsidR="00550E3F">
              <w:rPr>
                <w:noProof/>
                <w:webHidden/>
              </w:rPr>
              <w:fldChar w:fldCharType="end"/>
            </w:r>
          </w:hyperlink>
        </w:p>
        <w:p w14:paraId="2B41BF6C" w14:textId="77777777" w:rsidR="00550E3F" w:rsidRDefault="00825FC1">
          <w:pPr>
            <w:pStyle w:val="Spistreci3"/>
            <w:rPr>
              <w:rFonts w:asciiTheme="minorHAnsi" w:eastAsiaTheme="minorEastAsia" w:hAnsiTheme="minorHAnsi"/>
              <w:noProof/>
              <w:sz w:val="22"/>
              <w:lang w:eastAsia="pl-PL"/>
            </w:rPr>
          </w:pPr>
          <w:hyperlink w:anchor="_Toc475960197" w:history="1">
            <w:r w:rsidR="00550E3F" w:rsidRPr="001C6D2F">
              <w:rPr>
                <w:rStyle w:val="Hipercze"/>
                <w:rFonts w:cs="Times New Roman"/>
                <w:noProof/>
              </w:rPr>
              <w:t>4.5.2.</w:t>
            </w:r>
            <w:r w:rsidR="00550E3F">
              <w:rPr>
                <w:rFonts w:asciiTheme="minorHAnsi" w:eastAsiaTheme="minorEastAsia" w:hAnsiTheme="minorHAnsi"/>
                <w:noProof/>
                <w:sz w:val="22"/>
                <w:lang w:eastAsia="pl-PL"/>
              </w:rPr>
              <w:tab/>
            </w:r>
            <w:r w:rsidR="00550E3F" w:rsidRPr="001C6D2F">
              <w:rPr>
                <w:rStyle w:val="Hipercze"/>
                <w:rFonts w:cs="Times New Roman"/>
                <w:noProof/>
              </w:rPr>
              <w:t>Elektroniczna kopia wersji „papierowej” projektu</w:t>
            </w:r>
            <w:r w:rsidR="00550E3F">
              <w:rPr>
                <w:noProof/>
                <w:webHidden/>
              </w:rPr>
              <w:tab/>
            </w:r>
            <w:r w:rsidR="00550E3F">
              <w:rPr>
                <w:noProof/>
                <w:webHidden/>
              </w:rPr>
              <w:fldChar w:fldCharType="begin"/>
            </w:r>
            <w:r w:rsidR="00550E3F">
              <w:rPr>
                <w:noProof/>
                <w:webHidden/>
              </w:rPr>
              <w:instrText xml:space="preserve"> PAGEREF _Toc475960197 \h </w:instrText>
            </w:r>
            <w:r w:rsidR="00550E3F">
              <w:rPr>
                <w:noProof/>
                <w:webHidden/>
              </w:rPr>
            </w:r>
            <w:r w:rsidR="00550E3F">
              <w:rPr>
                <w:noProof/>
                <w:webHidden/>
              </w:rPr>
              <w:fldChar w:fldCharType="separate"/>
            </w:r>
            <w:r w:rsidR="00550E3F">
              <w:rPr>
                <w:noProof/>
                <w:webHidden/>
              </w:rPr>
              <w:t>32</w:t>
            </w:r>
            <w:r w:rsidR="00550E3F">
              <w:rPr>
                <w:noProof/>
                <w:webHidden/>
              </w:rPr>
              <w:fldChar w:fldCharType="end"/>
            </w:r>
          </w:hyperlink>
        </w:p>
        <w:p w14:paraId="1459603D" w14:textId="77777777" w:rsidR="00550E3F" w:rsidRDefault="00825FC1">
          <w:pPr>
            <w:pStyle w:val="Spistreci3"/>
            <w:rPr>
              <w:rFonts w:asciiTheme="minorHAnsi" w:eastAsiaTheme="minorEastAsia" w:hAnsiTheme="minorHAnsi"/>
              <w:noProof/>
              <w:sz w:val="22"/>
              <w:lang w:eastAsia="pl-PL"/>
            </w:rPr>
          </w:pPr>
          <w:hyperlink w:anchor="_Toc475960198" w:history="1">
            <w:r w:rsidR="00550E3F" w:rsidRPr="001C6D2F">
              <w:rPr>
                <w:rStyle w:val="Hipercze"/>
                <w:rFonts w:cs="Times New Roman"/>
                <w:noProof/>
              </w:rPr>
              <w:t>4.5.3.</w:t>
            </w:r>
            <w:r w:rsidR="00550E3F">
              <w:rPr>
                <w:rFonts w:asciiTheme="minorHAnsi" w:eastAsiaTheme="minorEastAsia" w:hAnsiTheme="minorHAnsi"/>
                <w:noProof/>
                <w:sz w:val="22"/>
                <w:lang w:eastAsia="pl-PL"/>
              </w:rPr>
              <w:tab/>
            </w:r>
            <w:r w:rsidR="00550E3F" w:rsidRPr="001C6D2F">
              <w:rPr>
                <w:rStyle w:val="Hipercze"/>
                <w:rFonts w:cs="Times New Roman"/>
                <w:noProof/>
              </w:rPr>
              <w:t>Ilości egzemplarzy</w:t>
            </w:r>
            <w:r w:rsidR="00550E3F">
              <w:rPr>
                <w:noProof/>
                <w:webHidden/>
              </w:rPr>
              <w:tab/>
            </w:r>
            <w:r w:rsidR="00550E3F">
              <w:rPr>
                <w:noProof/>
                <w:webHidden/>
              </w:rPr>
              <w:fldChar w:fldCharType="begin"/>
            </w:r>
            <w:r w:rsidR="00550E3F">
              <w:rPr>
                <w:noProof/>
                <w:webHidden/>
              </w:rPr>
              <w:instrText xml:space="preserve"> PAGEREF _Toc475960198 \h </w:instrText>
            </w:r>
            <w:r w:rsidR="00550E3F">
              <w:rPr>
                <w:noProof/>
                <w:webHidden/>
              </w:rPr>
            </w:r>
            <w:r w:rsidR="00550E3F">
              <w:rPr>
                <w:noProof/>
                <w:webHidden/>
              </w:rPr>
              <w:fldChar w:fldCharType="separate"/>
            </w:r>
            <w:r w:rsidR="00550E3F">
              <w:rPr>
                <w:noProof/>
                <w:webHidden/>
              </w:rPr>
              <w:t>32</w:t>
            </w:r>
            <w:r w:rsidR="00550E3F">
              <w:rPr>
                <w:noProof/>
                <w:webHidden/>
              </w:rPr>
              <w:fldChar w:fldCharType="end"/>
            </w:r>
          </w:hyperlink>
        </w:p>
        <w:p w14:paraId="43CDBB02" w14:textId="77777777" w:rsidR="00550E3F" w:rsidRDefault="00825FC1">
          <w:pPr>
            <w:pStyle w:val="Spistreci4"/>
            <w:rPr>
              <w:rFonts w:asciiTheme="minorHAnsi" w:hAnsiTheme="minorHAnsi" w:cstheme="minorBidi"/>
            </w:rPr>
          </w:pPr>
          <w:hyperlink w:anchor="_Toc475960199" w:history="1">
            <w:r w:rsidR="00550E3F" w:rsidRPr="001C6D2F">
              <w:rPr>
                <w:rStyle w:val="Hipercze"/>
              </w:rPr>
              <w:t>4.5.3.1.</w:t>
            </w:r>
            <w:r w:rsidR="00550E3F">
              <w:rPr>
                <w:rFonts w:asciiTheme="minorHAnsi" w:hAnsiTheme="minorHAnsi" w:cstheme="minorBidi"/>
              </w:rPr>
              <w:tab/>
            </w:r>
            <w:r w:rsidR="00550E3F" w:rsidRPr="001C6D2F">
              <w:rPr>
                <w:rStyle w:val="Hipercze"/>
              </w:rPr>
              <w:t>Wersja papierowa</w:t>
            </w:r>
            <w:r w:rsidR="00550E3F">
              <w:rPr>
                <w:webHidden/>
              </w:rPr>
              <w:tab/>
            </w:r>
            <w:r w:rsidR="00550E3F">
              <w:rPr>
                <w:webHidden/>
              </w:rPr>
              <w:fldChar w:fldCharType="begin"/>
            </w:r>
            <w:r w:rsidR="00550E3F">
              <w:rPr>
                <w:webHidden/>
              </w:rPr>
              <w:instrText xml:space="preserve"> PAGEREF _Toc475960199 \h </w:instrText>
            </w:r>
            <w:r w:rsidR="00550E3F">
              <w:rPr>
                <w:webHidden/>
              </w:rPr>
            </w:r>
            <w:r w:rsidR="00550E3F">
              <w:rPr>
                <w:webHidden/>
              </w:rPr>
              <w:fldChar w:fldCharType="separate"/>
            </w:r>
            <w:r w:rsidR="00550E3F">
              <w:rPr>
                <w:webHidden/>
              </w:rPr>
              <w:t>32</w:t>
            </w:r>
            <w:r w:rsidR="00550E3F">
              <w:rPr>
                <w:webHidden/>
              </w:rPr>
              <w:fldChar w:fldCharType="end"/>
            </w:r>
          </w:hyperlink>
        </w:p>
        <w:p w14:paraId="468C1411" w14:textId="77777777" w:rsidR="00550E3F" w:rsidRDefault="00825FC1">
          <w:pPr>
            <w:pStyle w:val="Spistreci4"/>
            <w:rPr>
              <w:rFonts w:asciiTheme="minorHAnsi" w:hAnsiTheme="minorHAnsi" w:cstheme="minorBidi"/>
            </w:rPr>
          </w:pPr>
          <w:hyperlink w:anchor="_Toc475960200" w:history="1">
            <w:r w:rsidR="00550E3F" w:rsidRPr="001C6D2F">
              <w:rPr>
                <w:rStyle w:val="Hipercze"/>
              </w:rPr>
              <w:t>4.5.3.2.</w:t>
            </w:r>
            <w:r w:rsidR="00550E3F">
              <w:rPr>
                <w:rFonts w:asciiTheme="minorHAnsi" w:hAnsiTheme="minorHAnsi" w:cstheme="minorBidi"/>
              </w:rPr>
              <w:tab/>
            </w:r>
            <w:r w:rsidR="00550E3F" w:rsidRPr="001C6D2F">
              <w:rPr>
                <w:rStyle w:val="Hipercze"/>
              </w:rPr>
              <w:t>Wersja elektroniczna</w:t>
            </w:r>
            <w:r w:rsidR="00550E3F">
              <w:rPr>
                <w:webHidden/>
              </w:rPr>
              <w:tab/>
            </w:r>
            <w:r w:rsidR="00550E3F">
              <w:rPr>
                <w:webHidden/>
              </w:rPr>
              <w:fldChar w:fldCharType="begin"/>
            </w:r>
            <w:r w:rsidR="00550E3F">
              <w:rPr>
                <w:webHidden/>
              </w:rPr>
              <w:instrText xml:space="preserve"> PAGEREF _Toc475960200 \h </w:instrText>
            </w:r>
            <w:r w:rsidR="00550E3F">
              <w:rPr>
                <w:webHidden/>
              </w:rPr>
            </w:r>
            <w:r w:rsidR="00550E3F">
              <w:rPr>
                <w:webHidden/>
              </w:rPr>
              <w:fldChar w:fldCharType="separate"/>
            </w:r>
            <w:r w:rsidR="00550E3F">
              <w:rPr>
                <w:webHidden/>
              </w:rPr>
              <w:t>33</w:t>
            </w:r>
            <w:r w:rsidR="00550E3F">
              <w:rPr>
                <w:webHidden/>
              </w:rPr>
              <w:fldChar w:fldCharType="end"/>
            </w:r>
          </w:hyperlink>
        </w:p>
        <w:p w14:paraId="06EAAFF0" w14:textId="77777777" w:rsidR="00550E3F" w:rsidRDefault="00825FC1">
          <w:pPr>
            <w:pStyle w:val="Spistreci1"/>
            <w:rPr>
              <w:rFonts w:asciiTheme="minorHAnsi" w:eastAsiaTheme="minorEastAsia" w:hAnsiTheme="minorHAnsi"/>
              <w:b w:val="0"/>
              <w:caps w:val="0"/>
              <w:sz w:val="22"/>
              <w:lang w:eastAsia="pl-PL"/>
            </w:rPr>
          </w:pPr>
          <w:hyperlink w:anchor="_Toc475960201" w:history="1">
            <w:r w:rsidR="00550E3F" w:rsidRPr="001C6D2F">
              <w:rPr>
                <w:rStyle w:val="Hipercze"/>
              </w:rPr>
              <w:t>5.</w:t>
            </w:r>
            <w:r w:rsidR="00550E3F">
              <w:rPr>
                <w:rFonts w:asciiTheme="minorHAnsi" w:eastAsiaTheme="minorEastAsia" w:hAnsiTheme="minorHAnsi"/>
                <w:b w:val="0"/>
                <w:caps w:val="0"/>
                <w:sz w:val="22"/>
                <w:lang w:eastAsia="pl-PL"/>
              </w:rPr>
              <w:tab/>
            </w:r>
            <w:r w:rsidR="00550E3F" w:rsidRPr="001C6D2F">
              <w:rPr>
                <w:rStyle w:val="Hipercze"/>
              </w:rPr>
              <w:t>Wymagania w zakresie robót budowlanych</w:t>
            </w:r>
            <w:r w:rsidR="00550E3F">
              <w:rPr>
                <w:webHidden/>
              </w:rPr>
              <w:tab/>
            </w:r>
            <w:r w:rsidR="00550E3F">
              <w:rPr>
                <w:webHidden/>
              </w:rPr>
              <w:fldChar w:fldCharType="begin"/>
            </w:r>
            <w:r w:rsidR="00550E3F">
              <w:rPr>
                <w:webHidden/>
              </w:rPr>
              <w:instrText xml:space="preserve"> PAGEREF _Toc475960201 \h </w:instrText>
            </w:r>
            <w:r w:rsidR="00550E3F">
              <w:rPr>
                <w:webHidden/>
              </w:rPr>
            </w:r>
            <w:r w:rsidR="00550E3F">
              <w:rPr>
                <w:webHidden/>
              </w:rPr>
              <w:fldChar w:fldCharType="separate"/>
            </w:r>
            <w:r w:rsidR="00550E3F">
              <w:rPr>
                <w:webHidden/>
              </w:rPr>
              <w:t>33</w:t>
            </w:r>
            <w:r w:rsidR="00550E3F">
              <w:rPr>
                <w:webHidden/>
              </w:rPr>
              <w:fldChar w:fldCharType="end"/>
            </w:r>
          </w:hyperlink>
        </w:p>
        <w:p w14:paraId="746C42E8" w14:textId="77777777" w:rsidR="00550E3F" w:rsidRDefault="00825FC1">
          <w:pPr>
            <w:pStyle w:val="Spistreci2"/>
            <w:rPr>
              <w:rFonts w:asciiTheme="minorHAnsi" w:eastAsiaTheme="minorEastAsia" w:hAnsiTheme="minorHAnsi"/>
              <w:noProof/>
              <w:sz w:val="22"/>
              <w:lang w:eastAsia="pl-PL"/>
            </w:rPr>
          </w:pPr>
          <w:hyperlink w:anchor="_Toc475960202" w:history="1">
            <w:r w:rsidR="00550E3F" w:rsidRPr="001C6D2F">
              <w:rPr>
                <w:rStyle w:val="Hipercze"/>
                <w:rFonts w:cs="Times New Roman"/>
                <w:noProof/>
              </w:rPr>
              <w:t>5.1.</w:t>
            </w:r>
            <w:r w:rsidR="00550E3F">
              <w:rPr>
                <w:rFonts w:asciiTheme="minorHAnsi" w:eastAsiaTheme="minorEastAsia" w:hAnsiTheme="minorHAnsi"/>
                <w:noProof/>
                <w:sz w:val="22"/>
                <w:lang w:eastAsia="pl-PL"/>
              </w:rPr>
              <w:tab/>
            </w:r>
            <w:r w:rsidR="00550E3F" w:rsidRPr="001C6D2F">
              <w:rPr>
                <w:rStyle w:val="Hipercze"/>
                <w:noProof/>
              </w:rPr>
              <w:t>Zakres robót i czynności włączonych do realizacji w ramach umowy, których koszty Wykonawca winien uwzględnić w ofercie</w:t>
            </w:r>
            <w:r w:rsidR="00550E3F">
              <w:rPr>
                <w:noProof/>
                <w:webHidden/>
              </w:rPr>
              <w:tab/>
            </w:r>
            <w:r w:rsidR="00550E3F">
              <w:rPr>
                <w:noProof/>
                <w:webHidden/>
              </w:rPr>
              <w:fldChar w:fldCharType="begin"/>
            </w:r>
            <w:r w:rsidR="00550E3F">
              <w:rPr>
                <w:noProof/>
                <w:webHidden/>
              </w:rPr>
              <w:instrText xml:space="preserve"> PAGEREF _Toc475960202 \h </w:instrText>
            </w:r>
            <w:r w:rsidR="00550E3F">
              <w:rPr>
                <w:noProof/>
                <w:webHidden/>
              </w:rPr>
            </w:r>
            <w:r w:rsidR="00550E3F">
              <w:rPr>
                <w:noProof/>
                <w:webHidden/>
              </w:rPr>
              <w:fldChar w:fldCharType="separate"/>
            </w:r>
            <w:r w:rsidR="00550E3F">
              <w:rPr>
                <w:noProof/>
                <w:webHidden/>
              </w:rPr>
              <w:t>33</w:t>
            </w:r>
            <w:r w:rsidR="00550E3F">
              <w:rPr>
                <w:noProof/>
                <w:webHidden/>
              </w:rPr>
              <w:fldChar w:fldCharType="end"/>
            </w:r>
          </w:hyperlink>
        </w:p>
        <w:p w14:paraId="784FAB60" w14:textId="77777777" w:rsidR="00550E3F" w:rsidRDefault="00825FC1">
          <w:pPr>
            <w:pStyle w:val="Spistreci2"/>
            <w:rPr>
              <w:rFonts w:asciiTheme="minorHAnsi" w:eastAsiaTheme="minorEastAsia" w:hAnsiTheme="minorHAnsi"/>
              <w:noProof/>
              <w:sz w:val="22"/>
              <w:lang w:eastAsia="pl-PL"/>
            </w:rPr>
          </w:pPr>
          <w:hyperlink w:anchor="_Toc475960203" w:history="1">
            <w:r w:rsidR="00550E3F" w:rsidRPr="001C6D2F">
              <w:rPr>
                <w:rStyle w:val="Hipercze"/>
                <w:rFonts w:cs="Times New Roman"/>
                <w:noProof/>
              </w:rPr>
              <w:t>5.2.</w:t>
            </w:r>
            <w:r w:rsidR="00550E3F">
              <w:rPr>
                <w:rFonts w:asciiTheme="minorHAnsi" w:eastAsiaTheme="minorEastAsia" w:hAnsiTheme="minorHAnsi"/>
                <w:noProof/>
                <w:sz w:val="22"/>
                <w:lang w:eastAsia="pl-PL"/>
              </w:rPr>
              <w:tab/>
            </w:r>
            <w:r w:rsidR="00550E3F" w:rsidRPr="001C6D2F">
              <w:rPr>
                <w:rStyle w:val="Hipercze"/>
                <w:noProof/>
              </w:rPr>
              <w:t>Ogólne wymagania dotyczące robót</w:t>
            </w:r>
            <w:r w:rsidR="00550E3F">
              <w:rPr>
                <w:noProof/>
                <w:webHidden/>
              </w:rPr>
              <w:tab/>
            </w:r>
            <w:r w:rsidR="00550E3F">
              <w:rPr>
                <w:noProof/>
                <w:webHidden/>
              </w:rPr>
              <w:fldChar w:fldCharType="begin"/>
            </w:r>
            <w:r w:rsidR="00550E3F">
              <w:rPr>
                <w:noProof/>
                <w:webHidden/>
              </w:rPr>
              <w:instrText xml:space="preserve"> PAGEREF _Toc475960203 \h </w:instrText>
            </w:r>
            <w:r w:rsidR="00550E3F">
              <w:rPr>
                <w:noProof/>
                <w:webHidden/>
              </w:rPr>
            </w:r>
            <w:r w:rsidR="00550E3F">
              <w:rPr>
                <w:noProof/>
                <w:webHidden/>
              </w:rPr>
              <w:fldChar w:fldCharType="separate"/>
            </w:r>
            <w:r w:rsidR="00550E3F">
              <w:rPr>
                <w:noProof/>
                <w:webHidden/>
              </w:rPr>
              <w:t>34</w:t>
            </w:r>
            <w:r w:rsidR="00550E3F">
              <w:rPr>
                <w:noProof/>
                <w:webHidden/>
              </w:rPr>
              <w:fldChar w:fldCharType="end"/>
            </w:r>
          </w:hyperlink>
        </w:p>
        <w:p w14:paraId="236E6DB3" w14:textId="77777777" w:rsidR="00550E3F" w:rsidRDefault="00825FC1">
          <w:pPr>
            <w:pStyle w:val="Spistreci2"/>
            <w:rPr>
              <w:rFonts w:asciiTheme="minorHAnsi" w:eastAsiaTheme="minorEastAsia" w:hAnsiTheme="minorHAnsi"/>
              <w:noProof/>
              <w:sz w:val="22"/>
              <w:lang w:eastAsia="pl-PL"/>
            </w:rPr>
          </w:pPr>
          <w:hyperlink w:anchor="_Toc475960204" w:history="1">
            <w:r w:rsidR="00550E3F" w:rsidRPr="001C6D2F">
              <w:rPr>
                <w:rStyle w:val="Hipercze"/>
                <w:rFonts w:cs="Times New Roman"/>
                <w:noProof/>
              </w:rPr>
              <w:t>5.3.</w:t>
            </w:r>
            <w:r w:rsidR="00550E3F">
              <w:rPr>
                <w:rFonts w:asciiTheme="minorHAnsi" w:eastAsiaTheme="minorEastAsia" w:hAnsiTheme="minorHAnsi"/>
                <w:noProof/>
                <w:sz w:val="22"/>
                <w:lang w:eastAsia="pl-PL"/>
              </w:rPr>
              <w:tab/>
            </w:r>
            <w:r w:rsidR="00550E3F" w:rsidRPr="001C6D2F">
              <w:rPr>
                <w:rStyle w:val="Hipercze"/>
                <w:noProof/>
              </w:rPr>
              <w:t>Przekazanie terenu robót</w:t>
            </w:r>
            <w:r w:rsidR="00550E3F">
              <w:rPr>
                <w:noProof/>
                <w:webHidden/>
              </w:rPr>
              <w:tab/>
            </w:r>
            <w:r w:rsidR="00550E3F">
              <w:rPr>
                <w:noProof/>
                <w:webHidden/>
              </w:rPr>
              <w:fldChar w:fldCharType="begin"/>
            </w:r>
            <w:r w:rsidR="00550E3F">
              <w:rPr>
                <w:noProof/>
                <w:webHidden/>
              </w:rPr>
              <w:instrText xml:space="preserve"> PAGEREF _Toc475960204 \h </w:instrText>
            </w:r>
            <w:r w:rsidR="00550E3F">
              <w:rPr>
                <w:noProof/>
                <w:webHidden/>
              </w:rPr>
            </w:r>
            <w:r w:rsidR="00550E3F">
              <w:rPr>
                <w:noProof/>
                <w:webHidden/>
              </w:rPr>
              <w:fldChar w:fldCharType="separate"/>
            </w:r>
            <w:r w:rsidR="00550E3F">
              <w:rPr>
                <w:noProof/>
                <w:webHidden/>
              </w:rPr>
              <w:t>34</w:t>
            </w:r>
            <w:r w:rsidR="00550E3F">
              <w:rPr>
                <w:noProof/>
                <w:webHidden/>
              </w:rPr>
              <w:fldChar w:fldCharType="end"/>
            </w:r>
          </w:hyperlink>
        </w:p>
        <w:p w14:paraId="5E732E30" w14:textId="77777777" w:rsidR="00550E3F" w:rsidRDefault="00825FC1">
          <w:pPr>
            <w:pStyle w:val="Spistreci2"/>
            <w:rPr>
              <w:rFonts w:asciiTheme="minorHAnsi" w:eastAsiaTheme="minorEastAsia" w:hAnsiTheme="minorHAnsi"/>
              <w:noProof/>
              <w:sz w:val="22"/>
              <w:lang w:eastAsia="pl-PL"/>
            </w:rPr>
          </w:pPr>
          <w:hyperlink w:anchor="_Toc475960205" w:history="1">
            <w:r w:rsidR="00550E3F" w:rsidRPr="001C6D2F">
              <w:rPr>
                <w:rStyle w:val="Hipercze"/>
                <w:rFonts w:cs="Times New Roman"/>
                <w:noProof/>
              </w:rPr>
              <w:t>5.4.</w:t>
            </w:r>
            <w:r w:rsidR="00550E3F">
              <w:rPr>
                <w:rFonts w:asciiTheme="minorHAnsi" w:eastAsiaTheme="minorEastAsia" w:hAnsiTheme="minorHAnsi"/>
                <w:noProof/>
                <w:sz w:val="22"/>
                <w:lang w:eastAsia="pl-PL"/>
              </w:rPr>
              <w:tab/>
            </w:r>
            <w:r w:rsidR="00550E3F" w:rsidRPr="001C6D2F">
              <w:rPr>
                <w:rStyle w:val="Hipercze"/>
                <w:noProof/>
              </w:rPr>
              <w:t>Zabezpieczenie terenu robót</w:t>
            </w:r>
            <w:r w:rsidR="00550E3F">
              <w:rPr>
                <w:noProof/>
                <w:webHidden/>
              </w:rPr>
              <w:tab/>
            </w:r>
            <w:r w:rsidR="00550E3F">
              <w:rPr>
                <w:noProof/>
                <w:webHidden/>
              </w:rPr>
              <w:fldChar w:fldCharType="begin"/>
            </w:r>
            <w:r w:rsidR="00550E3F">
              <w:rPr>
                <w:noProof/>
                <w:webHidden/>
              </w:rPr>
              <w:instrText xml:space="preserve"> PAGEREF _Toc475960205 \h </w:instrText>
            </w:r>
            <w:r w:rsidR="00550E3F">
              <w:rPr>
                <w:noProof/>
                <w:webHidden/>
              </w:rPr>
            </w:r>
            <w:r w:rsidR="00550E3F">
              <w:rPr>
                <w:noProof/>
                <w:webHidden/>
              </w:rPr>
              <w:fldChar w:fldCharType="separate"/>
            </w:r>
            <w:r w:rsidR="00550E3F">
              <w:rPr>
                <w:noProof/>
                <w:webHidden/>
              </w:rPr>
              <w:t>34</w:t>
            </w:r>
            <w:r w:rsidR="00550E3F">
              <w:rPr>
                <w:noProof/>
                <w:webHidden/>
              </w:rPr>
              <w:fldChar w:fldCharType="end"/>
            </w:r>
          </w:hyperlink>
        </w:p>
        <w:p w14:paraId="03BFD031" w14:textId="77777777" w:rsidR="00550E3F" w:rsidRDefault="00825FC1">
          <w:pPr>
            <w:pStyle w:val="Spistreci2"/>
            <w:rPr>
              <w:rFonts w:asciiTheme="minorHAnsi" w:eastAsiaTheme="minorEastAsia" w:hAnsiTheme="minorHAnsi"/>
              <w:noProof/>
              <w:sz w:val="22"/>
              <w:lang w:eastAsia="pl-PL"/>
            </w:rPr>
          </w:pPr>
          <w:hyperlink w:anchor="_Toc475960206" w:history="1">
            <w:r w:rsidR="00550E3F" w:rsidRPr="001C6D2F">
              <w:rPr>
                <w:rStyle w:val="Hipercze"/>
                <w:rFonts w:cs="Times New Roman"/>
                <w:noProof/>
              </w:rPr>
              <w:t>5.5.</w:t>
            </w:r>
            <w:r w:rsidR="00550E3F">
              <w:rPr>
                <w:rFonts w:asciiTheme="minorHAnsi" w:eastAsiaTheme="minorEastAsia" w:hAnsiTheme="minorHAnsi"/>
                <w:noProof/>
                <w:sz w:val="22"/>
                <w:lang w:eastAsia="pl-PL"/>
              </w:rPr>
              <w:tab/>
            </w:r>
            <w:r w:rsidR="00550E3F" w:rsidRPr="001C6D2F">
              <w:rPr>
                <w:rStyle w:val="Hipercze"/>
                <w:noProof/>
              </w:rPr>
              <w:t>Ochrona środowiska w czasie wykonywania robót</w:t>
            </w:r>
            <w:r w:rsidR="00550E3F">
              <w:rPr>
                <w:noProof/>
                <w:webHidden/>
              </w:rPr>
              <w:tab/>
            </w:r>
            <w:r w:rsidR="00550E3F">
              <w:rPr>
                <w:noProof/>
                <w:webHidden/>
              </w:rPr>
              <w:fldChar w:fldCharType="begin"/>
            </w:r>
            <w:r w:rsidR="00550E3F">
              <w:rPr>
                <w:noProof/>
                <w:webHidden/>
              </w:rPr>
              <w:instrText xml:space="preserve"> PAGEREF _Toc475960206 \h </w:instrText>
            </w:r>
            <w:r w:rsidR="00550E3F">
              <w:rPr>
                <w:noProof/>
                <w:webHidden/>
              </w:rPr>
            </w:r>
            <w:r w:rsidR="00550E3F">
              <w:rPr>
                <w:noProof/>
                <w:webHidden/>
              </w:rPr>
              <w:fldChar w:fldCharType="separate"/>
            </w:r>
            <w:r w:rsidR="00550E3F">
              <w:rPr>
                <w:noProof/>
                <w:webHidden/>
              </w:rPr>
              <w:t>34</w:t>
            </w:r>
            <w:r w:rsidR="00550E3F">
              <w:rPr>
                <w:noProof/>
                <w:webHidden/>
              </w:rPr>
              <w:fldChar w:fldCharType="end"/>
            </w:r>
          </w:hyperlink>
        </w:p>
        <w:p w14:paraId="70A298BA" w14:textId="77777777" w:rsidR="00550E3F" w:rsidRDefault="00825FC1">
          <w:pPr>
            <w:pStyle w:val="Spistreci2"/>
            <w:rPr>
              <w:rFonts w:asciiTheme="minorHAnsi" w:eastAsiaTheme="minorEastAsia" w:hAnsiTheme="minorHAnsi"/>
              <w:noProof/>
              <w:sz w:val="22"/>
              <w:lang w:eastAsia="pl-PL"/>
            </w:rPr>
          </w:pPr>
          <w:hyperlink w:anchor="_Toc475960207" w:history="1">
            <w:r w:rsidR="00550E3F" w:rsidRPr="001C6D2F">
              <w:rPr>
                <w:rStyle w:val="Hipercze"/>
                <w:rFonts w:cs="Times New Roman"/>
                <w:noProof/>
              </w:rPr>
              <w:t>5.6.</w:t>
            </w:r>
            <w:r w:rsidR="00550E3F">
              <w:rPr>
                <w:rFonts w:asciiTheme="minorHAnsi" w:eastAsiaTheme="minorEastAsia" w:hAnsiTheme="minorHAnsi"/>
                <w:noProof/>
                <w:sz w:val="22"/>
                <w:lang w:eastAsia="pl-PL"/>
              </w:rPr>
              <w:tab/>
            </w:r>
            <w:r w:rsidR="00550E3F" w:rsidRPr="001C6D2F">
              <w:rPr>
                <w:rStyle w:val="Hipercze"/>
                <w:noProof/>
              </w:rPr>
              <w:t>Ochrona przeciwpożarowa</w:t>
            </w:r>
            <w:r w:rsidR="00550E3F">
              <w:rPr>
                <w:noProof/>
                <w:webHidden/>
              </w:rPr>
              <w:tab/>
            </w:r>
            <w:r w:rsidR="00550E3F">
              <w:rPr>
                <w:noProof/>
                <w:webHidden/>
              </w:rPr>
              <w:fldChar w:fldCharType="begin"/>
            </w:r>
            <w:r w:rsidR="00550E3F">
              <w:rPr>
                <w:noProof/>
                <w:webHidden/>
              </w:rPr>
              <w:instrText xml:space="preserve"> PAGEREF _Toc475960207 \h </w:instrText>
            </w:r>
            <w:r w:rsidR="00550E3F">
              <w:rPr>
                <w:noProof/>
                <w:webHidden/>
              </w:rPr>
            </w:r>
            <w:r w:rsidR="00550E3F">
              <w:rPr>
                <w:noProof/>
                <w:webHidden/>
              </w:rPr>
              <w:fldChar w:fldCharType="separate"/>
            </w:r>
            <w:r w:rsidR="00550E3F">
              <w:rPr>
                <w:noProof/>
                <w:webHidden/>
              </w:rPr>
              <w:t>35</w:t>
            </w:r>
            <w:r w:rsidR="00550E3F">
              <w:rPr>
                <w:noProof/>
                <w:webHidden/>
              </w:rPr>
              <w:fldChar w:fldCharType="end"/>
            </w:r>
          </w:hyperlink>
        </w:p>
        <w:p w14:paraId="28CA08DD" w14:textId="77777777" w:rsidR="00550E3F" w:rsidRDefault="00825FC1">
          <w:pPr>
            <w:pStyle w:val="Spistreci2"/>
            <w:rPr>
              <w:rFonts w:asciiTheme="minorHAnsi" w:eastAsiaTheme="minorEastAsia" w:hAnsiTheme="minorHAnsi"/>
              <w:noProof/>
              <w:sz w:val="22"/>
              <w:lang w:eastAsia="pl-PL"/>
            </w:rPr>
          </w:pPr>
          <w:hyperlink w:anchor="_Toc475960208" w:history="1">
            <w:r w:rsidR="00550E3F" w:rsidRPr="001C6D2F">
              <w:rPr>
                <w:rStyle w:val="Hipercze"/>
                <w:rFonts w:eastAsia="TT3Ao00" w:cs="Times New Roman"/>
                <w:noProof/>
              </w:rPr>
              <w:t>5.7.</w:t>
            </w:r>
            <w:r w:rsidR="00550E3F">
              <w:rPr>
                <w:rFonts w:asciiTheme="minorHAnsi" w:eastAsiaTheme="minorEastAsia" w:hAnsiTheme="minorHAnsi"/>
                <w:noProof/>
                <w:sz w:val="22"/>
                <w:lang w:eastAsia="pl-PL"/>
              </w:rPr>
              <w:tab/>
            </w:r>
            <w:r w:rsidR="00550E3F" w:rsidRPr="001C6D2F">
              <w:rPr>
                <w:rStyle w:val="Hipercze"/>
                <w:rFonts w:eastAsia="TT3Ao00"/>
                <w:noProof/>
              </w:rPr>
              <w:t>Materiały szkodliwe dla otoczenia</w:t>
            </w:r>
            <w:r w:rsidR="00550E3F">
              <w:rPr>
                <w:noProof/>
                <w:webHidden/>
              </w:rPr>
              <w:tab/>
            </w:r>
            <w:r w:rsidR="00550E3F">
              <w:rPr>
                <w:noProof/>
                <w:webHidden/>
              </w:rPr>
              <w:fldChar w:fldCharType="begin"/>
            </w:r>
            <w:r w:rsidR="00550E3F">
              <w:rPr>
                <w:noProof/>
                <w:webHidden/>
              </w:rPr>
              <w:instrText xml:space="preserve"> PAGEREF _Toc475960208 \h </w:instrText>
            </w:r>
            <w:r w:rsidR="00550E3F">
              <w:rPr>
                <w:noProof/>
                <w:webHidden/>
              </w:rPr>
            </w:r>
            <w:r w:rsidR="00550E3F">
              <w:rPr>
                <w:noProof/>
                <w:webHidden/>
              </w:rPr>
              <w:fldChar w:fldCharType="separate"/>
            </w:r>
            <w:r w:rsidR="00550E3F">
              <w:rPr>
                <w:noProof/>
                <w:webHidden/>
              </w:rPr>
              <w:t>35</w:t>
            </w:r>
            <w:r w:rsidR="00550E3F">
              <w:rPr>
                <w:noProof/>
                <w:webHidden/>
              </w:rPr>
              <w:fldChar w:fldCharType="end"/>
            </w:r>
          </w:hyperlink>
        </w:p>
        <w:p w14:paraId="69C2D256" w14:textId="77777777" w:rsidR="00550E3F" w:rsidRDefault="00825FC1">
          <w:pPr>
            <w:pStyle w:val="Spistreci2"/>
            <w:rPr>
              <w:rFonts w:asciiTheme="minorHAnsi" w:eastAsiaTheme="minorEastAsia" w:hAnsiTheme="minorHAnsi"/>
              <w:noProof/>
              <w:sz w:val="22"/>
              <w:lang w:eastAsia="pl-PL"/>
            </w:rPr>
          </w:pPr>
          <w:hyperlink w:anchor="_Toc475960209" w:history="1">
            <w:r w:rsidR="00550E3F" w:rsidRPr="001C6D2F">
              <w:rPr>
                <w:rStyle w:val="Hipercze"/>
                <w:rFonts w:eastAsia="TT3Ao00" w:cs="Times New Roman"/>
                <w:noProof/>
              </w:rPr>
              <w:t>5.8.</w:t>
            </w:r>
            <w:r w:rsidR="00550E3F">
              <w:rPr>
                <w:rFonts w:asciiTheme="minorHAnsi" w:eastAsiaTheme="minorEastAsia" w:hAnsiTheme="minorHAnsi"/>
                <w:noProof/>
                <w:sz w:val="22"/>
                <w:lang w:eastAsia="pl-PL"/>
              </w:rPr>
              <w:tab/>
            </w:r>
            <w:r w:rsidR="00550E3F" w:rsidRPr="001C6D2F">
              <w:rPr>
                <w:rStyle w:val="Hipercze"/>
                <w:rFonts w:eastAsia="TT3Ao00"/>
                <w:noProof/>
              </w:rPr>
              <w:t>Ochrona własności publicznej i państwowej</w:t>
            </w:r>
            <w:r w:rsidR="00550E3F">
              <w:rPr>
                <w:noProof/>
                <w:webHidden/>
              </w:rPr>
              <w:tab/>
            </w:r>
            <w:r w:rsidR="00550E3F">
              <w:rPr>
                <w:noProof/>
                <w:webHidden/>
              </w:rPr>
              <w:fldChar w:fldCharType="begin"/>
            </w:r>
            <w:r w:rsidR="00550E3F">
              <w:rPr>
                <w:noProof/>
                <w:webHidden/>
              </w:rPr>
              <w:instrText xml:space="preserve"> PAGEREF _Toc475960209 \h </w:instrText>
            </w:r>
            <w:r w:rsidR="00550E3F">
              <w:rPr>
                <w:noProof/>
                <w:webHidden/>
              </w:rPr>
            </w:r>
            <w:r w:rsidR="00550E3F">
              <w:rPr>
                <w:noProof/>
                <w:webHidden/>
              </w:rPr>
              <w:fldChar w:fldCharType="separate"/>
            </w:r>
            <w:r w:rsidR="00550E3F">
              <w:rPr>
                <w:noProof/>
                <w:webHidden/>
              </w:rPr>
              <w:t>35</w:t>
            </w:r>
            <w:r w:rsidR="00550E3F">
              <w:rPr>
                <w:noProof/>
                <w:webHidden/>
              </w:rPr>
              <w:fldChar w:fldCharType="end"/>
            </w:r>
          </w:hyperlink>
        </w:p>
        <w:p w14:paraId="720C1517" w14:textId="77777777" w:rsidR="00550E3F" w:rsidRDefault="00825FC1">
          <w:pPr>
            <w:pStyle w:val="Spistreci2"/>
            <w:rPr>
              <w:rFonts w:asciiTheme="minorHAnsi" w:eastAsiaTheme="minorEastAsia" w:hAnsiTheme="minorHAnsi"/>
              <w:noProof/>
              <w:sz w:val="22"/>
              <w:lang w:eastAsia="pl-PL"/>
            </w:rPr>
          </w:pPr>
          <w:hyperlink w:anchor="_Toc475960210" w:history="1">
            <w:r w:rsidR="00550E3F" w:rsidRPr="001C6D2F">
              <w:rPr>
                <w:rStyle w:val="Hipercze"/>
                <w:rFonts w:eastAsia="TT3Ao00" w:cs="Times New Roman"/>
                <w:noProof/>
              </w:rPr>
              <w:t>5.9.</w:t>
            </w:r>
            <w:r w:rsidR="00550E3F">
              <w:rPr>
                <w:rFonts w:asciiTheme="minorHAnsi" w:eastAsiaTheme="minorEastAsia" w:hAnsiTheme="minorHAnsi"/>
                <w:noProof/>
                <w:sz w:val="22"/>
                <w:lang w:eastAsia="pl-PL"/>
              </w:rPr>
              <w:tab/>
            </w:r>
            <w:r w:rsidR="00550E3F" w:rsidRPr="001C6D2F">
              <w:rPr>
                <w:rStyle w:val="Hipercze"/>
                <w:rFonts w:eastAsia="TT3Ao00"/>
                <w:noProof/>
              </w:rPr>
              <w:t>Ochrona własności prywatnej</w:t>
            </w:r>
            <w:r w:rsidR="00550E3F">
              <w:rPr>
                <w:noProof/>
                <w:webHidden/>
              </w:rPr>
              <w:tab/>
            </w:r>
            <w:r w:rsidR="00550E3F">
              <w:rPr>
                <w:noProof/>
                <w:webHidden/>
              </w:rPr>
              <w:fldChar w:fldCharType="begin"/>
            </w:r>
            <w:r w:rsidR="00550E3F">
              <w:rPr>
                <w:noProof/>
                <w:webHidden/>
              </w:rPr>
              <w:instrText xml:space="preserve"> PAGEREF _Toc475960210 \h </w:instrText>
            </w:r>
            <w:r w:rsidR="00550E3F">
              <w:rPr>
                <w:noProof/>
                <w:webHidden/>
              </w:rPr>
            </w:r>
            <w:r w:rsidR="00550E3F">
              <w:rPr>
                <w:noProof/>
                <w:webHidden/>
              </w:rPr>
              <w:fldChar w:fldCharType="separate"/>
            </w:r>
            <w:r w:rsidR="00550E3F">
              <w:rPr>
                <w:noProof/>
                <w:webHidden/>
              </w:rPr>
              <w:t>36</w:t>
            </w:r>
            <w:r w:rsidR="00550E3F">
              <w:rPr>
                <w:noProof/>
                <w:webHidden/>
              </w:rPr>
              <w:fldChar w:fldCharType="end"/>
            </w:r>
          </w:hyperlink>
        </w:p>
        <w:p w14:paraId="54920A1E" w14:textId="77777777" w:rsidR="00550E3F" w:rsidRDefault="00825FC1">
          <w:pPr>
            <w:pStyle w:val="Spistreci2"/>
            <w:rPr>
              <w:rFonts w:asciiTheme="minorHAnsi" w:eastAsiaTheme="minorEastAsia" w:hAnsiTheme="minorHAnsi"/>
              <w:noProof/>
              <w:sz w:val="22"/>
              <w:lang w:eastAsia="pl-PL"/>
            </w:rPr>
          </w:pPr>
          <w:hyperlink w:anchor="_Toc475960211" w:history="1">
            <w:r w:rsidR="00550E3F" w:rsidRPr="001C6D2F">
              <w:rPr>
                <w:rStyle w:val="Hipercze"/>
                <w:rFonts w:eastAsia="TT3Ao00" w:cs="Times New Roman"/>
                <w:noProof/>
              </w:rPr>
              <w:t>5.10.</w:t>
            </w:r>
            <w:r w:rsidR="00550E3F">
              <w:rPr>
                <w:rFonts w:asciiTheme="minorHAnsi" w:eastAsiaTheme="minorEastAsia" w:hAnsiTheme="minorHAnsi"/>
                <w:noProof/>
                <w:sz w:val="22"/>
                <w:lang w:eastAsia="pl-PL"/>
              </w:rPr>
              <w:tab/>
            </w:r>
            <w:r w:rsidR="00550E3F" w:rsidRPr="001C6D2F">
              <w:rPr>
                <w:rStyle w:val="Hipercze"/>
                <w:rFonts w:eastAsia="TT3Ao00"/>
                <w:noProof/>
              </w:rPr>
              <w:t>Bezpieczeństwo i higiena pracy</w:t>
            </w:r>
            <w:r w:rsidR="00550E3F">
              <w:rPr>
                <w:noProof/>
                <w:webHidden/>
              </w:rPr>
              <w:tab/>
            </w:r>
            <w:r w:rsidR="00550E3F">
              <w:rPr>
                <w:noProof/>
                <w:webHidden/>
              </w:rPr>
              <w:fldChar w:fldCharType="begin"/>
            </w:r>
            <w:r w:rsidR="00550E3F">
              <w:rPr>
                <w:noProof/>
                <w:webHidden/>
              </w:rPr>
              <w:instrText xml:space="preserve"> PAGEREF _Toc475960211 \h </w:instrText>
            </w:r>
            <w:r w:rsidR="00550E3F">
              <w:rPr>
                <w:noProof/>
                <w:webHidden/>
              </w:rPr>
            </w:r>
            <w:r w:rsidR="00550E3F">
              <w:rPr>
                <w:noProof/>
                <w:webHidden/>
              </w:rPr>
              <w:fldChar w:fldCharType="separate"/>
            </w:r>
            <w:r w:rsidR="00550E3F">
              <w:rPr>
                <w:noProof/>
                <w:webHidden/>
              </w:rPr>
              <w:t>36</w:t>
            </w:r>
            <w:r w:rsidR="00550E3F">
              <w:rPr>
                <w:noProof/>
                <w:webHidden/>
              </w:rPr>
              <w:fldChar w:fldCharType="end"/>
            </w:r>
          </w:hyperlink>
        </w:p>
        <w:p w14:paraId="019AF6FF" w14:textId="77777777" w:rsidR="00550E3F" w:rsidRDefault="00825FC1">
          <w:pPr>
            <w:pStyle w:val="Spistreci2"/>
            <w:rPr>
              <w:rFonts w:asciiTheme="minorHAnsi" w:eastAsiaTheme="minorEastAsia" w:hAnsiTheme="minorHAnsi"/>
              <w:noProof/>
              <w:sz w:val="22"/>
              <w:lang w:eastAsia="pl-PL"/>
            </w:rPr>
          </w:pPr>
          <w:hyperlink w:anchor="_Toc475960212" w:history="1">
            <w:r w:rsidR="00550E3F" w:rsidRPr="001C6D2F">
              <w:rPr>
                <w:rStyle w:val="Hipercze"/>
                <w:rFonts w:cs="Times New Roman"/>
                <w:noProof/>
              </w:rPr>
              <w:t>5.11.</w:t>
            </w:r>
            <w:r w:rsidR="00550E3F">
              <w:rPr>
                <w:rFonts w:asciiTheme="minorHAnsi" w:eastAsiaTheme="minorEastAsia" w:hAnsiTheme="minorHAnsi"/>
                <w:noProof/>
                <w:sz w:val="22"/>
                <w:lang w:eastAsia="pl-PL"/>
              </w:rPr>
              <w:tab/>
            </w:r>
            <w:r w:rsidR="00550E3F" w:rsidRPr="001C6D2F">
              <w:rPr>
                <w:rStyle w:val="Hipercze"/>
                <w:noProof/>
              </w:rPr>
              <w:t>Ochrona robót</w:t>
            </w:r>
            <w:r w:rsidR="00550E3F">
              <w:rPr>
                <w:noProof/>
                <w:webHidden/>
              </w:rPr>
              <w:tab/>
            </w:r>
            <w:r w:rsidR="00550E3F">
              <w:rPr>
                <w:noProof/>
                <w:webHidden/>
              </w:rPr>
              <w:fldChar w:fldCharType="begin"/>
            </w:r>
            <w:r w:rsidR="00550E3F">
              <w:rPr>
                <w:noProof/>
                <w:webHidden/>
              </w:rPr>
              <w:instrText xml:space="preserve"> PAGEREF _Toc475960212 \h </w:instrText>
            </w:r>
            <w:r w:rsidR="00550E3F">
              <w:rPr>
                <w:noProof/>
                <w:webHidden/>
              </w:rPr>
            </w:r>
            <w:r w:rsidR="00550E3F">
              <w:rPr>
                <w:noProof/>
                <w:webHidden/>
              </w:rPr>
              <w:fldChar w:fldCharType="separate"/>
            </w:r>
            <w:r w:rsidR="00550E3F">
              <w:rPr>
                <w:noProof/>
                <w:webHidden/>
              </w:rPr>
              <w:t>36</w:t>
            </w:r>
            <w:r w:rsidR="00550E3F">
              <w:rPr>
                <w:noProof/>
                <w:webHidden/>
              </w:rPr>
              <w:fldChar w:fldCharType="end"/>
            </w:r>
          </w:hyperlink>
        </w:p>
        <w:p w14:paraId="31023CCD" w14:textId="77777777" w:rsidR="00550E3F" w:rsidRDefault="00825FC1">
          <w:pPr>
            <w:pStyle w:val="Spistreci2"/>
            <w:rPr>
              <w:rFonts w:asciiTheme="minorHAnsi" w:eastAsiaTheme="minorEastAsia" w:hAnsiTheme="minorHAnsi"/>
              <w:noProof/>
              <w:sz w:val="22"/>
              <w:lang w:eastAsia="pl-PL"/>
            </w:rPr>
          </w:pPr>
          <w:hyperlink w:anchor="_Toc475960213" w:history="1">
            <w:r w:rsidR="00550E3F" w:rsidRPr="001C6D2F">
              <w:rPr>
                <w:rStyle w:val="Hipercze"/>
                <w:rFonts w:cs="Times New Roman"/>
                <w:noProof/>
              </w:rPr>
              <w:t>5.12.</w:t>
            </w:r>
            <w:r w:rsidR="00550E3F">
              <w:rPr>
                <w:rFonts w:asciiTheme="minorHAnsi" w:eastAsiaTheme="minorEastAsia" w:hAnsiTheme="minorHAnsi"/>
                <w:noProof/>
                <w:sz w:val="22"/>
                <w:lang w:eastAsia="pl-PL"/>
              </w:rPr>
              <w:tab/>
            </w:r>
            <w:r w:rsidR="00550E3F" w:rsidRPr="001C6D2F">
              <w:rPr>
                <w:rStyle w:val="Hipercze"/>
                <w:noProof/>
              </w:rPr>
              <w:t>Stosowanie się do prawa i innych przepisów</w:t>
            </w:r>
            <w:r w:rsidR="00550E3F">
              <w:rPr>
                <w:noProof/>
                <w:webHidden/>
              </w:rPr>
              <w:tab/>
            </w:r>
            <w:r w:rsidR="00550E3F">
              <w:rPr>
                <w:noProof/>
                <w:webHidden/>
              </w:rPr>
              <w:fldChar w:fldCharType="begin"/>
            </w:r>
            <w:r w:rsidR="00550E3F">
              <w:rPr>
                <w:noProof/>
                <w:webHidden/>
              </w:rPr>
              <w:instrText xml:space="preserve"> PAGEREF _Toc475960213 \h </w:instrText>
            </w:r>
            <w:r w:rsidR="00550E3F">
              <w:rPr>
                <w:noProof/>
                <w:webHidden/>
              </w:rPr>
            </w:r>
            <w:r w:rsidR="00550E3F">
              <w:rPr>
                <w:noProof/>
                <w:webHidden/>
              </w:rPr>
              <w:fldChar w:fldCharType="separate"/>
            </w:r>
            <w:r w:rsidR="00550E3F">
              <w:rPr>
                <w:noProof/>
                <w:webHidden/>
              </w:rPr>
              <w:t>36</w:t>
            </w:r>
            <w:r w:rsidR="00550E3F">
              <w:rPr>
                <w:noProof/>
                <w:webHidden/>
              </w:rPr>
              <w:fldChar w:fldCharType="end"/>
            </w:r>
          </w:hyperlink>
        </w:p>
        <w:p w14:paraId="3DE345BD" w14:textId="77777777" w:rsidR="00550E3F" w:rsidRDefault="00825FC1">
          <w:pPr>
            <w:pStyle w:val="Spistreci2"/>
            <w:rPr>
              <w:rFonts w:asciiTheme="minorHAnsi" w:eastAsiaTheme="minorEastAsia" w:hAnsiTheme="minorHAnsi"/>
              <w:noProof/>
              <w:sz w:val="22"/>
              <w:lang w:eastAsia="pl-PL"/>
            </w:rPr>
          </w:pPr>
          <w:hyperlink w:anchor="_Toc475960214" w:history="1">
            <w:r w:rsidR="00550E3F" w:rsidRPr="001C6D2F">
              <w:rPr>
                <w:rStyle w:val="Hipercze"/>
                <w:rFonts w:cs="Times New Roman"/>
                <w:noProof/>
              </w:rPr>
              <w:t>5.13.</w:t>
            </w:r>
            <w:r w:rsidR="00550E3F">
              <w:rPr>
                <w:rFonts w:asciiTheme="minorHAnsi" w:eastAsiaTheme="minorEastAsia" w:hAnsiTheme="minorHAnsi"/>
                <w:noProof/>
                <w:sz w:val="22"/>
                <w:lang w:eastAsia="pl-PL"/>
              </w:rPr>
              <w:tab/>
            </w:r>
            <w:r w:rsidR="00550E3F" w:rsidRPr="001C6D2F">
              <w:rPr>
                <w:rStyle w:val="Hipercze"/>
                <w:noProof/>
              </w:rPr>
              <w:t>Zaopatrzenie terenu robót w wodę i energię elektryczną</w:t>
            </w:r>
            <w:r w:rsidR="00550E3F">
              <w:rPr>
                <w:noProof/>
                <w:webHidden/>
              </w:rPr>
              <w:tab/>
            </w:r>
            <w:r w:rsidR="00550E3F">
              <w:rPr>
                <w:noProof/>
                <w:webHidden/>
              </w:rPr>
              <w:fldChar w:fldCharType="begin"/>
            </w:r>
            <w:r w:rsidR="00550E3F">
              <w:rPr>
                <w:noProof/>
                <w:webHidden/>
              </w:rPr>
              <w:instrText xml:space="preserve"> PAGEREF _Toc475960214 \h </w:instrText>
            </w:r>
            <w:r w:rsidR="00550E3F">
              <w:rPr>
                <w:noProof/>
                <w:webHidden/>
              </w:rPr>
            </w:r>
            <w:r w:rsidR="00550E3F">
              <w:rPr>
                <w:noProof/>
                <w:webHidden/>
              </w:rPr>
              <w:fldChar w:fldCharType="separate"/>
            </w:r>
            <w:r w:rsidR="00550E3F">
              <w:rPr>
                <w:noProof/>
                <w:webHidden/>
              </w:rPr>
              <w:t>36</w:t>
            </w:r>
            <w:r w:rsidR="00550E3F">
              <w:rPr>
                <w:noProof/>
                <w:webHidden/>
              </w:rPr>
              <w:fldChar w:fldCharType="end"/>
            </w:r>
          </w:hyperlink>
        </w:p>
        <w:p w14:paraId="52F72AA7" w14:textId="77777777" w:rsidR="00550E3F" w:rsidRDefault="00825FC1">
          <w:pPr>
            <w:pStyle w:val="Spistreci2"/>
            <w:rPr>
              <w:rFonts w:asciiTheme="minorHAnsi" w:eastAsiaTheme="minorEastAsia" w:hAnsiTheme="minorHAnsi"/>
              <w:noProof/>
              <w:sz w:val="22"/>
              <w:lang w:eastAsia="pl-PL"/>
            </w:rPr>
          </w:pPr>
          <w:hyperlink w:anchor="_Toc475960215" w:history="1">
            <w:r w:rsidR="00550E3F" w:rsidRPr="001C6D2F">
              <w:rPr>
                <w:rStyle w:val="Hipercze"/>
                <w:rFonts w:cs="Times New Roman"/>
                <w:noProof/>
              </w:rPr>
              <w:t>5.14.</w:t>
            </w:r>
            <w:r w:rsidR="00550E3F">
              <w:rPr>
                <w:rFonts w:asciiTheme="minorHAnsi" w:eastAsiaTheme="minorEastAsia" w:hAnsiTheme="minorHAnsi"/>
                <w:noProof/>
                <w:sz w:val="22"/>
                <w:lang w:eastAsia="pl-PL"/>
              </w:rPr>
              <w:tab/>
            </w:r>
            <w:r w:rsidR="00550E3F" w:rsidRPr="001C6D2F">
              <w:rPr>
                <w:rStyle w:val="Hipercze"/>
                <w:noProof/>
              </w:rPr>
              <w:t>Zaplecze socjalno-bytowe i magazynowe Wykonawcy</w:t>
            </w:r>
            <w:r w:rsidR="00550E3F">
              <w:rPr>
                <w:noProof/>
                <w:webHidden/>
              </w:rPr>
              <w:tab/>
            </w:r>
            <w:r w:rsidR="00550E3F">
              <w:rPr>
                <w:noProof/>
                <w:webHidden/>
              </w:rPr>
              <w:fldChar w:fldCharType="begin"/>
            </w:r>
            <w:r w:rsidR="00550E3F">
              <w:rPr>
                <w:noProof/>
                <w:webHidden/>
              </w:rPr>
              <w:instrText xml:space="preserve"> PAGEREF _Toc475960215 \h </w:instrText>
            </w:r>
            <w:r w:rsidR="00550E3F">
              <w:rPr>
                <w:noProof/>
                <w:webHidden/>
              </w:rPr>
            </w:r>
            <w:r w:rsidR="00550E3F">
              <w:rPr>
                <w:noProof/>
                <w:webHidden/>
              </w:rPr>
              <w:fldChar w:fldCharType="separate"/>
            </w:r>
            <w:r w:rsidR="00550E3F">
              <w:rPr>
                <w:noProof/>
                <w:webHidden/>
              </w:rPr>
              <w:t>36</w:t>
            </w:r>
            <w:r w:rsidR="00550E3F">
              <w:rPr>
                <w:noProof/>
                <w:webHidden/>
              </w:rPr>
              <w:fldChar w:fldCharType="end"/>
            </w:r>
          </w:hyperlink>
        </w:p>
        <w:p w14:paraId="6F2C39A8" w14:textId="77777777" w:rsidR="00550E3F" w:rsidRDefault="00825FC1">
          <w:pPr>
            <w:pStyle w:val="Spistreci1"/>
            <w:rPr>
              <w:rFonts w:asciiTheme="minorHAnsi" w:eastAsiaTheme="minorEastAsia" w:hAnsiTheme="minorHAnsi"/>
              <w:b w:val="0"/>
              <w:caps w:val="0"/>
              <w:sz w:val="22"/>
              <w:lang w:eastAsia="pl-PL"/>
            </w:rPr>
          </w:pPr>
          <w:hyperlink w:anchor="_Toc475960216" w:history="1">
            <w:r w:rsidR="00550E3F" w:rsidRPr="001C6D2F">
              <w:rPr>
                <w:rStyle w:val="Hipercze"/>
              </w:rPr>
              <w:t>6.</w:t>
            </w:r>
            <w:r w:rsidR="00550E3F">
              <w:rPr>
                <w:rFonts w:asciiTheme="minorHAnsi" w:eastAsiaTheme="minorEastAsia" w:hAnsiTheme="minorHAnsi"/>
                <w:b w:val="0"/>
                <w:caps w:val="0"/>
                <w:sz w:val="22"/>
                <w:lang w:eastAsia="pl-PL"/>
              </w:rPr>
              <w:tab/>
            </w:r>
            <w:r w:rsidR="00550E3F" w:rsidRPr="001C6D2F">
              <w:rPr>
                <w:rStyle w:val="Hipercze"/>
              </w:rPr>
              <w:t>WYKONANIE ROBÓT</w:t>
            </w:r>
            <w:r w:rsidR="00550E3F">
              <w:rPr>
                <w:webHidden/>
              </w:rPr>
              <w:tab/>
            </w:r>
            <w:r w:rsidR="00550E3F">
              <w:rPr>
                <w:webHidden/>
              </w:rPr>
              <w:fldChar w:fldCharType="begin"/>
            </w:r>
            <w:r w:rsidR="00550E3F">
              <w:rPr>
                <w:webHidden/>
              </w:rPr>
              <w:instrText xml:space="preserve"> PAGEREF _Toc475960216 \h </w:instrText>
            </w:r>
            <w:r w:rsidR="00550E3F">
              <w:rPr>
                <w:webHidden/>
              </w:rPr>
            </w:r>
            <w:r w:rsidR="00550E3F">
              <w:rPr>
                <w:webHidden/>
              </w:rPr>
              <w:fldChar w:fldCharType="separate"/>
            </w:r>
            <w:r w:rsidR="00550E3F">
              <w:rPr>
                <w:webHidden/>
              </w:rPr>
              <w:t>37</w:t>
            </w:r>
            <w:r w:rsidR="00550E3F">
              <w:rPr>
                <w:webHidden/>
              </w:rPr>
              <w:fldChar w:fldCharType="end"/>
            </w:r>
          </w:hyperlink>
        </w:p>
        <w:p w14:paraId="0EACDEF1" w14:textId="77777777" w:rsidR="00550E3F" w:rsidRDefault="00825FC1">
          <w:pPr>
            <w:pStyle w:val="Spistreci2"/>
            <w:rPr>
              <w:rFonts w:asciiTheme="minorHAnsi" w:eastAsiaTheme="minorEastAsia" w:hAnsiTheme="minorHAnsi"/>
              <w:noProof/>
              <w:sz w:val="22"/>
              <w:lang w:eastAsia="pl-PL"/>
            </w:rPr>
          </w:pPr>
          <w:hyperlink w:anchor="_Toc475960217" w:history="1">
            <w:r w:rsidR="00550E3F" w:rsidRPr="001C6D2F">
              <w:rPr>
                <w:rStyle w:val="Hipercze"/>
                <w:rFonts w:cs="Times New Roman"/>
                <w:noProof/>
              </w:rPr>
              <w:t>6.1.</w:t>
            </w:r>
            <w:r w:rsidR="00550E3F">
              <w:rPr>
                <w:rFonts w:asciiTheme="minorHAnsi" w:eastAsiaTheme="minorEastAsia" w:hAnsiTheme="minorHAnsi"/>
                <w:noProof/>
                <w:sz w:val="22"/>
                <w:lang w:eastAsia="pl-PL"/>
              </w:rPr>
              <w:tab/>
            </w:r>
            <w:r w:rsidR="00550E3F" w:rsidRPr="001C6D2F">
              <w:rPr>
                <w:rStyle w:val="Hipercze"/>
                <w:noProof/>
              </w:rPr>
              <w:t>Ogólne zasady wykonywania robót</w:t>
            </w:r>
            <w:r w:rsidR="00550E3F">
              <w:rPr>
                <w:noProof/>
                <w:webHidden/>
              </w:rPr>
              <w:tab/>
            </w:r>
            <w:r w:rsidR="00550E3F">
              <w:rPr>
                <w:noProof/>
                <w:webHidden/>
              </w:rPr>
              <w:fldChar w:fldCharType="begin"/>
            </w:r>
            <w:r w:rsidR="00550E3F">
              <w:rPr>
                <w:noProof/>
                <w:webHidden/>
              </w:rPr>
              <w:instrText xml:space="preserve"> PAGEREF _Toc475960217 \h </w:instrText>
            </w:r>
            <w:r w:rsidR="00550E3F">
              <w:rPr>
                <w:noProof/>
                <w:webHidden/>
              </w:rPr>
            </w:r>
            <w:r w:rsidR="00550E3F">
              <w:rPr>
                <w:noProof/>
                <w:webHidden/>
              </w:rPr>
              <w:fldChar w:fldCharType="separate"/>
            </w:r>
            <w:r w:rsidR="00550E3F">
              <w:rPr>
                <w:noProof/>
                <w:webHidden/>
              </w:rPr>
              <w:t>37</w:t>
            </w:r>
            <w:r w:rsidR="00550E3F">
              <w:rPr>
                <w:noProof/>
                <w:webHidden/>
              </w:rPr>
              <w:fldChar w:fldCharType="end"/>
            </w:r>
          </w:hyperlink>
        </w:p>
        <w:p w14:paraId="18F16F3D" w14:textId="77777777" w:rsidR="00550E3F" w:rsidRDefault="00825FC1">
          <w:pPr>
            <w:pStyle w:val="Spistreci2"/>
            <w:rPr>
              <w:rFonts w:asciiTheme="minorHAnsi" w:eastAsiaTheme="minorEastAsia" w:hAnsiTheme="minorHAnsi"/>
              <w:noProof/>
              <w:sz w:val="22"/>
              <w:lang w:eastAsia="pl-PL"/>
            </w:rPr>
          </w:pPr>
          <w:hyperlink w:anchor="_Toc475960218" w:history="1">
            <w:r w:rsidR="00550E3F" w:rsidRPr="001C6D2F">
              <w:rPr>
                <w:rStyle w:val="Hipercze"/>
                <w:rFonts w:cs="Times New Roman"/>
                <w:noProof/>
              </w:rPr>
              <w:t>6.2.</w:t>
            </w:r>
            <w:r w:rsidR="00550E3F">
              <w:rPr>
                <w:rFonts w:asciiTheme="minorHAnsi" w:eastAsiaTheme="minorEastAsia" w:hAnsiTheme="minorHAnsi"/>
                <w:noProof/>
                <w:sz w:val="22"/>
                <w:lang w:eastAsia="pl-PL"/>
              </w:rPr>
              <w:tab/>
            </w:r>
            <w:r w:rsidR="00550E3F" w:rsidRPr="001C6D2F">
              <w:rPr>
                <w:rStyle w:val="Hipercze"/>
                <w:noProof/>
              </w:rPr>
              <w:t>Decyzje i polecenia Inspektora Nadzoru Zamawiającego</w:t>
            </w:r>
            <w:r w:rsidR="00550E3F">
              <w:rPr>
                <w:noProof/>
                <w:webHidden/>
              </w:rPr>
              <w:tab/>
            </w:r>
            <w:r w:rsidR="00550E3F">
              <w:rPr>
                <w:noProof/>
                <w:webHidden/>
              </w:rPr>
              <w:fldChar w:fldCharType="begin"/>
            </w:r>
            <w:r w:rsidR="00550E3F">
              <w:rPr>
                <w:noProof/>
                <w:webHidden/>
              </w:rPr>
              <w:instrText xml:space="preserve"> PAGEREF _Toc475960218 \h </w:instrText>
            </w:r>
            <w:r w:rsidR="00550E3F">
              <w:rPr>
                <w:noProof/>
                <w:webHidden/>
              </w:rPr>
            </w:r>
            <w:r w:rsidR="00550E3F">
              <w:rPr>
                <w:noProof/>
                <w:webHidden/>
              </w:rPr>
              <w:fldChar w:fldCharType="separate"/>
            </w:r>
            <w:r w:rsidR="00550E3F">
              <w:rPr>
                <w:noProof/>
                <w:webHidden/>
              </w:rPr>
              <w:t>37</w:t>
            </w:r>
            <w:r w:rsidR="00550E3F">
              <w:rPr>
                <w:noProof/>
                <w:webHidden/>
              </w:rPr>
              <w:fldChar w:fldCharType="end"/>
            </w:r>
          </w:hyperlink>
        </w:p>
        <w:p w14:paraId="014526AB" w14:textId="77777777" w:rsidR="00550E3F" w:rsidRDefault="00825FC1">
          <w:pPr>
            <w:pStyle w:val="Spistreci1"/>
            <w:rPr>
              <w:rFonts w:asciiTheme="minorHAnsi" w:eastAsiaTheme="minorEastAsia" w:hAnsiTheme="minorHAnsi"/>
              <w:b w:val="0"/>
              <w:caps w:val="0"/>
              <w:sz w:val="22"/>
              <w:lang w:eastAsia="pl-PL"/>
            </w:rPr>
          </w:pPr>
          <w:hyperlink w:anchor="_Toc475960219" w:history="1">
            <w:r w:rsidR="00550E3F" w:rsidRPr="001C6D2F">
              <w:rPr>
                <w:rStyle w:val="Hipercze"/>
              </w:rPr>
              <w:t>7.</w:t>
            </w:r>
            <w:r w:rsidR="00550E3F">
              <w:rPr>
                <w:rFonts w:asciiTheme="minorHAnsi" w:eastAsiaTheme="minorEastAsia" w:hAnsiTheme="minorHAnsi"/>
                <w:b w:val="0"/>
                <w:caps w:val="0"/>
                <w:sz w:val="22"/>
                <w:lang w:eastAsia="pl-PL"/>
              </w:rPr>
              <w:tab/>
            </w:r>
            <w:r w:rsidR="00550E3F" w:rsidRPr="001C6D2F">
              <w:rPr>
                <w:rStyle w:val="Hipercze"/>
              </w:rPr>
              <w:t>KONTROLA JAKOŚCI ROBÓT</w:t>
            </w:r>
            <w:r w:rsidR="00550E3F">
              <w:rPr>
                <w:webHidden/>
              </w:rPr>
              <w:tab/>
            </w:r>
            <w:r w:rsidR="00550E3F">
              <w:rPr>
                <w:webHidden/>
              </w:rPr>
              <w:fldChar w:fldCharType="begin"/>
            </w:r>
            <w:r w:rsidR="00550E3F">
              <w:rPr>
                <w:webHidden/>
              </w:rPr>
              <w:instrText xml:space="preserve"> PAGEREF _Toc475960219 \h </w:instrText>
            </w:r>
            <w:r w:rsidR="00550E3F">
              <w:rPr>
                <w:webHidden/>
              </w:rPr>
            </w:r>
            <w:r w:rsidR="00550E3F">
              <w:rPr>
                <w:webHidden/>
              </w:rPr>
              <w:fldChar w:fldCharType="separate"/>
            </w:r>
            <w:r w:rsidR="00550E3F">
              <w:rPr>
                <w:webHidden/>
              </w:rPr>
              <w:t>37</w:t>
            </w:r>
            <w:r w:rsidR="00550E3F">
              <w:rPr>
                <w:webHidden/>
              </w:rPr>
              <w:fldChar w:fldCharType="end"/>
            </w:r>
          </w:hyperlink>
        </w:p>
        <w:p w14:paraId="54E927BD" w14:textId="77777777" w:rsidR="00550E3F" w:rsidRDefault="00825FC1">
          <w:pPr>
            <w:pStyle w:val="Spistreci2"/>
            <w:rPr>
              <w:rFonts w:asciiTheme="minorHAnsi" w:eastAsiaTheme="minorEastAsia" w:hAnsiTheme="minorHAnsi"/>
              <w:noProof/>
              <w:sz w:val="22"/>
              <w:lang w:eastAsia="pl-PL"/>
            </w:rPr>
          </w:pPr>
          <w:hyperlink w:anchor="_Toc475960220" w:history="1">
            <w:r w:rsidR="00550E3F" w:rsidRPr="001C6D2F">
              <w:rPr>
                <w:rStyle w:val="Hipercze"/>
                <w:rFonts w:cs="Times New Roman"/>
                <w:noProof/>
              </w:rPr>
              <w:t>7.1.</w:t>
            </w:r>
            <w:r w:rsidR="00550E3F">
              <w:rPr>
                <w:rFonts w:asciiTheme="minorHAnsi" w:eastAsiaTheme="minorEastAsia" w:hAnsiTheme="minorHAnsi"/>
                <w:noProof/>
                <w:sz w:val="22"/>
                <w:lang w:eastAsia="pl-PL"/>
              </w:rPr>
              <w:tab/>
            </w:r>
            <w:r w:rsidR="00550E3F" w:rsidRPr="001C6D2F">
              <w:rPr>
                <w:rStyle w:val="Hipercze"/>
                <w:noProof/>
              </w:rPr>
              <w:t>Zasady kontroli jakości robót</w:t>
            </w:r>
            <w:r w:rsidR="00550E3F">
              <w:rPr>
                <w:noProof/>
                <w:webHidden/>
              </w:rPr>
              <w:tab/>
            </w:r>
            <w:r w:rsidR="00550E3F">
              <w:rPr>
                <w:noProof/>
                <w:webHidden/>
              </w:rPr>
              <w:fldChar w:fldCharType="begin"/>
            </w:r>
            <w:r w:rsidR="00550E3F">
              <w:rPr>
                <w:noProof/>
                <w:webHidden/>
              </w:rPr>
              <w:instrText xml:space="preserve"> PAGEREF _Toc475960220 \h </w:instrText>
            </w:r>
            <w:r w:rsidR="00550E3F">
              <w:rPr>
                <w:noProof/>
                <w:webHidden/>
              </w:rPr>
            </w:r>
            <w:r w:rsidR="00550E3F">
              <w:rPr>
                <w:noProof/>
                <w:webHidden/>
              </w:rPr>
              <w:fldChar w:fldCharType="separate"/>
            </w:r>
            <w:r w:rsidR="00550E3F">
              <w:rPr>
                <w:noProof/>
                <w:webHidden/>
              </w:rPr>
              <w:t>37</w:t>
            </w:r>
            <w:r w:rsidR="00550E3F">
              <w:rPr>
                <w:noProof/>
                <w:webHidden/>
              </w:rPr>
              <w:fldChar w:fldCharType="end"/>
            </w:r>
          </w:hyperlink>
        </w:p>
        <w:p w14:paraId="0FA671A7" w14:textId="77777777" w:rsidR="00550E3F" w:rsidRDefault="00825FC1">
          <w:pPr>
            <w:pStyle w:val="Spistreci1"/>
            <w:rPr>
              <w:rFonts w:asciiTheme="minorHAnsi" w:eastAsiaTheme="minorEastAsia" w:hAnsiTheme="minorHAnsi"/>
              <w:b w:val="0"/>
              <w:caps w:val="0"/>
              <w:sz w:val="22"/>
              <w:lang w:eastAsia="pl-PL"/>
            </w:rPr>
          </w:pPr>
          <w:hyperlink w:anchor="_Toc475960221" w:history="1">
            <w:r w:rsidR="00550E3F" w:rsidRPr="001C6D2F">
              <w:rPr>
                <w:rStyle w:val="Hipercze"/>
              </w:rPr>
              <w:t>8.</w:t>
            </w:r>
            <w:r w:rsidR="00550E3F">
              <w:rPr>
                <w:rFonts w:asciiTheme="minorHAnsi" w:eastAsiaTheme="minorEastAsia" w:hAnsiTheme="minorHAnsi"/>
                <w:b w:val="0"/>
                <w:caps w:val="0"/>
                <w:sz w:val="22"/>
                <w:lang w:eastAsia="pl-PL"/>
              </w:rPr>
              <w:tab/>
            </w:r>
            <w:r w:rsidR="00550E3F" w:rsidRPr="001C6D2F">
              <w:rPr>
                <w:rStyle w:val="Hipercze"/>
              </w:rPr>
              <w:t>DOKUMENTY PROWADZENIA ROBÓT</w:t>
            </w:r>
            <w:r w:rsidR="00550E3F">
              <w:rPr>
                <w:webHidden/>
              </w:rPr>
              <w:tab/>
            </w:r>
            <w:r w:rsidR="00550E3F">
              <w:rPr>
                <w:webHidden/>
              </w:rPr>
              <w:fldChar w:fldCharType="begin"/>
            </w:r>
            <w:r w:rsidR="00550E3F">
              <w:rPr>
                <w:webHidden/>
              </w:rPr>
              <w:instrText xml:space="preserve"> PAGEREF _Toc475960221 \h </w:instrText>
            </w:r>
            <w:r w:rsidR="00550E3F">
              <w:rPr>
                <w:webHidden/>
              </w:rPr>
            </w:r>
            <w:r w:rsidR="00550E3F">
              <w:rPr>
                <w:webHidden/>
              </w:rPr>
              <w:fldChar w:fldCharType="separate"/>
            </w:r>
            <w:r w:rsidR="00550E3F">
              <w:rPr>
                <w:webHidden/>
              </w:rPr>
              <w:t>38</w:t>
            </w:r>
            <w:r w:rsidR="00550E3F">
              <w:rPr>
                <w:webHidden/>
              </w:rPr>
              <w:fldChar w:fldCharType="end"/>
            </w:r>
          </w:hyperlink>
        </w:p>
        <w:p w14:paraId="7F62D97F" w14:textId="77777777" w:rsidR="00550E3F" w:rsidRDefault="00825FC1">
          <w:pPr>
            <w:pStyle w:val="Spistreci2"/>
            <w:rPr>
              <w:rFonts w:asciiTheme="minorHAnsi" w:eastAsiaTheme="minorEastAsia" w:hAnsiTheme="minorHAnsi"/>
              <w:noProof/>
              <w:sz w:val="22"/>
              <w:lang w:eastAsia="pl-PL"/>
            </w:rPr>
          </w:pPr>
          <w:hyperlink w:anchor="_Toc475960222" w:history="1">
            <w:r w:rsidR="00550E3F" w:rsidRPr="001C6D2F">
              <w:rPr>
                <w:rStyle w:val="Hipercze"/>
                <w:rFonts w:cs="Times New Roman"/>
                <w:noProof/>
              </w:rPr>
              <w:t>8.1.</w:t>
            </w:r>
            <w:r w:rsidR="00550E3F">
              <w:rPr>
                <w:rFonts w:asciiTheme="minorHAnsi" w:eastAsiaTheme="minorEastAsia" w:hAnsiTheme="minorHAnsi"/>
                <w:noProof/>
                <w:sz w:val="22"/>
                <w:lang w:eastAsia="pl-PL"/>
              </w:rPr>
              <w:tab/>
            </w:r>
            <w:r w:rsidR="00550E3F" w:rsidRPr="001C6D2F">
              <w:rPr>
                <w:rStyle w:val="Hipercze"/>
                <w:noProof/>
              </w:rPr>
              <w:t>Pozostałe dokumenty budowy</w:t>
            </w:r>
            <w:r w:rsidR="00550E3F">
              <w:rPr>
                <w:noProof/>
                <w:webHidden/>
              </w:rPr>
              <w:tab/>
            </w:r>
            <w:r w:rsidR="00550E3F">
              <w:rPr>
                <w:noProof/>
                <w:webHidden/>
              </w:rPr>
              <w:fldChar w:fldCharType="begin"/>
            </w:r>
            <w:r w:rsidR="00550E3F">
              <w:rPr>
                <w:noProof/>
                <w:webHidden/>
              </w:rPr>
              <w:instrText xml:space="preserve"> PAGEREF _Toc475960222 \h </w:instrText>
            </w:r>
            <w:r w:rsidR="00550E3F">
              <w:rPr>
                <w:noProof/>
                <w:webHidden/>
              </w:rPr>
            </w:r>
            <w:r w:rsidR="00550E3F">
              <w:rPr>
                <w:noProof/>
                <w:webHidden/>
              </w:rPr>
              <w:fldChar w:fldCharType="separate"/>
            </w:r>
            <w:r w:rsidR="00550E3F">
              <w:rPr>
                <w:noProof/>
                <w:webHidden/>
              </w:rPr>
              <w:t>38</w:t>
            </w:r>
            <w:r w:rsidR="00550E3F">
              <w:rPr>
                <w:noProof/>
                <w:webHidden/>
              </w:rPr>
              <w:fldChar w:fldCharType="end"/>
            </w:r>
          </w:hyperlink>
        </w:p>
        <w:p w14:paraId="0E3EE86F" w14:textId="77777777" w:rsidR="00550E3F" w:rsidRDefault="00825FC1">
          <w:pPr>
            <w:pStyle w:val="Spistreci2"/>
            <w:rPr>
              <w:rFonts w:asciiTheme="minorHAnsi" w:eastAsiaTheme="minorEastAsia" w:hAnsiTheme="minorHAnsi"/>
              <w:noProof/>
              <w:sz w:val="22"/>
              <w:lang w:eastAsia="pl-PL"/>
            </w:rPr>
          </w:pPr>
          <w:hyperlink w:anchor="_Toc475960223" w:history="1">
            <w:r w:rsidR="00550E3F" w:rsidRPr="001C6D2F">
              <w:rPr>
                <w:rStyle w:val="Hipercze"/>
                <w:rFonts w:cs="Times New Roman"/>
                <w:noProof/>
              </w:rPr>
              <w:t>8.2.</w:t>
            </w:r>
            <w:r w:rsidR="00550E3F">
              <w:rPr>
                <w:rFonts w:asciiTheme="minorHAnsi" w:eastAsiaTheme="minorEastAsia" w:hAnsiTheme="minorHAnsi"/>
                <w:noProof/>
                <w:sz w:val="22"/>
                <w:lang w:eastAsia="pl-PL"/>
              </w:rPr>
              <w:tab/>
            </w:r>
            <w:r w:rsidR="00550E3F" w:rsidRPr="001C6D2F">
              <w:rPr>
                <w:rStyle w:val="Hipercze"/>
                <w:noProof/>
              </w:rPr>
              <w:t>Przechowywanie dokumentów budowy</w:t>
            </w:r>
            <w:r w:rsidR="00550E3F">
              <w:rPr>
                <w:noProof/>
                <w:webHidden/>
              </w:rPr>
              <w:tab/>
            </w:r>
            <w:r w:rsidR="00550E3F">
              <w:rPr>
                <w:noProof/>
                <w:webHidden/>
              </w:rPr>
              <w:fldChar w:fldCharType="begin"/>
            </w:r>
            <w:r w:rsidR="00550E3F">
              <w:rPr>
                <w:noProof/>
                <w:webHidden/>
              </w:rPr>
              <w:instrText xml:space="preserve"> PAGEREF _Toc475960223 \h </w:instrText>
            </w:r>
            <w:r w:rsidR="00550E3F">
              <w:rPr>
                <w:noProof/>
                <w:webHidden/>
              </w:rPr>
            </w:r>
            <w:r w:rsidR="00550E3F">
              <w:rPr>
                <w:noProof/>
                <w:webHidden/>
              </w:rPr>
              <w:fldChar w:fldCharType="separate"/>
            </w:r>
            <w:r w:rsidR="00550E3F">
              <w:rPr>
                <w:noProof/>
                <w:webHidden/>
              </w:rPr>
              <w:t>38</w:t>
            </w:r>
            <w:r w:rsidR="00550E3F">
              <w:rPr>
                <w:noProof/>
                <w:webHidden/>
              </w:rPr>
              <w:fldChar w:fldCharType="end"/>
            </w:r>
          </w:hyperlink>
        </w:p>
        <w:p w14:paraId="1E679137" w14:textId="77777777" w:rsidR="00550E3F" w:rsidRDefault="00825FC1">
          <w:pPr>
            <w:pStyle w:val="Spistreci1"/>
            <w:rPr>
              <w:rFonts w:asciiTheme="minorHAnsi" w:eastAsiaTheme="minorEastAsia" w:hAnsiTheme="minorHAnsi"/>
              <w:b w:val="0"/>
              <w:caps w:val="0"/>
              <w:sz w:val="22"/>
              <w:lang w:eastAsia="pl-PL"/>
            </w:rPr>
          </w:pPr>
          <w:hyperlink w:anchor="_Toc475960224" w:history="1">
            <w:r w:rsidR="00550E3F" w:rsidRPr="001C6D2F">
              <w:rPr>
                <w:rStyle w:val="Hipercze"/>
              </w:rPr>
              <w:t>9.</w:t>
            </w:r>
            <w:r w:rsidR="00550E3F">
              <w:rPr>
                <w:rFonts w:asciiTheme="minorHAnsi" w:eastAsiaTheme="minorEastAsia" w:hAnsiTheme="minorHAnsi"/>
                <w:b w:val="0"/>
                <w:caps w:val="0"/>
                <w:sz w:val="22"/>
                <w:lang w:eastAsia="pl-PL"/>
              </w:rPr>
              <w:tab/>
            </w:r>
            <w:r w:rsidR="00550E3F" w:rsidRPr="001C6D2F">
              <w:rPr>
                <w:rStyle w:val="Hipercze"/>
              </w:rPr>
              <w:t>PRZEJĘCIE ROBÓT</w:t>
            </w:r>
            <w:r w:rsidR="00550E3F">
              <w:rPr>
                <w:webHidden/>
              </w:rPr>
              <w:tab/>
            </w:r>
            <w:r w:rsidR="00550E3F">
              <w:rPr>
                <w:webHidden/>
              </w:rPr>
              <w:fldChar w:fldCharType="begin"/>
            </w:r>
            <w:r w:rsidR="00550E3F">
              <w:rPr>
                <w:webHidden/>
              </w:rPr>
              <w:instrText xml:space="preserve"> PAGEREF _Toc475960224 \h </w:instrText>
            </w:r>
            <w:r w:rsidR="00550E3F">
              <w:rPr>
                <w:webHidden/>
              </w:rPr>
            </w:r>
            <w:r w:rsidR="00550E3F">
              <w:rPr>
                <w:webHidden/>
              </w:rPr>
              <w:fldChar w:fldCharType="separate"/>
            </w:r>
            <w:r w:rsidR="00550E3F">
              <w:rPr>
                <w:webHidden/>
              </w:rPr>
              <w:t>38</w:t>
            </w:r>
            <w:r w:rsidR="00550E3F">
              <w:rPr>
                <w:webHidden/>
              </w:rPr>
              <w:fldChar w:fldCharType="end"/>
            </w:r>
          </w:hyperlink>
        </w:p>
        <w:p w14:paraId="063AA8E0" w14:textId="77777777" w:rsidR="00550E3F" w:rsidRDefault="00825FC1">
          <w:pPr>
            <w:pStyle w:val="Spistreci2"/>
            <w:rPr>
              <w:rFonts w:asciiTheme="minorHAnsi" w:eastAsiaTheme="minorEastAsia" w:hAnsiTheme="minorHAnsi"/>
              <w:noProof/>
              <w:sz w:val="22"/>
              <w:lang w:eastAsia="pl-PL"/>
            </w:rPr>
          </w:pPr>
          <w:hyperlink w:anchor="_Toc475960225" w:history="1">
            <w:r w:rsidR="00550E3F" w:rsidRPr="001C6D2F">
              <w:rPr>
                <w:rStyle w:val="Hipercze"/>
                <w:rFonts w:cs="Times New Roman"/>
                <w:noProof/>
              </w:rPr>
              <w:t>9.1.</w:t>
            </w:r>
            <w:r w:rsidR="00550E3F">
              <w:rPr>
                <w:rFonts w:asciiTheme="minorHAnsi" w:eastAsiaTheme="minorEastAsia" w:hAnsiTheme="minorHAnsi"/>
                <w:noProof/>
                <w:sz w:val="22"/>
                <w:lang w:eastAsia="pl-PL"/>
              </w:rPr>
              <w:tab/>
            </w:r>
            <w:r w:rsidR="00550E3F" w:rsidRPr="001C6D2F">
              <w:rPr>
                <w:rStyle w:val="Hipercze"/>
                <w:noProof/>
              </w:rPr>
              <w:t>Odbiór robót zanikających i ulegających zakryciu</w:t>
            </w:r>
            <w:r w:rsidR="00550E3F">
              <w:rPr>
                <w:noProof/>
                <w:webHidden/>
              </w:rPr>
              <w:tab/>
            </w:r>
            <w:r w:rsidR="00550E3F">
              <w:rPr>
                <w:noProof/>
                <w:webHidden/>
              </w:rPr>
              <w:fldChar w:fldCharType="begin"/>
            </w:r>
            <w:r w:rsidR="00550E3F">
              <w:rPr>
                <w:noProof/>
                <w:webHidden/>
              </w:rPr>
              <w:instrText xml:space="preserve"> PAGEREF _Toc475960225 \h </w:instrText>
            </w:r>
            <w:r w:rsidR="00550E3F">
              <w:rPr>
                <w:noProof/>
                <w:webHidden/>
              </w:rPr>
            </w:r>
            <w:r w:rsidR="00550E3F">
              <w:rPr>
                <w:noProof/>
                <w:webHidden/>
              </w:rPr>
              <w:fldChar w:fldCharType="separate"/>
            </w:r>
            <w:r w:rsidR="00550E3F">
              <w:rPr>
                <w:noProof/>
                <w:webHidden/>
              </w:rPr>
              <w:t>38</w:t>
            </w:r>
            <w:r w:rsidR="00550E3F">
              <w:rPr>
                <w:noProof/>
                <w:webHidden/>
              </w:rPr>
              <w:fldChar w:fldCharType="end"/>
            </w:r>
          </w:hyperlink>
        </w:p>
        <w:p w14:paraId="136D4E34" w14:textId="77777777" w:rsidR="00550E3F" w:rsidRDefault="00825FC1">
          <w:pPr>
            <w:pStyle w:val="Spistreci2"/>
            <w:rPr>
              <w:rFonts w:asciiTheme="minorHAnsi" w:eastAsiaTheme="minorEastAsia" w:hAnsiTheme="minorHAnsi"/>
              <w:noProof/>
              <w:sz w:val="22"/>
              <w:lang w:eastAsia="pl-PL"/>
            </w:rPr>
          </w:pPr>
          <w:hyperlink w:anchor="_Toc475960226" w:history="1">
            <w:r w:rsidR="00550E3F" w:rsidRPr="001C6D2F">
              <w:rPr>
                <w:rStyle w:val="Hipercze"/>
                <w:rFonts w:cs="Times New Roman"/>
                <w:noProof/>
              </w:rPr>
              <w:t>9.2.</w:t>
            </w:r>
            <w:r w:rsidR="00550E3F">
              <w:rPr>
                <w:rFonts w:asciiTheme="minorHAnsi" w:eastAsiaTheme="minorEastAsia" w:hAnsiTheme="minorHAnsi"/>
                <w:noProof/>
                <w:sz w:val="22"/>
                <w:lang w:eastAsia="pl-PL"/>
              </w:rPr>
              <w:tab/>
            </w:r>
            <w:r w:rsidR="00550E3F" w:rsidRPr="001C6D2F">
              <w:rPr>
                <w:rStyle w:val="Hipercze"/>
                <w:noProof/>
              </w:rPr>
              <w:t>Odbiór końcowy robót</w:t>
            </w:r>
            <w:r w:rsidR="00550E3F">
              <w:rPr>
                <w:noProof/>
                <w:webHidden/>
              </w:rPr>
              <w:tab/>
            </w:r>
            <w:r w:rsidR="00550E3F">
              <w:rPr>
                <w:noProof/>
                <w:webHidden/>
              </w:rPr>
              <w:fldChar w:fldCharType="begin"/>
            </w:r>
            <w:r w:rsidR="00550E3F">
              <w:rPr>
                <w:noProof/>
                <w:webHidden/>
              </w:rPr>
              <w:instrText xml:space="preserve"> PAGEREF _Toc475960226 \h </w:instrText>
            </w:r>
            <w:r w:rsidR="00550E3F">
              <w:rPr>
                <w:noProof/>
                <w:webHidden/>
              </w:rPr>
            </w:r>
            <w:r w:rsidR="00550E3F">
              <w:rPr>
                <w:noProof/>
                <w:webHidden/>
              </w:rPr>
              <w:fldChar w:fldCharType="separate"/>
            </w:r>
            <w:r w:rsidR="00550E3F">
              <w:rPr>
                <w:noProof/>
                <w:webHidden/>
              </w:rPr>
              <w:t>39</w:t>
            </w:r>
            <w:r w:rsidR="00550E3F">
              <w:rPr>
                <w:noProof/>
                <w:webHidden/>
              </w:rPr>
              <w:fldChar w:fldCharType="end"/>
            </w:r>
          </w:hyperlink>
        </w:p>
        <w:p w14:paraId="635DD68A" w14:textId="77777777" w:rsidR="00550E3F" w:rsidRDefault="00825FC1">
          <w:pPr>
            <w:pStyle w:val="Spistreci2"/>
            <w:rPr>
              <w:rFonts w:asciiTheme="minorHAnsi" w:eastAsiaTheme="minorEastAsia" w:hAnsiTheme="minorHAnsi"/>
              <w:noProof/>
              <w:sz w:val="22"/>
              <w:lang w:eastAsia="pl-PL"/>
            </w:rPr>
          </w:pPr>
          <w:hyperlink w:anchor="_Toc475960227" w:history="1">
            <w:r w:rsidR="00550E3F" w:rsidRPr="001C6D2F">
              <w:rPr>
                <w:rStyle w:val="Hipercze"/>
                <w:rFonts w:cs="Times New Roman"/>
                <w:noProof/>
              </w:rPr>
              <w:t>9.3.</w:t>
            </w:r>
            <w:r w:rsidR="00550E3F">
              <w:rPr>
                <w:rFonts w:asciiTheme="minorHAnsi" w:eastAsiaTheme="minorEastAsia" w:hAnsiTheme="minorHAnsi"/>
                <w:noProof/>
                <w:sz w:val="22"/>
                <w:lang w:eastAsia="pl-PL"/>
              </w:rPr>
              <w:tab/>
            </w:r>
            <w:r w:rsidR="00550E3F" w:rsidRPr="001C6D2F">
              <w:rPr>
                <w:rStyle w:val="Hipercze"/>
                <w:noProof/>
              </w:rPr>
              <w:t>Odbiór ostateczny</w:t>
            </w:r>
            <w:r w:rsidR="00550E3F">
              <w:rPr>
                <w:noProof/>
                <w:webHidden/>
              </w:rPr>
              <w:tab/>
            </w:r>
            <w:r w:rsidR="00550E3F">
              <w:rPr>
                <w:noProof/>
                <w:webHidden/>
              </w:rPr>
              <w:fldChar w:fldCharType="begin"/>
            </w:r>
            <w:r w:rsidR="00550E3F">
              <w:rPr>
                <w:noProof/>
                <w:webHidden/>
              </w:rPr>
              <w:instrText xml:space="preserve"> PAGEREF _Toc475960227 \h </w:instrText>
            </w:r>
            <w:r w:rsidR="00550E3F">
              <w:rPr>
                <w:noProof/>
                <w:webHidden/>
              </w:rPr>
            </w:r>
            <w:r w:rsidR="00550E3F">
              <w:rPr>
                <w:noProof/>
                <w:webHidden/>
              </w:rPr>
              <w:fldChar w:fldCharType="separate"/>
            </w:r>
            <w:r w:rsidR="00550E3F">
              <w:rPr>
                <w:noProof/>
                <w:webHidden/>
              </w:rPr>
              <w:t>39</w:t>
            </w:r>
            <w:r w:rsidR="00550E3F">
              <w:rPr>
                <w:noProof/>
                <w:webHidden/>
              </w:rPr>
              <w:fldChar w:fldCharType="end"/>
            </w:r>
          </w:hyperlink>
        </w:p>
        <w:p w14:paraId="21FC4812" w14:textId="77777777" w:rsidR="00550E3F" w:rsidRDefault="00825FC1">
          <w:pPr>
            <w:pStyle w:val="Spistreci2"/>
            <w:rPr>
              <w:rFonts w:asciiTheme="minorHAnsi" w:eastAsiaTheme="minorEastAsia" w:hAnsiTheme="minorHAnsi"/>
              <w:noProof/>
              <w:sz w:val="22"/>
              <w:lang w:eastAsia="pl-PL"/>
            </w:rPr>
          </w:pPr>
          <w:hyperlink w:anchor="_Toc475960228" w:history="1">
            <w:r w:rsidR="00550E3F" w:rsidRPr="001C6D2F">
              <w:rPr>
                <w:rStyle w:val="Hipercze"/>
                <w:rFonts w:cs="Times New Roman"/>
                <w:noProof/>
              </w:rPr>
              <w:t>9.4.</w:t>
            </w:r>
            <w:r w:rsidR="00550E3F">
              <w:rPr>
                <w:rFonts w:asciiTheme="minorHAnsi" w:eastAsiaTheme="minorEastAsia" w:hAnsiTheme="minorHAnsi"/>
                <w:noProof/>
                <w:sz w:val="22"/>
                <w:lang w:eastAsia="pl-PL"/>
              </w:rPr>
              <w:tab/>
            </w:r>
            <w:r w:rsidR="00550E3F" w:rsidRPr="001C6D2F">
              <w:rPr>
                <w:rStyle w:val="Hipercze"/>
                <w:noProof/>
              </w:rPr>
              <w:t>Dokumenty odbiorowe</w:t>
            </w:r>
            <w:r w:rsidR="00550E3F">
              <w:rPr>
                <w:noProof/>
                <w:webHidden/>
              </w:rPr>
              <w:tab/>
            </w:r>
            <w:r w:rsidR="00550E3F">
              <w:rPr>
                <w:noProof/>
                <w:webHidden/>
              </w:rPr>
              <w:fldChar w:fldCharType="begin"/>
            </w:r>
            <w:r w:rsidR="00550E3F">
              <w:rPr>
                <w:noProof/>
                <w:webHidden/>
              </w:rPr>
              <w:instrText xml:space="preserve"> PAGEREF _Toc475960228 \h </w:instrText>
            </w:r>
            <w:r w:rsidR="00550E3F">
              <w:rPr>
                <w:noProof/>
                <w:webHidden/>
              </w:rPr>
            </w:r>
            <w:r w:rsidR="00550E3F">
              <w:rPr>
                <w:noProof/>
                <w:webHidden/>
              </w:rPr>
              <w:fldChar w:fldCharType="separate"/>
            </w:r>
            <w:r w:rsidR="00550E3F">
              <w:rPr>
                <w:noProof/>
                <w:webHidden/>
              </w:rPr>
              <w:t>39</w:t>
            </w:r>
            <w:r w:rsidR="00550E3F">
              <w:rPr>
                <w:noProof/>
                <w:webHidden/>
              </w:rPr>
              <w:fldChar w:fldCharType="end"/>
            </w:r>
          </w:hyperlink>
        </w:p>
        <w:p w14:paraId="69C31416" w14:textId="77777777" w:rsidR="000018DE" w:rsidRPr="00EA1AF2" w:rsidRDefault="003C1E5C" w:rsidP="006A6FC7">
          <w:pPr>
            <w:rPr>
              <w:rFonts w:cs="Times New Roman"/>
            </w:rPr>
          </w:pPr>
          <w:r w:rsidRPr="00EA1AF2">
            <w:rPr>
              <w:rFonts w:cs="Times New Roman"/>
              <w:b/>
              <w:noProof/>
              <w:u w:val="single"/>
            </w:rPr>
            <w:fldChar w:fldCharType="end"/>
          </w:r>
        </w:p>
      </w:sdtContent>
    </w:sdt>
    <w:p w14:paraId="7BE67345" w14:textId="77777777" w:rsidR="00A74F6F" w:rsidRPr="00EA1AF2" w:rsidRDefault="00A74F6F" w:rsidP="000018DE">
      <w:pPr>
        <w:rPr>
          <w:rFonts w:cs="Times New Roman"/>
        </w:rPr>
        <w:sectPr w:rsidR="00A74F6F" w:rsidRPr="00EA1AF2" w:rsidSect="008B24BB">
          <w:headerReference w:type="default" r:id="rId8"/>
          <w:footerReference w:type="default" r:id="rId9"/>
          <w:pgSz w:w="11906" w:h="16838" w:code="9"/>
          <w:pgMar w:top="1279" w:right="1418" w:bottom="1276" w:left="1418" w:header="284" w:footer="709" w:gutter="0"/>
          <w:cols w:space="708"/>
          <w:docGrid w:linePitch="360"/>
        </w:sectPr>
      </w:pPr>
    </w:p>
    <w:p w14:paraId="52E111C1" w14:textId="77777777" w:rsidR="00005E29" w:rsidRPr="00EA1AF2" w:rsidRDefault="00995AD9" w:rsidP="007F27DB">
      <w:pPr>
        <w:pStyle w:val="Nagwek1"/>
        <w:rPr>
          <w:rFonts w:cs="Times New Roman"/>
        </w:rPr>
      </w:pPr>
      <w:bookmarkStart w:id="0" w:name="_Toc475960132"/>
      <w:r w:rsidRPr="00EA1AF2">
        <w:rPr>
          <w:rFonts w:cs="Times New Roman"/>
        </w:rPr>
        <w:lastRenderedPageBreak/>
        <w:t>część ogólna</w:t>
      </w:r>
      <w:bookmarkEnd w:id="0"/>
    </w:p>
    <w:p w14:paraId="1F730457" w14:textId="77777777" w:rsidR="00A901F5" w:rsidRPr="00EA1AF2" w:rsidRDefault="00995AD9" w:rsidP="002036DC">
      <w:pPr>
        <w:pStyle w:val="Nagwek2"/>
      </w:pPr>
      <w:bookmarkStart w:id="1" w:name="_Toc475960133"/>
      <w:r w:rsidRPr="00EA1AF2">
        <w:t>Nazwa zamówienia</w:t>
      </w:r>
      <w:r w:rsidR="00A901F5" w:rsidRPr="00EA1AF2">
        <w:t xml:space="preserve"> :</w:t>
      </w:r>
      <w:bookmarkEnd w:id="1"/>
    </w:p>
    <w:p w14:paraId="1A7A2E50" w14:textId="73A79E75" w:rsidR="00995AD9" w:rsidRPr="00EA1AF2" w:rsidRDefault="0080785B" w:rsidP="0080785B">
      <w:pPr>
        <w:rPr>
          <w:lang w:eastAsia="pl-PL"/>
        </w:rPr>
      </w:pPr>
      <w:r>
        <w:rPr>
          <w:lang w:eastAsia="pl-PL"/>
        </w:rPr>
        <w:t>Zaprojektowanie i przebudowa pomieszczeń wraz z wykonaniem niezbędnej infrastruktury technicznej w celu dostosowania budynku MCD-2 w Szczecinie do obowiązujących przepisów i potrzeb użytkowników.</w:t>
      </w:r>
    </w:p>
    <w:p w14:paraId="5C4F6916" w14:textId="77777777" w:rsidR="00362184" w:rsidRPr="007300C1" w:rsidRDefault="009E1BF0" w:rsidP="003927A7">
      <w:pPr>
        <w:pStyle w:val="Nagwek2"/>
        <w:spacing w:line="360" w:lineRule="auto"/>
        <w:rPr>
          <w:rFonts w:cs="Times New Roman"/>
        </w:rPr>
      </w:pPr>
      <w:bookmarkStart w:id="2" w:name="_Toc475960134"/>
      <w:r w:rsidRPr="007300C1">
        <w:rPr>
          <w:rFonts w:cs="Times New Roman"/>
        </w:rPr>
        <w:t>Klasyfikacja usług projektowych wg słownika CPV</w:t>
      </w:r>
      <w:bookmarkEnd w:id="2"/>
    </w:p>
    <w:p w14:paraId="6D7F4968" w14:textId="77777777" w:rsidR="009E1BF0" w:rsidRPr="007300C1" w:rsidRDefault="009E1BF0" w:rsidP="003927A7">
      <w:pPr>
        <w:spacing w:before="0"/>
        <w:rPr>
          <w:rFonts w:cs="Times New Roman"/>
          <w:szCs w:val="24"/>
        </w:rPr>
      </w:pPr>
      <w:r w:rsidRPr="007300C1">
        <w:rPr>
          <w:rFonts w:cs="Times New Roman"/>
          <w:szCs w:val="24"/>
        </w:rPr>
        <w:t>71000000-8 – usługi architektoniczne budowlane  inżynieryjne i kontrolne</w:t>
      </w:r>
    </w:p>
    <w:p w14:paraId="47300182" w14:textId="77777777" w:rsidR="009E1BF0" w:rsidRPr="007300C1" w:rsidRDefault="009E1BF0" w:rsidP="003927A7">
      <w:pPr>
        <w:spacing w:before="0"/>
        <w:rPr>
          <w:rFonts w:cs="Times New Roman"/>
          <w:szCs w:val="24"/>
        </w:rPr>
      </w:pPr>
      <w:r w:rsidRPr="007300C1">
        <w:rPr>
          <w:rFonts w:cs="Times New Roman"/>
          <w:szCs w:val="24"/>
        </w:rPr>
        <w:t>71220000-6 – usługi projektowania architektonicznego</w:t>
      </w:r>
    </w:p>
    <w:p w14:paraId="17B6B344" w14:textId="77777777" w:rsidR="009E1BF0" w:rsidRPr="007300C1" w:rsidRDefault="009E1BF0" w:rsidP="003927A7">
      <w:pPr>
        <w:spacing w:before="0"/>
        <w:rPr>
          <w:rFonts w:cs="Times New Roman"/>
          <w:szCs w:val="24"/>
        </w:rPr>
      </w:pPr>
      <w:r w:rsidRPr="007300C1">
        <w:rPr>
          <w:rFonts w:cs="Times New Roman"/>
          <w:szCs w:val="24"/>
        </w:rPr>
        <w:t>71221000-3 – usługi architektoniczne w zakresie obiektów  budowlanych</w:t>
      </w:r>
    </w:p>
    <w:p w14:paraId="570805C7" w14:textId="77777777" w:rsidR="009E1BF0" w:rsidRPr="007300C1" w:rsidRDefault="009E1BF0" w:rsidP="003927A7">
      <w:pPr>
        <w:spacing w:before="0"/>
        <w:rPr>
          <w:rFonts w:cs="Times New Roman"/>
          <w:szCs w:val="24"/>
        </w:rPr>
      </w:pPr>
      <w:r w:rsidRPr="007300C1">
        <w:rPr>
          <w:rFonts w:cs="Times New Roman"/>
          <w:szCs w:val="24"/>
        </w:rPr>
        <w:t>71354000-4 – usługi sporządzania map</w:t>
      </w:r>
    </w:p>
    <w:p w14:paraId="69D28778" w14:textId="77777777" w:rsidR="009E1BF0" w:rsidRPr="007300C1" w:rsidRDefault="009E1BF0" w:rsidP="003927A7">
      <w:pPr>
        <w:spacing w:before="0"/>
        <w:rPr>
          <w:rFonts w:cs="Times New Roman"/>
          <w:szCs w:val="24"/>
        </w:rPr>
      </w:pPr>
      <w:r w:rsidRPr="007300C1">
        <w:rPr>
          <w:rFonts w:cs="Times New Roman"/>
          <w:szCs w:val="24"/>
        </w:rPr>
        <w:t>71327000-6 – usługi projektowania konstrukcji nośnych</w:t>
      </w:r>
    </w:p>
    <w:p w14:paraId="4CA4012D" w14:textId="77777777" w:rsidR="009E1BF0" w:rsidRPr="007300C1" w:rsidRDefault="009E1BF0" w:rsidP="003927A7">
      <w:pPr>
        <w:spacing w:before="0"/>
        <w:rPr>
          <w:rFonts w:cs="Times New Roman"/>
          <w:szCs w:val="24"/>
        </w:rPr>
      </w:pPr>
      <w:r w:rsidRPr="007300C1">
        <w:rPr>
          <w:rFonts w:cs="Times New Roman"/>
          <w:szCs w:val="24"/>
        </w:rPr>
        <w:t>71328000-3 – usługi kontroli projektu konstrukcji nośnych</w:t>
      </w:r>
    </w:p>
    <w:p w14:paraId="4ACDFB7B" w14:textId="77777777" w:rsidR="009E1BF0" w:rsidRPr="007300C1" w:rsidRDefault="009E1BF0" w:rsidP="003927A7">
      <w:pPr>
        <w:spacing w:before="0"/>
        <w:rPr>
          <w:rFonts w:cs="Times New Roman"/>
          <w:szCs w:val="24"/>
        </w:rPr>
      </w:pPr>
      <w:r w:rsidRPr="007300C1">
        <w:rPr>
          <w:rFonts w:cs="Times New Roman"/>
          <w:szCs w:val="24"/>
        </w:rPr>
        <w:t>71250000-5 – usługi architektoniczne, inżynieryjne i pomiarowe</w:t>
      </w:r>
    </w:p>
    <w:p w14:paraId="5B35793F" w14:textId="77777777" w:rsidR="009E1BF0" w:rsidRPr="007300C1" w:rsidRDefault="009E1BF0" w:rsidP="003927A7">
      <w:pPr>
        <w:spacing w:before="0"/>
        <w:rPr>
          <w:rFonts w:cs="Times New Roman"/>
          <w:szCs w:val="24"/>
        </w:rPr>
      </w:pPr>
      <w:r w:rsidRPr="007300C1">
        <w:rPr>
          <w:rFonts w:cs="Times New Roman"/>
          <w:szCs w:val="24"/>
        </w:rPr>
        <w:t>71320000-7 – usługi inżynieryjne w zakresie projektowania</w:t>
      </w:r>
    </w:p>
    <w:p w14:paraId="2D793E61" w14:textId="77777777" w:rsidR="00C37469" w:rsidRPr="007300C1" w:rsidRDefault="00C37469" w:rsidP="003927A7">
      <w:pPr>
        <w:pStyle w:val="Nagwek2"/>
        <w:spacing w:line="360" w:lineRule="auto"/>
        <w:rPr>
          <w:rFonts w:cs="Times New Roman"/>
        </w:rPr>
      </w:pPr>
      <w:bookmarkStart w:id="3" w:name="_Toc475960135"/>
      <w:r w:rsidRPr="007300C1">
        <w:rPr>
          <w:rFonts w:cs="Times New Roman"/>
        </w:rPr>
        <w:t>Klasyfikacja robót budowlanych wg słownika CPV</w:t>
      </w:r>
      <w:bookmarkEnd w:id="3"/>
    </w:p>
    <w:p w14:paraId="1F5AD693" w14:textId="77777777" w:rsidR="007300C1" w:rsidRPr="007300C1" w:rsidRDefault="007300C1" w:rsidP="003927A7">
      <w:pPr>
        <w:spacing w:before="0"/>
        <w:rPr>
          <w:rFonts w:cs="Times New Roman"/>
          <w:szCs w:val="24"/>
        </w:rPr>
      </w:pPr>
      <w:r w:rsidRPr="007300C1">
        <w:rPr>
          <w:rFonts w:cs="Times New Roman"/>
          <w:szCs w:val="24"/>
        </w:rPr>
        <w:t xml:space="preserve">CPV 45400000-1 Roboty wykończeniowe w zakresie obiektów budowlanych </w:t>
      </w:r>
    </w:p>
    <w:p w14:paraId="7AE675E1" w14:textId="77777777" w:rsidR="007300C1" w:rsidRPr="007300C1" w:rsidRDefault="007300C1" w:rsidP="003927A7">
      <w:pPr>
        <w:spacing w:before="0"/>
        <w:rPr>
          <w:rFonts w:cs="Times New Roman"/>
          <w:szCs w:val="24"/>
        </w:rPr>
      </w:pPr>
      <w:r w:rsidRPr="007300C1">
        <w:rPr>
          <w:rFonts w:cs="Times New Roman"/>
          <w:szCs w:val="24"/>
        </w:rPr>
        <w:t xml:space="preserve">CPV 45111300-1 Roboty rozbiórkowe </w:t>
      </w:r>
    </w:p>
    <w:p w14:paraId="76452695" w14:textId="77777777" w:rsidR="007300C1" w:rsidRPr="007300C1" w:rsidRDefault="007300C1" w:rsidP="003927A7">
      <w:pPr>
        <w:spacing w:before="0"/>
        <w:rPr>
          <w:rFonts w:cs="Times New Roman"/>
          <w:szCs w:val="24"/>
        </w:rPr>
      </w:pPr>
      <w:r w:rsidRPr="007300C1">
        <w:rPr>
          <w:rFonts w:cs="Times New Roman"/>
          <w:szCs w:val="24"/>
        </w:rPr>
        <w:t xml:space="preserve">CPV 45324000-4 Roboty w zakresie okładziny tynkowej </w:t>
      </w:r>
    </w:p>
    <w:p w14:paraId="55E6070E" w14:textId="77777777" w:rsidR="007300C1" w:rsidRPr="007300C1" w:rsidRDefault="007300C1" w:rsidP="003927A7">
      <w:pPr>
        <w:spacing w:before="0"/>
        <w:rPr>
          <w:rFonts w:cs="Times New Roman"/>
          <w:szCs w:val="24"/>
        </w:rPr>
      </w:pPr>
      <w:r w:rsidRPr="007300C1">
        <w:rPr>
          <w:rFonts w:cs="Times New Roman"/>
          <w:szCs w:val="24"/>
        </w:rPr>
        <w:t xml:space="preserve">CPV 45410000-4 Tynkowanie </w:t>
      </w:r>
    </w:p>
    <w:p w14:paraId="74A997B3" w14:textId="77777777" w:rsidR="007300C1" w:rsidRPr="007300C1" w:rsidRDefault="007300C1" w:rsidP="003927A7">
      <w:pPr>
        <w:spacing w:before="0"/>
        <w:rPr>
          <w:rFonts w:cs="Times New Roman"/>
          <w:szCs w:val="24"/>
        </w:rPr>
      </w:pPr>
      <w:r w:rsidRPr="007300C1">
        <w:rPr>
          <w:rFonts w:cs="Times New Roman"/>
          <w:szCs w:val="24"/>
        </w:rPr>
        <w:t xml:space="preserve">CPV 45421152-4 Instalowanie ścianek działowych </w:t>
      </w:r>
    </w:p>
    <w:p w14:paraId="292D9248" w14:textId="77777777" w:rsidR="007300C1" w:rsidRPr="007300C1" w:rsidRDefault="007300C1" w:rsidP="003927A7">
      <w:pPr>
        <w:spacing w:before="0"/>
        <w:rPr>
          <w:rFonts w:cs="Times New Roman"/>
          <w:szCs w:val="24"/>
        </w:rPr>
      </w:pPr>
      <w:r w:rsidRPr="007300C1">
        <w:rPr>
          <w:rFonts w:cs="Times New Roman"/>
          <w:szCs w:val="24"/>
        </w:rPr>
        <w:t>CPV 45431100-8 Kładzenie terakoty</w:t>
      </w:r>
    </w:p>
    <w:p w14:paraId="5451AF7E" w14:textId="77777777" w:rsidR="007300C1" w:rsidRPr="007300C1" w:rsidRDefault="007300C1" w:rsidP="003927A7">
      <w:pPr>
        <w:spacing w:before="0"/>
        <w:rPr>
          <w:rFonts w:cs="Times New Roman"/>
          <w:szCs w:val="24"/>
        </w:rPr>
      </w:pPr>
      <w:r w:rsidRPr="007300C1">
        <w:rPr>
          <w:rFonts w:cs="Times New Roman"/>
          <w:szCs w:val="24"/>
        </w:rPr>
        <w:t xml:space="preserve">CPV 45432100-5 Kładzenie i wykładanie podłóg </w:t>
      </w:r>
    </w:p>
    <w:p w14:paraId="5CC65EB8" w14:textId="77777777" w:rsidR="007300C1" w:rsidRPr="007300C1" w:rsidRDefault="007300C1" w:rsidP="003927A7">
      <w:pPr>
        <w:spacing w:before="0"/>
        <w:rPr>
          <w:rFonts w:cs="Times New Roman"/>
          <w:szCs w:val="24"/>
        </w:rPr>
      </w:pPr>
      <w:r w:rsidRPr="007300C1">
        <w:rPr>
          <w:rFonts w:cs="Times New Roman"/>
          <w:szCs w:val="24"/>
        </w:rPr>
        <w:t>CPV 45421146-9 Instalowanie sufitów podwieszonych</w:t>
      </w:r>
    </w:p>
    <w:p w14:paraId="412CB2E7" w14:textId="77777777" w:rsidR="007300C1" w:rsidRPr="007300C1" w:rsidRDefault="007300C1" w:rsidP="003927A7">
      <w:pPr>
        <w:spacing w:before="0"/>
        <w:rPr>
          <w:rFonts w:cs="Times New Roman"/>
          <w:szCs w:val="24"/>
        </w:rPr>
      </w:pPr>
      <w:r w:rsidRPr="007300C1">
        <w:rPr>
          <w:rFonts w:cs="Times New Roman"/>
          <w:szCs w:val="24"/>
        </w:rPr>
        <w:t xml:space="preserve">CPV 45440000-3 Roboty malarskie i szklarskie </w:t>
      </w:r>
    </w:p>
    <w:p w14:paraId="6AD81DA2" w14:textId="77777777" w:rsidR="007300C1" w:rsidRPr="007300C1" w:rsidRDefault="007300C1" w:rsidP="003927A7">
      <w:pPr>
        <w:spacing w:before="0"/>
        <w:rPr>
          <w:rFonts w:cs="Times New Roman"/>
          <w:szCs w:val="24"/>
        </w:rPr>
      </w:pPr>
      <w:r w:rsidRPr="007300C1">
        <w:rPr>
          <w:rFonts w:cs="Times New Roman"/>
          <w:szCs w:val="24"/>
        </w:rPr>
        <w:t xml:space="preserve">CPV 45421160-3 Instalowanie wyrobów metalowych </w:t>
      </w:r>
    </w:p>
    <w:p w14:paraId="7FF5C842" w14:textId="77777777" w:rsidR="007300C1" w:rsidRPr="007300C1" w:rsidRDefault="007300C1" w:rsidP="003927A7">
      <w:pPr>
        <w:spacing w:before="0"/>
        <w:rPr>
          <w:rFonts w:cs="Times New Roman"/>
          <w:szCs w:val="24"/>
        </w:rPr>
      </w:pPr>
      <w:r w:rsidRPr="007300C1">
        <w:rPr>
          <w:rFonts w:cs="Times New Roman"/>
          <w:szCs w:val="24"/>
        </w:rPr>
        <w:t xml:space="preserve">CPV 45421000-4 Roboty w zakresie stolarki budowlanej </w:t>
      </w:r>
    </w:p>
    <w:p w14:paraId="13108849" w14:textId="77777777" w:rsidR="007300C1" w:rsidRPr="007300C1" w:rsidRDefault="007300C1" w:rsidP="003927A7">
      <w:pPr>
        <w:spacing w:before="0"/>
        <w:rPr>
          <w:rFonts w:cs="Times New Roman"/>
          <w:szCs w:val="24"/>
        </w:rPr>
      </w:pPr>
      <w:r w:rsidRPr="007300C1">
        <w:rPr>
          <w:rFonts w:cs="Times New Roman"/>
          <w:szCs w:val="24"/>
        </w:rPr>
        <w:t xml:space="preserve">CPV 45262300-4 Betonowanie </w:t>
      </w:r>
    </w:p>
    <w:p w14:paraId="7C49192E" w14:textId="77777777" w:rsidR="007300C1" w:rsidRPr="007300C1" w:rsidRDefault="007300C1" w:rsidP="003927A7">
      <w:pPr>
        <w:spacing w:before="0"/>
        <w:rPr>
          <w:rFonts w:cs="Times New Roman"/>
          <w:szCs w:val="24"/>
        </w:rPr>
      </w:pPr>
      <w:r w:rsidRPr="007300C1">
        <w:rPr>
          <w:rFonts w:cs="Times New Roman"/>
          <w:szCs w:val="24"/>
        </w:rPr>
        <w:t xml:space="preserve">CPV 45320000-6 Izolacje wodoszczelne, przeciwwilgociowe </w:t>
      </w:r>
    </w:p>
    <w:p w14:paraId="1B57F08D" w14:textId="77777777" w:rsidR="007300C1" w:rsidRPr="007300C1" w:rsidRDefault="007300C1" w:rsidP="003927A7">
      <w:pPr>
        <w:spacing w:before="0"/>
        <w:rPr>
          <w:rFonts w:cs="Times New Roman"/>
          <w:szCs w:val="24"/>
        </w:rPr>
      </w:pPr>
      <w:r w:rsidRPr="007300C1">
        <w:rPr>
          <w:rFonts w:cs="Times New Roman"/>
          <w:szCs w:val="24"/>
        </w:rPr>
        <w:t xml:space="preserve">CPV 45262520-2 Roboty murowe </w:t>
      </w:r>
    </w:p>
    <w:p w14:paraId="17B407FF" w14:textId="77777777" w:rsidR="007300C1" w:rsidRPr="007300C1" w:rsidRDefault="007300C1" w:rsidP="003927A7">
      <w:pPr>
        <w:spacing w:before="0"/>
        <w:rPr>
          <w:rFonts w:cs="Times New Roman"/>
          <w:szCs w:val="24"/>
        </w:rPr>
      </w:pPr>
      <w:r w:rsidRPr="007300C1">
        <w:rPr>
          <w:rFonts w:cs="Times New Roman"/>
          <w:szCs w:val="24"/>
        </w:rPr>
        <w:t xml:space="preserve">CPV 45321000-3 Izolacje cieplne </w:t>
      </w:r>
    </w:p>
    <w:p w14:paraId="70A39302" w14:textId="77777777" w:rsidR="007300C1" w:rsidRPr="007300C1" w:rsidRDefault="007300C1" w:rsidP="003927A7">
      <w:pPr>
        <w:spacing w:before="0"/>
        <w:rPr>
          <w:rFonts w:cs="Times New Roman"/>
          <w:szCs w:val="24"/>
        </w:rPr>
      </w:pPr>
      <w:r w:rsidRPr="007300C1">
        <w:rPr>
          <w:rFonts w:cs="Times New Roman"/>
          <w:szCs w:val="24"/>
        </w:rPr>
        <w:t xml:space="preserve">CPV 45262500-6 Konstrukcje murowe </w:t>
      </w:r>
    </w:p>
    <w:p w14:paraId="4E4B979B" w14:textId="77777777" w:rsidR="007300C1" w:rsidRPr="007300C1" w:rsidRDefault="007300C1" w:rsidP="003927A7">
      <w:pPr>
        <w:spacing w:before="0"/>
        <w:rPr>
          <w:rFonts w:cs="Times New Roman"/>
          <w:szCs w:val="24"/>
        </w:rPr>
      </w:pPr>
      <w:r w:rsidRPr="007300C1">
        <w:rPr>
          <w:rFonts w:cs="Times New Roman"/>
          <w:szCs w:val="24"/>
        </w:rPr>
        <w:t xml:space="preserve">CPV 45431200-9 Kładzenie glazury </w:t>
      </w:r>
    </w:p>
    <w:p w14:paraId="4503F418" w14:textId="77777777" w:rsidR="007300C1" w:rsidRDefault="007300C1" w:rsidP="003927A7">
      <w:pPr>
        <w:spacing w:before="0"/>
        <w:rPr>
          <w:rFonts w:cs="Times New Roman"/>
          <w:szCs w:val="24"/>
        </w:rPr>
      </w:pPr>
      <w:r w:rsidRPr="007300C1">
        <w:rPr>
          <w:rFonts w:cs="Times New Roman"/>
          <w:szCs w:val="24"/>
        </w:rPr>
        <w:t xml:space="preserve">CPV 45432111-5 Kładzenie wykładzin elastycznych </w:t>
      </w:r>
    </w:p>
    <w:p w14:paraId="43B80DF1" w14:textId="77777777" w:rsidR="00131AAC" w:rsidRPr="00131AAC" w:rsidRDefault="00131AAC" w:rsidP="00131AAC">
      <w:pPr>
        <w:spacing w:before="0"/>
        <w:rPr>
          <w:rFonts w:cs="Times New Roman"/>
          <w:szCs w:val="24"/>
        </w:rPr>
      </w:pPr>
      <w:r w:rsidRPr="00131AAC">
        <w:rPr>
          <w:rFonts w:cs="Times New Roman"/>
          <w:szCs w:val="24"/>
        </w:rPr>
        <w:t>CPV 45311200-2 Roboty w zakresie instalacji elektrycznych</w:t>
      </w:r>
    </w:p>
    <w:p w14:paraId="06FBAC7F" w14:textId="77777777" w:rsidR="00131AAC" w:rsidRPr="00131AAC" w:rsidRDefault="00131AAC" w:rsidP="00131AAC">
      <w:pPr>
        <w:spacing w:before="0"/>
        <w:rPr>
          <w:rFonts w:cs="Times New Roman"/>
          <w:szCs w:val="24"/>
        </w:rPr>
      </w:pPr>
      <w:r w:rsidRPr="00131AAC">
        <w:rPr>
          <w:rFonts w:cs="Times New Roman"/>
          <w:szCs w:val="24"/>
        </w:rPr>
        <w:t>CPV 45311100-1 Roboty w zakresie okablowania elektrycznego</w:t>
      </w:r>
    </w:p>
    <w:p w14:paraId="001544BB" w14:textId="77777777" w:rsidR="00131AAC" w:rsidRDefault="00131AAC" w:rsidP="00131AAC">
      <w:pPr>
        <w:spacing w:before="0"/>
        <w:rPr>
          <w:rFonts w:cs="Times New Roman"/>
          <w:szCs w:val="24"/>
        </w:rPr>
      </w:pPr>
      <w:r w:rsidRPr="00131AAC">
        <w:rPr>
          <w:rFonts w:cs="Times New Roman"/>
          <w:szCs w:val="24"/>
        </w:rPr>
        <w:t>CPV 45315600-4 Instalacje niskiego napięcia</w:t>
      </w:r>
    </w:p>
    <w:p w14:paraId="4AFA5D13" w14:textId="77777777" w:rsidR="00131AAC" w:rsidRDefault="00131AAC" w:rsidP="000F6970">
      <w:pPr>
        <w:spacing w:before="0"/>
        <w:rPr>
          <w:rFonts w:cs="Times New Roman"/>
          <w:szCs w:val="24"/>
        </w:rPr>
      </w:pPr>
      <w:r w:rsidRPr="00131AAC">
        <w:rPr>
          <w:rFonts w:cs="Times New Roman"/>
          <w:szCs w:val="24"/>
        </w:rPr>
        <w:t>CPV 45312100-8 Instalowanie przeciwpożarowych systemów alarmowych</w:t>
      </w:r>
    </w:p>
    <w:p w14:paraId="01D18304" w14:textId="77777777" w:rsidR="001655B0" w:rsidRPr="000F6970" w:rsidRDefault="001655B0" w:rsidP="000F6970">
      <w:pPr>
        <w:spacing w:before="0"/>
        <w:rPr>
          <w:rFonts w:cs="Times New Roman"/>
          <w:szCs w:val="24"/>
        </w:rPr>
      </w:pPr>
      <w:r>
        <w:rPr>
          <w:rFonts w:cs="Times New Roman"/>
          <w:szCs w:val="24"/>
        </w:rPr>
        <w:t xml:space="preserve">CPV </w:t>
      </w:r>
      <w:r w:rsidRPr="001655B0">
        <w:rPr>
          <w:rFonts w:cs="Times New Roman"/>
          <w:szCs w:val="24"/>
        </w:rPr>
        <w:t>45331220-4. Instalowanie urządzeń klimatyzacyjnych</w:t>
      </w:r>
    </w:p>
    <w:p w14:paraId="5D9BDAC9" w14:textId="77777777" w:rsidR="001655B0" w:rsidRDefault="001655B0" w:rsidP="000F6970">
      <w:pPr>
        <w:spacing w:before="0"/>
        <w:rPr>
          <w:rFonts w:cs="Times New Roman"/>
          <w:szCs w:val="24"/>
        </w:rPr>
      </w:pPr>
      <w:r>
        <w:rPr>
          <w:rFonts w:cs="Times New Roman"/>
          <w:szCs w:val="24"/>
        </w:rPr>
        <w:t xml:space="preserve">CPV </w:t>
      </w:r>
      <w:hyperlink r:id="rId10" w:tooltip="Kod CPV" w:history="1">
        <w:r w:rsidRPr="000F6970">
          <w:rPr>
            <w:rFonts w:cs="Times New Roman"/>
            <w:szCs w:val="24"/>
          </w:rPr>
          <w:t>42500000-1. Urządzenia chłodzące i wentylacyjne</w:t>
        </w:r>
      </w:hyperlink>
      <w:r w:rsidRPr="000F6970">
        <w:rPr>
          <w:rFonts w:cs="Times New Roman"/>
          <w:szCs w:val="24"/>
        </w:rPr>
        <w:t> </w:t>
      </w:r>
    </w:p>
    <w:p w14:paraId="3F2542EA" w14:textId="77777777" w:rsidR="001655B0" w:rsidRDefault="001655B0" w:rsidP="000F6970">
      <w:pPr>
        <w:spacing w:before="0"/>
        <w:rPr>
          <w:rFonts w:cs="Times New Roman"/>
          <w:szCs w:val="24"/>
        </w:rPr>
      </w:pPr>
      <w:r>
        <w:rPr>
          <w:rFonts w:cs="Times New Roman"/>
          <w:szCs w:val="24"/>
        </w:rPr>
        <w:t xml:space="preserve">CPV </w:t>
      </w:r>
      <w:hyperlink r:id="rId11" w:tooltip="Kod CPV" w:history="1">
        <w:r w:rsidRPr="000F6970">
          <w:rPr>
            <w:rFonts w:cs="Times New Roman"/>
            <w:szCs w:val="24"/>
          </w:rPr>
          <w:t>45330000-9. Roboty instalacyjne wodno-kanalizacyjne i sanitarne</w:t>
        </w:r>
      </w:hyperlink>
      <w:r w:rsidRPr="000F6970">
        <w:rPr>
          <w:rFonts w:cs="Times New Roman"/>
          <w:szCs w:val="24"/>
        </w:rPr>
        <w:t>  </w:t>
      </w:r>
    </w:p>
    <w:p w14:paraId="1384D916" w14:textId="77777777" w:rsidR="001655B0" w:rsidRPr="000F6970" w:rsidRDefault="001655B0" w:rsidP="000F6970">
      <w:pPr>
        <w:spacing w:before="0"/>
        <w:rPr>
          <w:rFonts w:cs="Times New Roman"/>
          <w:szCs w:val="24"/>
        </w:rPr>
      </w:pPr>
      <w:r>
        <w:rPr>
          <w:rFonts w:cs="Times New Roman"/>
          <w:szCs w:val="24"/>
        </w:rPr>
        <w:t xml:space="preserve">CPV </w:t>
      </w:r>
      <w:r w:rsidRPr="000F6970">
        <w:rPr>
          <w:rFonts w:cs="Times New Roman"/>
          <w:szCs w:val="24"/>
        </w:rPr>
        <w:t>50730000-1 Usługi w zakresie napraw i konserwacji układów chłodzących.</w:t>
      </w:r>
    </w:p>
    <w:p w14:paraId="6A88DECE" w14:textId="77777777" w:rsidR="00033B53" w:rsidRPr="000F6970" w:rsidRDefault="00033B53" w:rsidP="000F6970">
      <w:pPr>
        <w:spacing w:before="0"/>
        <w:rPr>
          <w:rFonts w:cs="Times New Roman"/>
          <w:szCs w:val="24"/>
        </w:rPr>
      </w:pPr>
      <w:r w:rsidRPr="000F6970">
        <w:rPr>
          <w:rFonts w:cs="Times New Roman"/>
          <w:szCs w:val="24"/>
        </w:rPr>
        <w:t>CPV 45331000-6 Instalowanie urządzeń grzewczych, wentylacyjnych i klimatyzacyjnych.</w:t>
      </w:r>
    </w:p>
    <w:p w14:paraId="1FD87F6C" w14:textId="77777777" w:rsidR="001655B0" w:rsidRPr="000F6970" w:rsidRDefault="00033B53" w:rsidP="000F6970">
      <w:pPr>
        <w:spacing w:before="0"/>
        <w:rPr>
          <w:rFonts w:cs="Times New Roman"/>
          <w:szCs w:val="24"/>
        </w:rPr>
      </w:pPr>
      <w:r w:rsidRPr="000F6970">
        <w:rPr>
          <w:rFonts w:cs="Times New Roman"/>
          <w:szCs w:val="24"/>
        </w:rPr>
        <w:t>CPV 45332400-7 Roboty instalacyjne w zakresie urządzeń sanitarnych</w:t>
      </w:r>
    </w:p>
    <w:p w14:paraId="4F9D0C01" w14:textId="77777777" w:rsidR="00995AD9" w:rsidRPr="00EA1AF2" w:rsidRDefault="009E1BF0" w:rsidP="007F27DB">
      <w:pPr>
        <w:pStyle w:val="Nagwek2"/>
        <w:rPr>
          <w:rFonts w:cs="Times New Roman"/>
        </w:rPr>
      </w:pPr>
      <w:bookmarkStart w:id="4" w:name="_Toc475960136"/>
      <w:r w:rsidRPr="00EA1AF2">
        <w:rPr>
          <w:rFonts w:cs="Times New Roman"/>
        </w:rPr>
        <w:lastRenderedPageBreak/>
        <w:t>Opis ogólny przedmiotu zamówienia</w:t>
      </w:r>
      <w:bookmarkEnd w:id="4"/>
    </w:p>
    <w:p w14:paraId="56E25DED" w14:textId="7274D00D" w:rsidR="00C37469" w:rsidRPr="002C4A7A" w:rsidRDefault="00C37469" w:rsidP="0080785B">
      <w:pPr>
        <w:rPr>
          <w:rFonts w:eastAsia="Calibri" w:cs="Arial"/>
          <w:color w:val="000000"/>
          <w:lang w:eastAsia="ar-SA"/>
        </w:rPr>
      </w:pPr>
      <w:r w:rsidRPr="002C4A7A">
        <w:rPr>
          <w:rFonts w:eastAsia="Calibri" w:cs="Arial"/>
          <w:color w:val="000000"/>
          <w:lang w:eastAsia="ar-SA"/>
        </w:rPr>
        <w:t>Przedmiotem zamówienia jest wykonanie pełnobranżowej doku</w:t>
      </w:r>
      <w:r>
        <w:rPr>
          <w:rFonts w:eastAsia="Calibri" w:cs="Arial"/>
          <w:color w:val="000000"/>
          <w:lang w:eastAsia="ar-SA"/>
        </w:rPr>
        <w:t>mentacji projektowej budowlanej</w:t>
      </w:r>
      <w:r>
        <w:rPr>
          <w:rFonts w:eastAsia="Calibri" w:cs="Arial"/>
          <w:color w:val="000000"/>
          <w:lang w:eastAsia="ar-SA"/>
        </w:rPr>
        <w:br/>
      </w:r>
      <w:r w:rsidRPr="002C4A7A">
        <w:rPr>
          <w:rFonts w:eastAsia="Calibri" w:cs="Arial"/>
          <w:color w:val="000000"/>
          <w:lang w:eastAsia="ar-SA"/>
        </w:rPr>
        <w:t xml:space="preserve">i wykonawczej oraz kompleksowa przebudowa pomieszczeń objętych zakresem wykonanego projektu dla zadania inwestycyjnego pod nazwą </w:t>
      </w:r>
      <w:r w:rsidR="0080785B">
        <w:rPr>
          <w:rFonts w:eastAsia="Calibri" w:cs="Arial"/>
          <w:color w:val="000000"/>
          <w:lang w:eastAsia="ar-SA"/>
        </w:rPr>
        <w:t>„</w:t>
      </w:r>
      <w:r w:rsidR="0080785B" w:rsidRPr="0080785B">
        <w:rPr>
          <w:rFonts w:eastAsia="Calibri" w:cs="Arial"/>
          <w:color w:val="000000"/>
          <w:lang w:eastAsia="ar-SA"/>
        </w:rPr>
        <w:t xml:space="preserve">Zaprojektowanie i przebudowa pomieszczeń wraz </w:t>
      </w:r>
      <w:r w:rsidR="0080785B">
        <w:rPr>
          <w:rFonts w:eastAsia="Calibri" w:cs="Arial"/>
          <w:color w:val="000000"/>
          <w:lang w:eastAsia="ar-SA"/>
        </w:rPr>
        <w:br/>
      </w:r>
      <w:r w:rsidR="0080785B" w:rsidRPr="0080785B">
        <w:rPr>
          <w:rFonts w:eastAsia="Calibri" w:cs="Arial"/>
          <w:color w:val="000000"/>
          <w:lang w:eastAsia="ar-SA"/>
        </w:rPr>
        <w:t>z wykonaniem niezbędnej infrastruktury technicznej w celu dostosowania b</w:t>
      </w:r>
      <w:r w:rsidR="0080785B">
        <w:rPr>
          <w:rFonts w:eastAsia="Calibri" w:cs="Arial"/>
          <w:color w:val="000000"/>
          <w:lang w:eastAsia="ar-SA"/>
        </w:rPr>
        <w:t xml:space="preserve">udynku MCD-2 w Szczecinie </w:t>
      </w:r>
      <w:r w:rsidR="0080785B" w:rsidRPr="0080785B">
        <w:rPr>
          <w:rFonts w:eastAsia="Calibri" w:cs="Arial"/>
          <w:color w:val="000000"/>
          <w:lang w:eastAsia="ar-SA"/>
        </w:rPr>
        <w:t>do obowiązujących p</w:t>
      </w:r>
      <w:r w:rsidR="0080785B">
        <w:rPr>
          <w:rFonts w:eastAsia="Calibri" w:cs="Arial"/>
          <w:color w:val="000000"/>
          <w:lang w:eastAsia="ar-SA"/>
        </w:rPr>
        <w:t xml:space="preserve">rzepisów i potrzeb użytkowników” </w:t>
      </w:r>
      <w:r w:rsidRPr="00BC6811">
        <w:rPr>
          <w:color w:val="000000"/>
        </w:rPr>
        <w:t>w budynku</w:t>
      </w:r>
      <w:r>
        <w:rPr>
          <w:color w:val="000000"/>
        </w:rPr>
        <w:t xml:space="preserve"> Międzywydziałowego C</w:t>
      </w:r>
      <w:r w:rsidR="001655B0">
        <w:rPr>
          <w:color w:val="000000"/>
        </w:rPr>
        <w:t>entrum Dydaktyki</w:t>
      </w:r>
      <w:r>
        <w:rPr>
          <w:color w:val="000000"/>
        </w:rPr>
        <w:t xml:space="preserve"> nr 2 w Szczecinie przy</w:t>
      </w:r>
      <w:r w:rsidRPr="00BC6811">
        <w:rPr>
          <w:color w:val="000000"/>
        </w:rPr>
        <w:t xml:space="preserve"> </w:t>
      </w:r>
      <w:r>
        <w:rPr>
          <w:color w:val="000000"/>
        </w:rPr>
        <w:t>ul. Żołnierskiej 54</w:t>
      </w:r>
      <w:r w:rsidRPr="00BC6811">
        <w:rPr>
          <w:rFonts w:eastAsia="Calibri" w:cs="Arial"/>
          <w:color w:val="000000"/>
          <w:lang w:eastAsia="ar-SA"/>
        </w:rPr>
        <w:t xml:space="preserve">. </w:t>
      </w:r>
    </w:p>
    <w:p w14:paraId="453A2597" w14:textId="77777777" w:rsidR="00C37469" w:rsidRPr="002C4A7A" w:rsidRDefault="00C37469" w:rsidP="00C37469">
      <w:pPr>
        <w:autoSpaceDE w:val="0"/>
        <w:autoSpaceDN w:val="0"/>
        <w:adjustRightInd w:val="0"/>
        <w:rPr>
          <w:rFonts w:eastAsia="Calibri" w:cs="Arial"/>
          <w:color w:val="000000"/>
          <w:lang w:eastAsia="ar-SA"/>
        </w:rPr>
      </w:pPr>
      <w:r w:rsidRPr="002C4A7A">
        <w:rPr>
          <w:rFonts w:eastAsia="Calibri" w:cs="Arial"/>
          <w:color w:val="000000"/>
          <w:lang w:eastAsia="ar-SA"/>
        </w:rPr>
        <w:t>Opracowanie projektowe należy wykonać w zakresie zgodnym z Rozporządzeniem Ministra Infrastruktury z dnia 2 września 2004</w:t>
      </w:r>
      <w:r w:rsidR="001655B0">
        <w:rPr>
          <w:rFonts w:eastAsia="Calibri" w:cs="Arial"/>
          <w:color w:val="000000"/>
          <w:lang w:eastAsia="ar-SA"/>
        </w:rPr>
        <w:t xml:space="preserve"> </w:t>
      </w:r>
      <w:r w:rsidRPr="002C4A7A">
        <w:rPr>
          <w:rFonts w:eastAsia="Calibri" w:cs="Arial"/>
          <w:color w:val="000000"/>
          <w:lang w:eastAsia="ar-SA"/>
        </w:rPr>
        <w:t xml:space="preserve">r. w sprawie szczegółowego zakresu i formy dokumentacji projektowej, specyfikacji technicznych wykonania i odbioru robót budowlanych oraz programu funkcjonalno-użytkowego (Dz. U. Nr 202, poz. 2072 ze zm.) </w:t>
      </w:r>
      <w:r w:rsidRPr="005364CF">
        <w:rPr>
          <w:rFonts w:eastAsia="Calibri" w:cs="Arial"/>
          <w:color w:val="000000"/>
          <w:lang w:eastAsia="ar-SA"/>
        </w:rPr>
        <w:t>wraz z kosztorysami inwestorskimi,</w:t>
      </w:r>
      <w:r w:rsidR="003F4D4E">
        <w:rPr>
          <w:rFonts w:eastAsia="Calibri" w:cs="Arial"/>
          <w:color w:val="000000"/>
          <w:lang w:eastAsia="ar-SA"/>
        </w:rPr>
        <w:t xml:space="preserve"> przedmiarami,</w:t>
      </w:r>
      <w:r w:rsidRPr="005364CF">
        <w:rPr>
          <w:rFonts w:eastAsia="Calibri" w:cs="Arial"/>
          <w:color w:val="000000"/>
          <w:lang w:eastAsia="ar-SA"/>
        </w:rPr>
        <w:t xml:space="preserve"> specyfikacjami technicznymi wykonania i odbioru robót</w:t>
      </w:r>
      <w:r w:rsidRPr="002C4A7A">
        <w:rPr>
          <w:rFonts w:eastAsia="Calibri" w:cs="Arial"/>
          <w:color w:val="00B050"/>
          <w:lang w:eastAsia="ar-SA"/>
        </w:rPr>
        <w:t xml:space="preserve"> </w:t>
      </w:r>
      <w:r w:rsidRPr="002C4A7A">
        <w:rPr>
          <w:rFonts w:eastAsia="Calibri" w:cs="Arial"/>
          <w:color w:val="000000"/>
          <w:lang w:eastAsia="ar-SA"/>
        </w:rPr>
        <w:t>oraz uzyskanie</w:t>
      </w:r>
      <w:r w:rsidR="00D57F0F">
        <w:rPr>
          <w:rFonts w:eastAsia="Calibri" w:cs="Arial"/>
          <w:color w:val="000000"/>
          <w:lang w:eastAsia="ar-SA"/>
        </w:rPr>
        <w:t>m</w:t>
      </w:r>
      <w:r w:rsidRPr="002C4A7A">
        <w:rPr>
          <w:rFonts w:eastAsia="Calibri" w:cs="Arial"/>
          <w:color w:val="000000"/>
          <w:lang w:eastAsia="ar-SA"/>
        </w:rPr>
        <w:t xml:space="preserve"> w imieniu Zamawiającego wszystkich wymaganych prawem zgód i decyzji </w:t>
      </w:r>
      <w:r w:rsidR="003F4D4E">
        <w:rPr>
          <w:rFonts w:eastAsia="Calibri" w:cs="Arial"/>
          <w:color w:val="000000"/>
          <w:lang w:eastAsia="ar-SA"/>
        </w:rPr>
        <w:t>wraz z uzyskaniem decyzji</w:t>
      </w:r>
      <w:r w:rsidR="003F4D4E">
        <w:rPr>
          <w:rFonts w:eastAsia="Calibri" w:cs="Arial"/>
          <w:color w:val="000000"/>
          <w:lang w:eastAsia="ar-SA"/>
        </w:rPr>
        <w:br/>
      </w:r>
      <w:r w:rsidRPr="002C4A7A">
        <w:rPr>
          <w:rFonts w:eastAsia="Calibri" w:cs="Arial"/>
          <w:color w:val="000000"/>
          <w:lang w:eastAsia="ar-SA"/>
        </w:rPr>
        <w:t xml:space="preserve">o pozwoleniu na </w:t>
      </w:r>
      <w:r w:rsidR="00D57F0F">
        <w:rPr>
          <w:rFonts w:eastAsia="Calibri" w:cs="Arial"/>
          <w:color w:val="000000"/>
          <w:lang w:eastAsia="ar-SA"/>
        </w:rPr>
        <w:t>budowę</w:t>
      </w:r>
      <w:r w:rsidRPr="002C4A7A">
        <w:rPr>
          <w:rFonts w:eastAsia="Calibri" w:cs="Arial"/>
          <w:color w:val="000000"/>
          <w:lang w:eastAsia="ar-SA"/>
        </w:rPr>
        <w:t xml:space="preserve">. </w:t>
      </w:r>
    </w:p>
    <w:p w14:paraId="62C0D92F" w14:textId="77777777" w:rsidR="00C37469" w:rsidRDefault="00C37469" w:rsidP="00C37469">
      <w:pPr>
        <w:rPr>
          <w:rFonts w:eastAsia="Calibri" w:cs="Arial"/>
          <w:color w:val="000000"/>
          <w:lang w:eastAsia="ar-SA"/>
        </w:rPr>
      </w:pPr>
      <w:r w:rsidRPr="002C4A7A">
        <w:rPr>
          <w:rFonts w:eastAsia="Calibri" w:cs="Arial"/>
          <w:color w:val="000000"/>
          <w:lang w:eastAsia="ar-SA"/>
        </w:rPr>
        <w:t>Zamówienie obejmuje kompletne zaprojektowanie i wykonan</w:t>
      </w:r>
      <w:r w:rsidR="003F4D4E">
        <w:rPr>
          <w:rFonts w:eastAsia="Calibri" w:cs="Arial"/>
          <w:color w:val="000000"/>
          <w:lang w:eastAsia="ar-SA"/>
        </w:rPr>
        <w:t>ie opisanego zakresu prac w tym</w:t>
      </w:r>
      <w:r w:rsidR="003F4D4E">
        <w:rPr>
          <w:rFonts w:eastAsia="Calibri" w:cs="Arial"/>
          <w:color w:val="000000"/>
          <w:lang w:eastAsia="ar-SA"/>
        </w:rPr>
        <w:br/>
      </w:r>
      <w:r w:rsidRPr="002C4A7A">
        <w:rPr>
          <w:rFonts w:eastAsia="Calibri" w:cs="Arial"/>
          <w:color w:val="000000"/>
          <w:lang w:eastAsia="ar-SA"/>
        </w:rPr>
        <w:t>m. in.: dostawę wszystkich materiałów montażowych, urządzeń i elementów składowych, wykonanie prac budowlanych, odtworzeniowych i przeprowadzenie prób. Wszelkie koszty materiałów, urządzeń</w:t>
      </w:r>
      <w:r w:rsidR="003F4D4E">
        <w:rPr>
          <w:rFonts w:eastAsia="Calibri" w:cs="Arial"/>
          <w:color w:val="000000"/>
          <w:lang w:eastAsia="ar-SA"/>
        </w:rPr>
        <w:br/>
      </w:r>
      <w:r w:rsidRPr="002C4A7A">
        <w:rPr>
          <w:rFonts w:eastAsia="Calibri" w:cs="Arial"/>
          <w:color w:val="000000"/>
          <w:lang w:eastAsia="ar-SA"/>
        </w:rPr>
        <w:t>i prac wymaganych do pełnego wykonania zadania, a niewymienionych w opisie zamówienia, pokrywa Wykonawca.</w:t>
      </w:r>
    </w:p>
    <w:p w14:paraId="1B58DD48" w14:textId="77777777" w:rsidR="00E94E61" w:rsidRDefault="00E94E61" w:rsidP="00C37469">
      <w:pPr>
        <w:rPr>
          <w:rFonts w:eastAsia="Calibri" w:cs="Arial"/>
          <w:b/>
          <w:color w:val="000000"/>
          <w:lang w:eastAsia="ar-SA"/>
        </w:rPr>
      </w:pPr>
      <w:r>
        <w:rPr>
          <w:rFonts w:eastAsia="Calibri" w:cs="Arial"/>
          <w:b/>
          <w:color w:val="000000"/>
          <w:lang w:eastAsia="ar-SA"/>
        </w:rPr>
        <w:t xml:space="preserve">UWAGA: </w:t>
      </w:r>
    </w:p>
    <w:p w14:paraId="769A177D" w14:textId="48408265" w:rsidR="0080785B" w:rsidRDefault="0080785B" w:rsidP="0080785B">
      <w:pPr>
        <w:rPr>
          <w:rFonts w:eastAsia="Calibri" w:cs="Arial"/>
          <w:b/>
          <w:color w:val="000000"/>
          <w:lang w:eastAsia="ar-SA"/>
        </w:rPr>
      </w:pPr>
      <w:r>
        <w:rPr>
          <w:rFonts w:eastAsia="Calibri" w:cs="Arial"/>
          <w:b/>
          <w:color w:val="000000"/>
          <w:lang w:eastAsia="ar-SA"/>
        </w:rPr>
        <w:t>W zakresie Wykonawcy jest zaprojektowanie pomieszczeń kriokomory wraz z projektem infrastruktury technicznej. Wykonawca ma obowiązek zrealizować prace budowlane obejmujące wykonanie wyłącznie przyłączy dla potrzeb pomieszczenia kriokomory.</w:t>
      </w:r>
      <w:r>
        <w:rPr>
          <w:rFonts w:cs="Times New Roman"/>
          <w:b/>
          <w:szCs w:val="24"/>
        </w:rPr>
        <w:t xml:space="preserve"> </w:t>
      </w:r>
      <w:r w:rsidR="00E94E61">
        <w:rPr>
          <w:rFonts w:eastAsia="Calibri" w:cs="Arial"/>
          <w:b/>
          <w:color w:val="000000"/>
          <w:lang w:eastAsia="ar-SA"/>
        </w:rPr>
        <w:t xml:space="preserve">Pomieszczenia kriokomory oraz związana z tymi pomieszczeniami infrastruktura techniczna nie wchodzą </w:t>
      </w:r>
      <w:r w:rsidR="00BC7AB5">
        <w:rPr>
          <w:rFonts w:eastAsia="Calibri" w:cs="Arial"/>
          <w:b/>
          <w:color w:val="000000"/>
          <w:lang w:eastAsia="ar-SA"/>
        </w:rPr>
        <w:br/>
      </w:r>
      <w:r w:rsidR="00E94E61">
        <w:rPr>
          <w:rFonts w:eastAsia="Calibri" w:cs="Arial"/>
          <w:b/>
          <w:color w:val="000000"/>
          <w:lang w:eastAsia="ar-SA"/>
        </w:rPr>
        <w:t xml:space="preserve">w zakres wykonawstwa. </w:t>
      </w:r>
    </w:p>
    <w:p w14:paraId="692983FE" w14:textId="1083FEA3" w:rsidR="00F631BC" w:rsidRPr="00BC7AB5" w:rsidRDefault="006B7A52" w:rsidP="00BC7AB5">
      <w:pPr>
        <w:pStyle w:val="Nagwek2"/>
        <w:rPr>
          <w:rFonts w:cs="Times New Roman"/>
          <w:szCs w:val="24"/>
        </w:rPr>
      </w:pPr>
      <w:bookmarkStart w:id="5" w:name="_Toc475960137"/>
      <w:r w:rsidRPr="00BC7AB5">
        <w:rPr>
          <w:rFonts w:cs="Times New Roman"/>
          <w:bCs w:val="0"/>
        </w:rPr>
        <w:t>Lokalizacja i charakterystyka terenu</w:t>
      </w:r>
      <w:bookmarkEnd w:id="5"/>
    </w:p>
    <w:p w14:paraId="78B98CE0" w14:textId="77777777" w:rsidR="006B7A52" w:rsidRPr="00EA1AF2" w:rsidRDefault="00975708" w:rsidP="006B7A52">
      <w:pPr>
        <w:rPr>
          <w:rFonts w:cs="Times New Roman"/>
          <w:szCs w:val="24"/>
        </w:rPr>
      </w:pPr>
      <w:r>
        <w:rPr>
          <w:rFonts w:cs="Times New Roman"/>
          <w:szCs w:val="24"/>
        </w:rPr>
        <w:t>Budynek Międzywydziałowego Centrum Dydaktyki nr 2 (MCD2) zlokalizowany jest</w:t>
      </w:r>
      <w:r w:rsidR="006B7A52" w:rsidRPr="00EA1AF2">
        <w:rPr>
          <w:rFonts w:cs="Times New Roman"/>
          <w:szCs w:val="24"/>
        </w:rPr>
        <w:t xml:space="preserve"> na </w:t>
      </w:r>
      <w:r>
        <w:rPr>
          <w:rFonts w:cs="Times New Roman"/>
          <w:szCs w:val="24"/>
        </w:rPr>
        <w:t>tereni</w:t>
      </w:r>
      <w:r w:rsidR="007300C1">
        <w:rPr>
          <w:rFonts w:cs="Times New Roman"/>
          <w:szCs w:val="24"/>
        </w:rPr>
        <w:t>e kampusu studenckiego przy ul. Ż</w:t>
      </w:r>
      <w:r>
        <w:rPr>
          <w:rFonts w:cs="Times New Roman"/>
          <w:szCs w:val="24"/>
        </w:rPr>
        <w:t>ołnierskiej w Szczecinie</w:t>
      </w:r>
      <w:r w:rsidR="006B7A52" w:rsidRPr="00EA1AF2">
        <w:rPr>
          <w:rFonts w:cs="Times New Roman"/>
          <w:szCs w:val="24"/>
        </w:rPr>
        <w:t xml:space="preserve">. Nieruchomość stanowi własność Pomorskiego Uniwersytetu Medycznego w Szczecinie. </w:t>
      </w:r>
      <w:r>
        <w:rPr>
          <w:rFonts w:cs="Times New Roman"/>
          <w:szCs w:val="24"/>
        </w:rPr>
        <w:t>Dojazd do budynku drogami wewnętrznymi na terenie kampusu.</w:t>
      </w:r>
    </w:p>
    <w:p w14:paraId="015E52E8" w14:textId="77777777" w:rsidR="00EA2D6E" w:rsidRPr="00EA1AF2" w:rsidRDefault="00EA2D6E" w:rsidP="007F27DB">
      <w:pPr>
        <w:pStyle w:val="Nagwek2"/>
        <w:rPr>
          <w:rFonts w:cs="Times New Roman"/>
        </w:rPr>
      </w:pPr>
      <w:bookmarkStart w:id="6" w:name="_Toc475960138"/>
      <w:r w:rsidRPr="00EA1AF2">
        <w:rPr>
          <w:rFonts w:cs="Times New Roman"/>
        </w:rPr>
        <w:t xml:space="preserve">Stan istniejący </w:t>
      </w:r>
      <w:r w:rsidR="00441BDB">
        <w:rPr>
          <w:rFonts w:cs="Times New Roman"/>
        </w:rPr>
        <w:t>obiektu</w:t>
      </w:r>
      <w:bookmarkEnd w:id="6"/>
    </w:p>
    <w:p w14:paraId="1A9F468E" w14:textId="77777777" w:rsidR="00106B5D" w:rsidRDefault="00441BDB" w:rsidP="00EA2D6E">
      <w:pPr>
        <w:rPr>
          <w:rFonts w:cs="Times New Roman"/>
          <w:szCs w:val="24"/>
        </w:rPr>
      </w:pPr>
      <w:r>
        <w:rPr>
          <w:rFonts w:cs="Times New Roman"/>
          <w:szCs w:val="24"/>
        </w:rPr>
        <w:t xml:space="preserve">Budynek wolnostojący z jedną kondygnacją podziemną, trzema kondygnacjami nadziemnymi (parter, piętro, poddasze użytkowe) oraz strychem. Układ konstrukcyjny budynku mieszany: podłużny w części środkowej, poprzeczny w obu szczytach budynku. </w:t>
      </w:r>
      <w:r w:rsidR="00106B5D">
        <w:rPr>
          <w:rFonts w:cs="Times New Roman"/>
          <w:szCs w:val="24"/>
        </w:rPr>
        <w:t>Budowa obiektu:</w:t>
      </w:r>
    </w:p>
    <w:p w14:paraId="6B6278DF" w14:textId="77777777" w:rsidR="00106B5D" w:rsidRDefault="00441BDB" w:rsidP="00121134">
      <w:pPr>
        <w:pStyle w:val="Akapitzlist"/>
        <w:numPr>
          <w:ilvl w:val="0"/>
          <w:numId w:val="35"/>
        </w:numPr>
        <w:rPr>
          <w:rFonts w:cs="Times New Roman"/>
          <w:szCs w:val="24"/>
        </w:rPr>
      </w:pPr>
      <w:r w:rsidRPr="00106B5D">
        <w:rPr>
          <w:rFonts w:cs="Times New Roman"/>
          <w:szCs w:val="24"/>
        </w:rPr>
        <w:t xml:space="preserve">Fundamenty betonowe i żelbetowe w postaci ław i stóp. </w:t>
      </w:r>
    </w:p>
    <w:p w14:paraId="3BC3ECB3" w14:textId="77777777" w:rsidR="00106B5D" w:rsidRDefault="00441BDB" w:rsidP="00121134">
      <w:pPr>
        <w:pStyle w:val="Akapitzlist"/>
        <w:numPr>
          <w:ilvl w:val="0"/>
          <w:numId w:val="35"/>
        </w:numPr>
        <w:rPr>
          <w:rFonts w:cs="Times New Roman"/>
          <w:szCs w:val="24"/>
        </w:rPr>
      </w:pPr>
      <w:r w:rsidRPr="00106B5D">
        <w:rPr>
          <w:rFonts w:cs="Times New Roman"/>
          <w:szCs w:val="24"/>
        </w:rPr>
        <w:t>Ściany konstrukcyjne murowane z cegły pełnej o zróżnicowanej grubości 25 – 51 cm.</w:t>
      </w:r>
    </w:p>
    <w:p w14:paraId="665C5DA0" w14:textId="77777777" w:rsidR="00106B5D" w:rsidRDefault="00441BDB" w:rsidP="00121134">
      <w:pPr>
        <w:pStyle w:val="Akapitzlist"/>
        <w:numPr>
          <w:ilvl w:val="0"/>
          <w:numId w:val="35"/>
        </w:numPr>
        <w:rPr>
          <w:rFonts w:cs="Times New Roman"/>
          <w:szCs w:val="24"/>
        </w:rPr>
      </w:pPr>
      <w:r w:rsidRPr="00106B5D">
        <w:rPr>
          <w:rFonts w:cs="Times New Roman"/>
          <w:szCs w:val="24"/>
        </w:rPr>
        <w:t>Ściany działowe murowane z cegły pełnej gr. 12 cm i 6,5 cm.</w:t>
      </w:r>
    </w:p>
    <w:p w14:paraId="0080B1B9" w14:textId="77777777" w:rsidR="00106B5D" w:rsidRDefault="00441BDB" w:rsidP="00121134">
      <w:pPr>
        <w:pStyle w:val="Akapitzlist"/>
        <w:numPr>
          <w:ilvl w:val="0"/>
          <w:numId w:val="35"/>
        </w:numPr>
        <w:rPr>
          <w:rFonts w:cs="Times New Roman"/>
          <w:szCs w:val="24"/>
        </w:rPr>
      </w:pPr>
      <w:r w:rsidRPr="00106B5D">
        <w:rPr>
          <w:rFonts w:cs="Times New Roman"/>
          <w:szCs w:val="24"/>
        </w:rPr>
        <w:t>Strop nad piwnicą i nad piętrem wykonany jako żelbetowy, strop nad part</w:t>
      </w:r>
      <w:r w:rsidR="00106B5D">
        <w:rPr>
          <w:rFonts w:cs="Times New Roman"/>
          <w:szCs w:val="24"/>
        </w:rPr>
        <w:t>erem ceramiczny typu Ackermana.</w:t>
      </w:r>
    </w:p>
    <w:p w14:paraId="642EBD94" w14:textId="77777777" w:rsidR="00106B5D" w:rsidRDefault="00441BDB" w:rsidP="00121134">
      <w:pPr>
        <w:pStyle w:val="Akapitzlist"/>
        <w:numPr>
          <w:ilvl w:val="0"/>
          <w:numId w:val="35"/>
        </w:numPr>
        <w:rPr>
          <w:rFonts w:cs="Times New Roman"/>
          <w:szCs w:val="24"/>
        </w:rPr>
      </w:pPr>
      <w:r w:rsidRPr="00106B5D">
        <w:rPr>
          <w:rFonts w:cs="Times New Roman"/>
          <w:szCs w:val="24"/>
        </w:rPr>
        <w:t>Budynek posiada trzy klatki schodowe w konstrukcji żelbetowej. Klatka frontowa nie obsługuje poddasza użytkowego. Klatki szczytowe obsługują wszystkie kondygnacje.</w:t>
      </w:r>
    </w:p>
    <w:p w14:paraId="702BB985" w14:textId="77777777" w:rsidR="00106B5D" w:rsidRDefault="00106B5D" w:rsidP="00121134">
      <w:pPr>
        <w:pStyle w:val="Akapitzlist"/>
        <w:numPr>
          <w:ilvl w:val="0"/>
          <w:numId w:val="35"/>
        </w:numPr>
        <w:rPr>
          <w:rFonts w:cs="Times New Roman"/>
          <w:szCs w:val="24"/>
        </w:rPr>
      </w:pPr>
      <w:r>
        <w:rPr>
          <w:rFonts w:cs="Times New Roman"/>
          <w:szCs w:val="24"/>
        </w:rPr>
        <w:t>Dach kopertowy o konstrukcji drewnianej i kącie nachylenia połaci 45° i 55°, pokryty dachówką karpiówką z lukarnami i oknami połaciowymi.</w:t>
      </w:r>
    </w:p>
    <w:p w14:paraId="5879180E" w14:textId="77777777" w:rsidR="00106B5D" w:rsidRDefault="00106B5D" w:rsidP="00106B5D">
      <w:pPr>
        <w:rPr>
          <w:rFonts w:cs="Times New Roman"/>
          <w:szCs w:val="24"/>
        </w:rPr>
      </w:pPr>
      <w:r>
        <w:rPr>
          <w:rFonts w:cs="Times New Roman"/>
          <w:szCs w:val="24"/>
        </w:rPr>
        <w:lastRenderedPageBreak/>
        <w:t>Budynek wyposażony jest w następujące instalacje:</w:t>
      </w:r>
    </w:p>
    <w:p w14:paraId="389CAAED" w14:textId="77777777" w:rsidR="00106B5D" w:rsidRDefault="00106B5D" w:rsidP="00121134">
      <w:pPr>
        <w:pStyle w:val="Akapitzlist"/>
        <w:numPr>
          <w:ilvl w:val="0"/>
          <w:numId w:val="36"/>
        </w:numPr>
        <w:rPr>
          <w:rFonts w:cs="Times New Roman"/>
          <w:szCs w:val="24"/>
        </w:rPr>
      </w:pPr>
      <w:r>
        <w:rPr>
          <w:rFonts w:cs="Times New Roman"/>
          <w:szCs w:val="24"/>
        </w:rPr>
        <w:t>wodno – kanalizacyjna</w:t>
      </w:r>
    </w:p>
    <w:p w14:paraId="6D5617C4" w14:textId="77777777" w:rsidR="00106B5D" w:rsidRDefault="00106B5D" w:rsidP="00121134">
      <w:pPr>
        <w:pStyle w:val="Akapitzlist"/>
        <w:numPr>
          <w:ilvl w:val="0"/>
          <w:numId w:val="36"/>
        </w:numPr>
        <w:rPr>
          <w:rFonts w:cs="Times New Roman"/>
          <w:szCs w:val="24"/>
        </w:rPr>
      </w:pPr>
      <w:r>
        <w:rPr>
          <w:rFonts w:cs="Times New Roman"/>
          <w:szCs w:val="24"/>
        </w:rPr>
        <w:t>centralnego ogrzewania</w:t>
      </w:r>
    </w:p>
    <w:p w14:paraId="1ADAB9F5" w14:textId="77777777" w:rsidR="00106B5D" w:rsidRDefault="00106B5D" w:rsidP="00121134">
      <w:pPr>
        <w:pStyle w:val="Akapitzlist"/>
        <w:numPr>
          <w:ilvl w:val="0"/>
          <w:numId w:val="36"/>
        </w:numPr>
        <w:rPr>
          <w:rFonts w:cs="Times New Roman"/>
          <w:szCs w:val="24"/>
        </w:rPr>
      </w:pPr>
      <w:r>
        <w:rPr>
          <w:rFonts w:cs="Times New Roman"/>
          <w:szCs w:val="24"/>
        </w:rPr>
        <w:t>elektryczna i teletechniczna</w:t>
      </w:r>
    </w:p>
    <w:p w14:paraId="541CBA4E" w14:textId="77777777" w:rsidR="00106B5D" w:rsidRDefault="00106B5D" w:rsidP="00121134">
      <w:pPr>
        <w:pStyle w:val="Akapitzlist"/>
        <w:numPr>
          <w:ilvl w:val="0"/>
          <w:numId w:val="36"/>
        </w:numPr>
        <w:rPr>
          <w:rFonts w:cs="Times New Roman"/>
          <w:szCs w:val="24"/>
        </w:rPr>
      </w:pPr>
      <w:r>
        <w:rPr>
          <w:rFonts w:cs="Times New Roman"/>
          <w:szCs w:val="24"/>
        </w:rPr>
        <w:t>wentylacja grawitacyjna (częściowo)</w:t>
      </w:r>
    </w:p>
    <w:p w14:paraId="6D24150E" w14:textId="77777777" w:rsidR="00106B5D" w:rsidRDefault="00106B5D" w:rsidP="00121134">
      <w:pPr>
        <w:pStyle w:val="Akapitzlist"/>
        <w:numPr>
          <w:ilvl w:val="0"/>
          <w:numId w:val="36"/>
        </w:numPr>
        <w:rPr>
          <w:rFonts w:cs="Times New Roman"/>
          <w:szCs w:val="24"/>
        </w:rPr>
      </w:pPr>
      <w:r>
        <w:rPr>
          <w:rFonts w:cs="Times New Roman"/>
          <w:szCs w:val="24"/>
        </w:rPr>
        <w:t>gazowa</w:t>
      </w:r>
    </w:p>
    <w:p w14:paraId="1C48A84F" w14:textId="77777777" w:rsidR="00106B5D" w:rsidRDefault="00106B5D" w:rsidP="00121134">
      <w:pPr>
        <w:pStyle w:val="Akapitzlist"/>
        <w:numPr>
          <w:ilvl w:val="0"/>
          <w:numId w:val="36"/>
        </w:numPr>
        <w:rPr>
          <w:rFonts w:cs="Times New Roman"/>
          <w:szCs w:val="24"/>
        </w:rPr>
      </w:pPr>
      <w:r>
        <w:rPr>
          <w:rFonts w:cs="Times New Roman"/>
          <w:szCs w:val="24"/>
        </w:rPr>
        <w:t>hydrantowa</w:t>
      </w:r>
    </w:p>
    <w:p w14:paraId="2A6D99AB" w14:textId="77777777" w:rsidR="00106B5D" w:rsidRDefault="00106B5D" w:rsidP="00106B5D">
      <w:pPr>
        <w:rPr>
          <w:rFonts w:cs="Times New Roman"/>
          <w:szCs w:val="24"/>
        </w:rPr>
      </w:pPr>
      <w:r>
        <w:rPr>
          <w:rFonts w:cs="Times New Roman"/>
          <w:szCs w:val="24"/>
        </w:rPr>
        <w:t>Podstawowe dane:</w:t>
      </w:r>
    </w:p>
    <w:p w14:paraId="49AD0D16" w14:textId="77777777" w:rsidR="00106B5D" w:rsidRPr="00106B5D" w:rsidRDefault="00106B5D" w:rsidP="00121134">
      <w:pPr>
        <w:pStyle w:val="Akapitzlist"/>
        <w:numPr>
          <w:ilvl w:val="0"/>
          <w:numId w:val="37"/>
        </w:numPr>
        <w:rPr>
          <w:rFonts w:cs="Times New Roman"/>
          <w:szCs w:val="24"/>
        </w:rPr>
      </w:pPr>
      <w:r>
        <w:rPr>
          <w:rFonts w:cs="Times New Roman"/>
          <w:szCs w:val="24"/>
        </w:rPr>
        <w:t>Powierzchnia użytkowa:</w:t>
      </w:r>
      <w:r>
        <w:rPr>
          <w:rFonts w:cs="Times New Roman"/>
          <w:szCs w:val="24"/>
        </w:rPr>
        <w:tab/>
      </w:r>
      <w:r>
        <w:rPr>
          <w:rFonts w:cs="Times New Roman"/>
          <w:szCs w:val="24"/>
        </w:rPr>
        <w:tab/>
        <w:t>2 521,2 m</w:t>
      </w:r>
      <w:r>
        <w:rPr>
          <w:rFonts w:cs="Times New Roman"/>
          <w:szCs w:val="24"/>
          <w:vertAlign w:val="superscript"/>
        </w:rPr>
        <w:t>2</w:t>
      </w:r>
    </w:p>
    <w:p w14:paraId="0EDBE847" w14:textId="77777777" w:rsidR="00106B5D" w:rsidRDefault="00106B5D" w:rsidP="00121134">
      <w:pPr>
        <w:pStyle w:val="Akapitzlist"/>
        <w:numPr>
          <w:ilvl w:val="0"/>
          <w:numId w:val="37"/>
        </w:numPr>
        <w:rPr>
          <w:rFonts w:cs="Times New Roman"/>
          <w:szCs w:val="24"/>
        </w:rPr>
      </w:pPr>
      <w:r>
        <w:rPr>
          <w:rFonts w:cs="Times New Roman"/>
          <w:szCs w:val="24"/>
        </w:rPr>
        <w:t>Powierzchnia całkowita:</w:t>
      </w:r>
      <w:r>
        <w:rPr>
          <w:rFonts w:cs="Times New Roman"/>
          <w:szCs w:val="24"/>
        </w:rPr>
        <w:tab/>
      </w:r>
      <w:r>
        <w:rPr>
          <w:rFonts w:cs="Times New Roman"/>
          <w:szCs w:val="24"/>
        </w:rPr>
        <w:tab/>
        <w:t>3 025,4 m</w:t>
      </w:r>
      <w:r>
        <w:rPr>
          <w:rFonts w:cs="Times New Roman"/>
          <w:szCs w:val="24"/>
          <w:vertAlign w:val="superscript"/>
        </w:rPr>
        <w:t>2</w:t>
      </w:r>
    </w:p>
    <w:p w14:paraId="256A92C2" w14:textId="77777777" w:rsidR="00106B5D" w:rsidRDefault="00106B5D" w:rsidP="00121134">
      <w:pPr>
        <w:pStyle w:val="Akapitzlist"/>
        <w:numPr>
          <w:ilvl w:val="0"/>
          <w:numId w:val="37"/>
        </w:numPr>
        <w:rPr>
          <w:rFonts w:cs="Times New Roman"/>
          <w:szCs w:val="24"/>
        </w:rPr>
      </w:pPr>
      <w:r>
        <w:rPr>
          <w:rFonts w:cs="Times New Roman"/>
          <w:szCs w:val="24"/>
        </w:rPr>
        <w:t>Kubatura:</w:t>
      </w:r>
      <w:r>
        <w:rPr>
          <w:rFonts w:cs="Times New Roman"/>
          <w:szCs w:val="24"/>
        </w:rPr>
        <w:tab/>
      </w:r>
      <w:r>
        <w:rPr>
          <w:rFonts w:cs="Times New Roman"/>
          <w:szCs w:val="24"/>
        </w:rPr>
        <w:tab/>
      </w:r>
      <w:r>
        <w:rPr>
          <w:rFonts w:cs="Times New Roman"/>
          <w:szCs w:val="24"/>
        </w:rPr>
        <w:tab/>
      </w:r>
      <w:r>
        <w:rPr>
          <w:rFonts w:cs="Times New Roman"/>
          <w:szCs w:val="24"/>
        </w:rPr>
        <w:tab/>
        <w:t xml:space="preserve"> 11 180 m</w:t>
      </w:r>
      <w:r>
        <w:rPr>
          <w:rFonts w:cs="Times New Roman"/>
          <w:szCs w:val="24"/>
          <w:vertAlign w:val="superscript"/>
        </w:rPr>
        <w:t>3</w:t>
      </w:r>
    </w:p>
    <w:p w14:paraId="048CE157" w14:textId="77777777" w:rsidR="00106B5D" w:rsidRPr="001552AE" w:rsidRDefault="00106B5D" w:rsidP="00121134">
      <w:pPr>
        <w:pStyle w:val="Akapitzlist"/>
        <w:numPr>
          <w:ilvl w:val="0"/>
          <w:numId w:val="37"/>
        </w:numPr>
        <w:rPr>
          <w:rFonts w:cs="Times New Roman"/>
          <w:szCs w:val="24"/>
        </w:rPr>
      </w:pPr>
      <w:r>
        <w:rPr>
          <w:rFonts w:cs="Times New Roman"/>
          <w:szCs w:val="24"/>
        </w:rPr>
        <w:t>Powierzchnia zabudowy:</w:t>
      </w:r>
      <w:r>
        <w:rPr>
          <w:rFonts w:cs="Times New Roman"/>
          <w:szCs w:val="24"/>
        </w:rPr>
        <w:tab/>
      </w:r>
      <w:r>
        <w:rPr>
          <w:rFonts w:cs="Times New Roman"/>
          <w:szCs w:val="24"/>
        </w:rPr>
        <w:tab/>
        <w:t xml:space="preserve">     823 m</w:t>
      </w:r>
      <w:r>
        <w:rPr>
          <w:rFonts w:cs="Times New Roman"/>
          <w:szCs w:val="24"/>
          <w:vertAlign w:val="superscript"/>
        </w:rPr>
        <w:t>2</w:t>
      </w:r>
    </w:p>
    <w:p w14:paraId="2BAD774F" w14:textId="77777777" w:rsidR="001552AE" w:rsidRPr="001552AE" w:rsidRDefault="001552AE" w:rsidP="001552AE">
      <w:pPr>
        <w:rPr>
          <w:rFonts w:cs="Times New Roman"/>
          <w:szCs w:val="24"/>
        </w:rPr>
      </w:pPr>
      <w:r>
        <w:rPr>
          <w:rFonts w:cs="Times New Roman"/>
          <w:szCs w:val="24"/>
        </w:rPr>
        <w:t>Budynek nie jest obecnie dostosowany do potrzeb osób niepełnosprawnych oraz nie spełnia obecnych wymagań przepisów p.poż.</w:t>
      </w:r>
    </w:p>
    <w:p w14:paraId="38C6EE16" w14:textId="77777777" w:rsidR="006F0602" w:rsidRPr="00EA1AF2" w:rsidRDefault="00593AA8" w:rsidP="007F27DB">
      <w:pPr>
        <w:pStyle w:val="Nagwek2"/>
        <w:rPr>
          <w:rFonts w:cs="Times New Roman"/>
        </w:rPr>
      </w:pPr>
      <w:bookmarkStart w:id="7" w:name="_Toc475960139"/>
      <w:r>
        <w:rPr>
          <w:rFonts w:cs="Times New Roman"/>
        </w:rPr>
        <w:t>Założenia</w:t>
      </w:r>
      <w:r w:rsidR="006F0602" w:rsidRPr="00EA1AF2">
        <w:rPr>
          <w:rFonts w:cs="Times New Roman"/>
        </w:rPr>
        <w:t xml:space="preserve"> projektow</w:t>
      </w:r>
      <w:r w:rsidR="00FF4DDC">
        <w:rPr>
          <w:rFonts w:cs="Times New Roman"/>
        </w:rPr>
        <w:t>o-wykonawcze</w:t>
      </w:r>
      <w:bookmarkEnd w:id="7"/>
      <w:r w:rsidR="006F0602" w:rsidRPr="00EA1AF2">
        <w:rPr>
          <w:rFonts w:cs="Times New Roman"/>
        </w:rPr>
        <w:t xml:space="preserve"> </w:t>
      </w:r>
    </w:p>
    <w:p w14:paraId="42A89A68" w14:textId="77777777" w:rsidR="00CD2156" w:rsidRPr="001552AE" w:rsidRDefault="001552AE" w:rsidP="00623796">
      <w:pPr>
        <w:pStyle w:val="Akapitzlist"/>
        <w:numPr>
          <w:ilvl w:val="0"/>
          <w:numId w:val="18"/>
        </w:numPr>
        <w:rPr>
          <w:rFonts w:cs="Times New Roman"/>
          <w:b/>
          <w:szCs w:val="24"/>
        </w:rPr>
      </w:pPr>
      <w:r>
        <w:rPr>
          <w:rFonts w:cs="Times New Roman"/>
          <w:szCs w:val="24"/>
        </w:rPr>
        <w:t>Przebudowa pomieszczeń poddasza na potrzeby biurowe Użytkowników.</w:t>
      </w:r>
    </w:p>
    <w:p w14:paraId="59386E82" w14:textId="77777777" w:rsidR="001552AE" w:rsidRPr="001552AE" w:rsidRDefault="001552AE" w:rsidP="00623796">
      <w:pPr>
        <w:pStyle w:val="Akapitzlist"/>
        <w:numPr>
          <w:ilvl w:val="0"/>
          <w:numId w:val="18"/>
        </w:numPr>
        <w:rPr>
          <w:rFonts w:cs="Times New Roman"/>
          <w:b/>
          <w:szCs w:val="24"/>
        </w:rPr>
      </w:pPr>
      <w:r>
        <w:rPr>
          <w:rFonts w:cs="Times New Roman"/>
          <w:szCs w:val="24"/>
        </w:rPr>
        <w:t>Wykonanie izolacji termicznej poddasza użytkowego i nieużytkowego.</w:t>
      </w:r>
    </w:p>
    <w:p w14:paraId="64F44C30" w14:textId="77777777" w:rsidR="001552AE" w:rsidRPr="001552AE" w:rsidRDefault="001552AE" w:rsidP="00623796">
      <w:pPr>
        <w:pStyle w:val="Akapitzlist"/>
        <w:numPr>
          <w:ilvl w:val="0"/>
          <w:numId w:val="18"/>
        </w:numPr>
        <w:rPr>
          <w:rFonts w:cs="Times New Roman"/>
          <w:b/>
          <w:szCs w:val="24"/>
        </w:rPr>
      </w:pPr>
      <w:r>
        <w:rPr>
          <w:rFonts w:cs="Times New Roman"/>
          <w:szCs w:val="24"/>
        </w:rPr>
        <w:t>Wykonanie windy osobowej obsługującej wszystkie kondygnacje.</w:t>
      </w:r>
    </w:p>
    <w:p w14:paraId="0B1BBAE9" w14:textId="77777777" w:rsidR="001552AE" w:rsidRPr="00EA1AF2" w:rsidRDefault="001552AE" w:rsidP="00623796">
      <w:pPr>
        <w:pStyle w:val="Akapitzlist"/>
        <w:numPr>
          <w:ilvl w:val="0"/>
          <w:numId w:val="18"/>
        </w:numPr>
        <w:rPr>
          <w:rFonts w:cs="Times New Roman"/>
          <w:b/>
          <w:szCs w:val="24"/>
        </w:rPr>
      </w:pPr>
      <w:r>
        <w:rPr>
          <w:rFonts w:cs="Times New Roman"/>
          <w:szCs w:val="24"/>
        </w:rPr>
        <w:t>Zaprojektowanie kompleksu pomieszczeń na potrzeby kriokomory.</w:t>
      </w:r>
    </w:p>
    <w:p w14:paraId="41DE3E95" w14:textId="480D8D26" w:rsidR="008F59B1" w:rsidRPr="001552AE" w:rsidRDefault="00BC7AB5" w:rsidP="00623796">
      <w:pPr>
        <w:pStyle w:val="Akapitzlist"/>
        <w:numPr>
          <w:ilvl w:val="0"/>
          <w:numId w:val="18"/>
        </w:numPr>
        <w:rPr>
          <w:rFonts w:cs="Times New Roman"/>
          <w:b/>
          <w:szCs w:val="24"/>
        </w:rPr>
      </w:pPr>
      <w:r>
        <w:rPr>
          <w:rFonts w:cs="Times New Roman"/>
          <w:szCs w:val="24"/>
        </w:rPr>
        <w:t>Na pozostałych kondygnacjach przebudowa</w:t>
      </w:r>
      <w:r w:rsidR="001552AE">
        <w:rPr>
          <w:rFonts w:cs="Times New Roman"/>
          <w:szCs w:val="24"/>
        </w:rPr>
        <w:t xml:space="preserve"> i modernizacja wskazanych pomieszczeń na potrzeby Użytkowników.</w:t>
      </w:r>
    </w:p>
    <w:p w14:paraId="0613ADFA" w14:textId="4AECB728" w:rsidR="001552AE" w:rsidRPr="001552AE" w:rsidRDefault="001552AE" w:rsidP="00623796">
      <w:pPr>
        <w:pStyle w:val="Akapitzlist"/>
        <w:numPr>
          <w:ilvl w:val="0"/>
          <w:numId w:val="18"/>
        </w:numPr>
        <w:rPr>
          <w:rFonts w:cs="Times New Roman"/>
          <w:b/>
          <w:szCs w:val="24"/>
        </w:rPr>
      </w:pPr>
      <w:r>
        <w:rPr>
          <w:rFonts w:cs="Times New Roman"/>
          <w:szCs w:val="24"/>
        </w:rPr>
        <w:t>Dostosowanie obiektu do potrzeb osób niepełnosprawnych</w:t>
      </w:r>
      <w:r w:rsidR="00BC7AB5">
        <w:rPr>
          <w:rFonts w:cs="Times New Roman"/>
          <w:szCs w:val="24"/>
        </w:rPr>
        <w:t>.</w:t>
      </w:r>
    </w:p>
    <w:p w14:paraId="3C060D1D" w14:textId="77777777" w:rsidR="001552AE" w:rsidRPr="00BC7AB5" w:rsidRDefault="001552AE" w:rsidP="00623796">
      <w:pPr>
        <w:pStyle w:val="Akapitzlist"/>
        <w:numPr>
          <w:ilvl w:val="0"/>
          <w:numId w:val="18"/>
        </w:numPr>
        <w:rPr>
          <w:rFonts w:cs="Times New Roman"/>
          <w:b/>
          <w:szCs w:val="24"/>
        </w:rPr>
      </w:pPr>
      <w:r w:rsidRPr="00BC7AB5">
        <w:rPr>
          <w:rFonts w:cs="Times New Roman"/>
          <w:szCs w:val="24"/>
        </w:rPr>
        <w:t>Dostosowanie obiektu do obowiązujących przepisów p.poż.</w:t>
      </w:r>
    </w:p>
    <w:p w14:paraId="4F31DB57" w14:textId="77777777" w:rsidR="001552AE" w:rsidRPr="00BC7AB5" w:rsidRDefault="00D90F7F" w:rsidP="00623796">
      <w:pPr>
        <w:pStyle w:val="Akapitzlist"/>
        <w:numPr>
          <w:ilvl w:val="0"/>
          <w:numId w:val="18"/>
        </w:numPr>
        <w:rPr>
          <w:rFonts w:cs="Times New Roman"/>
          <w:b/>
          <w:szCs w:val="24"/>
        </w:rPr>
      </w:pPr>
      <w:r w:rsidRPr="00BC7AB5">
        <w:rPr>
          <w:rFonts w:cs="Times New Roman"/>
          <w:szCs w:val="24"/>
        </w:rPr>
        <w:t>Modernizacja instalacji elektrycznych i teletechnicznych</w:t>
      </w:r>
      <w:r w:rsidR="00FF4DDC" w:rsidRPr="00BC7AB5">
        <w:rPr>
          <w:rFonts w:cs="Times New Roman"/>
          <w:szCs w:val="24"/>
        </w:rPr>
        <w:t xml:space="preserve"> w całym budynku</w:t>
      </w:r>
    </w:p>
    <w:p w14:paraId="46B86F39" w14:textId="77777777" w:rsidR="00AE774B" w:rsidRPr="00605BEF" w:rsidRDefault="00C24B92" w:rsidP="00FF4DDC">
      <w:pPr>
        <w:pStyle w:val="Akapitzlist"/>
        <w:numPr>
          <w:ilvl w:val="0"/>
          <w:numId w:val="18"/>
        </w:numPr>
        <w:rPr>
          <w:rFonts w:cs="Times New Roman"/>
          <w:b/>
          <w:szCs w:val="24"/>
        </w:rPr>
      </w:pPr>
      <w:r w:rsidRPr="00BC7AB5">
        <w:rPr>
          <w:rFonts w:cs="Times New Roman"/>
          <w:szCs w:val="24"/>
        </w:rPr>
        <w:t>Zapro</w:t>
      </w:r>
      <w:r w:rsidR="005260AB" w:rsidRPr="00BC7AB5">
        <w:rPr>
          <w:rFonts w:cs="Times New Roman"/>
          <w:szCs w:val="24"/>
        </w:rPr>
        <w:t xml:space="preserve">jektowanie i wykonanie wentylacji mechanicznej </w:t>
      </w:r>
      <w:r w:rsidR="0092793A" w:rsidRPr="00BC7AB5">
        <w:rPr>
          <w:rFonts w:cs="Times New Roman"/>
          <w:szCs w:val="24"/>
        </w:rPr>
        <w:t>w obiekcie</w:t>
      </w:r>
      <w:r w:rsidR="00890E83" w:rsidRPr="00BC7AB5">
        <w:rPr>
          <w:rFonts w:cs="Times New Roman"/>
          <w:szCs w:val="24"/>
        </w:rPr>
        <w:t>,</w:t>
      </w:r>
      <w:r w:rsidR="0092793A" w:rsidRPr="00BC7AB5">
        <w:rPr>
          <w:rFonts w:cs="Times New Roman"/>
          <w:szCs w:val="24"/>
        </w:rPr>
        <w:t xml:space="preserve"> zapewniając</w:t>
      </w:r>
      <w:r w:rsidR="00AE774B" w:rsidRPr="00BC7AB5">
        <w:rPr>
          <w:rFonts w:cs="Times New Roman"/>
          <w:szCs w:val="24"/>
        </w:rPr>
        <w:t>ej</w:t>
      </w:r>
      <w:r w:rsidR="0092793A" w:rsidRPr="00BC7AB5">
        <w:rPr>
          <w:rFonts w:cs="Times New Roman"/>
          <w:szCs w:val="24"/>
        </w:rPr>
        <w:t xml:space="preserve"> wymaganą przepisami</w:t>
      </w:r>
      <w:r w:rsidR="0092793A" w:rsidRPr="00605BEF">
        <w:rPr>
          <w:rFonts w:cs="Times New Roman"/>
          <w:szCs w:val="24"/>
        </w:rPr>
        <w:t xml:space="preserve"> wymianę powietrza w pomieszczeniach.</w:t>
      </w:r>
      <w:r w:rsidR="00AE774B" w:rsidRPr="00605BEF">
        <w:rPr>
          <w:rFonts w:cs="Times New Roman"/>
          <w:szCs w:val="24"/>
        </w:rPr>
        <w:t xml:space="preserve"> </w:t>
      </w:r>
    </w:p>
    <w:p w14:paraId="2C8FB6A6" w14:textId="77777777" w:rsidR="00DD57A1" w:rsidRPr="00605BEF" w:rsidRDefault="00DD57A1" w:rsidP="00FF4DDC">
      <w:pPr>
        <w:pStyle w:val="Akapitzlist"/>
        <w:numPr>
          <w:ilvl w:val="0"/>
          <w:numId w:val="18"/>
        </w:numPr>
        <w:rPr>
          <w:rFonts w:cs="Times New Roman"/>
          <w:b/>
          <w:szCs w:val="24"/>
        </w:rPr>
      </w:pPr>
      <w:r w:rsidRPr="00605BEF">
        <w:rPr>
          <w:rFonts w:cs="Times New Roman"/>
          <w:szCs w:val="24"/>
        </w:rPr>
        <w:t>Zaprojekto</w:t>
      </w:r>
      <w:r w:rsidR="00605BEF" w:rsidRPr="00605BEF">
        <w:rPr>
          <w:rFonts w:cs="Times New Roman"/>
          <w:szCs w:val="24"/>
        </w:rPr>
        <w:t>wanie i wykonanie instalacji ciepła technologicznego dla potrzeb wentylacji</w:t>
      </w:r>
    </w:p>
    <w:p w14:paraId="205EC916" w14:textId="77777777" w:rsidR="00605BEF" w:rsidRPr="00605BEF" w:rsidRDefault="00BD4E14" w:rsidP="00623796">
      <w:pPr>
        <w:pStyle w:val="Akapitzlist"/>
        <w:numPr>
          <w:ilvl w:val="0"/>
          <w:numId w:val="18"/>
        </w:numPr>
        <w:rPr>
          <w:rFonts w:cs="Times New Roman"/>
          <w:szCs w:val="24"/>
        </w:rPr>
      </w:pPr>
      <w:r w:rsidRPr="00605BEF">
        <w:rPr>
          <w:rFonts w:cs="Times New Roman"/>
          <w:szCs w:val="24"/>
        </w:rPr>
        <w:t>Zaprojektowanie i wykonanie instalacji wod.-kan.</w:t>
      </w:r>
      <w:r w:rsidR="00605BEF" w:rsidRPr="00605BEF">
        <w:rPr>
          <w:rFonts w:cs="Times New Roman"/>
          <w:szCs w:val="24"/>
        </w:rPr>
        <w:t xml:space="preserve"> we wskazanych pomieszczeniach</w:t>
      </w:r>
    </w:p>
    <w:p w14:paraId="6F550F1B" w14:textId="77777777" w:rsidR="00BD4E14" w:rsidRPr="00605BEF" w:rsidRDefault="00BD4E14" w:rsidP="00623796">
      <w:pPr>
        <w:pStyle w:val="Akapitzlist"/>
        <w:numPr>
          <w:ilvl w:val="0"/>
          <w:numId w:val="18"/>
        </w:numPr>
        <w:rPr>
          <w:rFonts w:cs="Times New Roman"/>
          <w:szCs w:val="24"/>
        </w:rPr>
      </w:pPr>
      <w:r w:rsidRPr="00605BEF">
        <w:rPr>
          <w:rFonts w:cs="Times New Roman"/>
          <w:szCs w:val="24"/>
        </w:rPr>
        <w:t>Dostosowanie instalacji c.o. do przebudowanych pomieszczeń.</w:t>
      </w:r>
    </w:p>
    <w:p w14:paraId="2D316EE7" w14:textId="77777777" w:rsidR="00605BEF" w:rsidRPr="00264CFA" w:rsidRDefault="00BD4E14" w:rsidP="00FF4DDC">
      <w:pPr>
        <w:pStyle w:val="Akapitzlist"/>
        <w:numPr>
          <w:ilvl w:val="0"/>
          <w:numId w:val="18"/>
        </w:numPr>
        <w:rPr>
          <w:rFonts w:cs="Times New Roman"/>
          <w:color w:val="000000" w:themeColor="text1"/>
          <w:szCs w:val="24"/>
        </w:rPr>
      </w:pPr>
      <w:r w:rsidRPr="00605BEF">
        <w:rPr>
          <w:rFonts w:cs="Times New Roman"/>
          <w:szCs w:val="24"/>
        </w:rPr>
        <w:t xml:space="preserve">Zaprojektowanie i wykonanie </w:t>
      </w:r>
      <w:r w:rsidR="00605BEF" w:rsidRPr="00605BEF">
        <w:rPr>
          <w:rFonts w:cs="Times New Roman"/>
          <w:szCs w:val="24"/>
        </w:rPr>
        <w:t xml:space="preserve">systemu </w:t>
      </w:r>
      <w:r w:rsidRPr="00605BEF">
        <w:rPr>
          <w:rFonts w:cs="Times New Roman"/>
          <w:szCs w:val="24"/>
        </w:rPr>
        <w:t>klimatyzacji w nowo powstał</w:t>
      </w:r>
      <w:r w:rsidR="00605BEF" w:rsidRPr="00605BEF">
        <w:rPr>
          <w:rFonts w:cs="Times New Roman"/>
          <w:szCs w:val="24"/>
        </w:rPr>
        <w:t xml:space="preserve">ych pomieszczeniach na </w:t>
      </w:r>
      <w:r w:rsidR="00605BEF" w:rsidRPr="00264CFA">
        <w:rPr>
          <w:rFonts w:cs="Times New Roman"/>
          <w:szCs w:val="24"/>
        </w:rPr>
        <w:t>poddaszu.</w:t>
      </w:r>
    </w:p>
    <w:p w14:paraId="5C786391" w14:textId="77777777" w:rsidR="00890E83" w:rsidRPr="00264CFA" w:rsidRDefault="00605BEF" w:rsidP="00890E83">
      <w:pPr>
        <w:pStyle w:val="Akapitzlist"/>
        <w:numPr>
          <w:ilvl w:val="0"/>
          <w:numId w:val="18"/>
        </w:numPr>
        <w:rPr>
          <w:rFonts w:cs="Times New Roman"/>
          <w:color w:val="000000" w:themeColor="text1"/>
          <w:szCs w:val="24"/>
        </w:rPr>
      </w:pPr>
      <w:r w:rsidRPr="00264CFA">
        <w:rPr>
          <w:rFonts w:cs="Times New Roman"/>
          <w:color w:val="000000" w:themeColor="text1"/>
          <w:szCs w:val="24"/>
        </w:rPr>
        <w:t>Z</w:t>
      </w:r>
      <w:r w:rsidR="00890E83" w:rsidRPr="00264CFA">
        <w:rPr>
          <w:rFonts w:cs="Times New Roman"/>
          <w:color w:val="000000" w:themeColor="text1"/>
          <w:szCs w:val="24"/>
        </w:rPr>
        <w:t>likwidowanie</w:t>
      </w:r>
      <w:r w:rsidRPr="00264CFA">
        <w:rPr>
          <w:rFonts w:cs="Times New Roman"/>
          <w:color w:val="000000" w:themeColor="text1"/>
          <w:szCs w:val="24"/>
        </w:rPr>
        <w:t xml:space="preserve"> zbiorcz</w:t>
      </w:r>
      <w:r w:rsidR="00890E83" w:rsidRPr="00264CFA">
        <w:rPr>
          <w:rFonts w:cs="Times New Roman"/>
          <w:color w:val="000000" w:themeColor="text1"/>
          <w:szCs w:val="24"/>
        </w:rPr>
        <w:t>ych odcinków</w:t>
      </w:r>
      <w:r w:rsidRPr="00264CFA">
        <w:rPr>
          <w:rFonts w:cs="Times New Roman"/>
          <w:color w:val="000000" w:themeColor="text1"/>
          <w:szCs w:val="24"/>
        </w:rPr>
        <w:t xml:space="preserve"> grawitacyjnych kanałów wentylacji wywiewnej na poddaszu nieużytkowym i ponad dachem budynku.</w:t>
      </w:r>
      <w:r w:rsidR="00890E83" w:rsidRPr="00264CFA">
        <w:rPr>
          <w:rFonts w:cs="Times New Roman"/>
          <w:color w:val="000000" w:themeColor="text1"/>
          <w:szCs w:val="24"/>
        </w:rPr>
        <w:t xml:space="preserve"> </w:t>
      </w:r>
    </w:p>
    <w:p w14:paraId="11908EBD" w14:textId="77777777" w:rsidR="00BD065B" w:rsidRPr="00264CFA" w:rsidRDefault="00BD065B" w:rsidP="00FF4DDC">
      <w:pPr>
        <w:pStyle w:val="Akapitzlist"/>
        <w:numPr>
          <w:ilvl w:val="0"/>
          <w:numId w:val="18"/>
        </w:numPr>
        <w:rPr>
          <w:rFonts w:cs="Times New Roman"/>
          <w:color w:val="000000" w:themeColor="text1"/>
          <w:szCs w:val="24"/>
        </w:rPr>
      </w:pPr>
      <w:r w:rsidRPr="00264CFA">
        <w:rPr>
          <w:rFonts w:cs="Times New Roman"/>
          <w:color w:val="000000" w:themeColor="text1"/>
          <w:szCs w:val="24"/>
        </w:rPr>
        <w:t>Dostosowanie instalacji hydrantowej do wymagań p.poż.</w:t>
      </w:r>
    </w:p>
    <w:p w14:paraId="71C0B310" w14:textId="67D8DC11" w:rsidR="00264CFA" w:rsidRPr="00264CFA" w:rsidRDefault="00264CFA" w:rsidP="00FF4DDC">
      <w:pPr>
        <w:pStyle w:val="Akapitzlist"/>
        <w:numPr>
          <w:ilvl w:val="0"/>
          <w:numId w:val="18"/>
        </w:numPr>
        <w:rPr>
          <w:rFonts w:cs="Times New Roman"/>
          <w:color w:val="000000" w:themeColor="text1"/>
          <w:szCs w:val="24"/>
        </w:rPr>
      </w:pPr>
      <w:r w:rsidRPr="00264CFA">
        <w:rPr>
          <w:rFonts w:cs="Times New Roman"/>
          <w:color w:val="000000" w:themeColor="text1"/>
          <w:szCs w:val="24"/>
        </w:rPr>
        <w:t>Wykona</w:t>
      </w:r>
      <w:r w:rsidR="00BC7AB5">
        <w:rPr>
          <w:rFonts w:cs="Times New Roman"/>
          <w:color w:val="000000" w:themeColor="text1"/>
          <w:szCs w:val="24"/>
        </w:rPr>
        <w:t>nie</w:t>
      </w:r>
      <w:r w:rsidRPr="00264CFA">
        <w:rPr>
          <w:rFonts w:cs="Times New Roman"/>
          <w:color w:val="000000" w:themeColor="text1"/>
          <w:szCs w:val="24"/>
        </w:rPr>
        <w:t xml:space="preserve"> na dachu budynku </w:t>
      </w:r>
      <w:r w:rsidR="00BC7AB5">
        <w:rPr>
          <w:rFonts w:cs="Times New Roman"/>
          <w:color w:val="000000" w:themeColor="text1"/>
          <w:szCs w:val="24"/>
        </w:rPr>
        <w:t xml:space="preserve">wyłazu/wyłazów oraz </w:t>
      </w:r>
      <w:r w:rsidRPr="00264CFA">
        <w:rPr>
          <w:rFonts w:cs="Times New Roman"/>
          <w:color w:val="000000" w:themeColor="text1"/>
          <w:szCs w:val="24"/>
        </w:rPr>
        <w:t>ciąg</w:t>
      </w:r>
      <w:r w:rsidR="00BC7AB5">
        <w:rPr>
          <w:rFonts w:cs="Times New Roman"/>
          <w:color w:val="000000" w:themeColor="text1"/>
          <w:szCs w:val="24"/>
        </w:rPr>
        <w:t>ów</w:t>
      </w:r>
      <w:r w:rsidRPr="00264CFA">
        <w:rPr>
          <w:rFonts w:cs="Times New Roman"/>
          <w:color w:val="000000" w:themeColor="text1"/>
          <w:szCs w:val="24"/>
        </w:rPr>
        <w:t xml:space="preserve"> komunikacyjn</w:t>
      </w:r>
      <w:r w:rsidR="00BC7AB5">
        <w:rPr>
          <w:rFonts w:cs="Times New Roman"/>
          <w:color w:val="000000" w:themeColor="text1"/>
          <w:szCs w:val="24"/>
        </w:rPr>
        <w:t>ych,</w:t>
      </w:r>
      <w:r w:rsidRPr="00264CFA">
        <w:rPr>
          <w:rFonts w:cs="Times New Roman"/>
          <w:color w:val="000000" w:themeColor="text1"/>
          <w:szCs w:val="24"/>
        </w:rPr>
        <w:t xml:space="preserve"> zbudowan</w:t>
      </w:r>
      <w:r w:rsidR="00BC7AB5">
        <w:rPr>
          <w:rFonts w:cs="Times New Roman"/>
          <w:color w:val="000000" w:themeColor="text1"/>
          <w:szCs w:val="24"/>
        </w:rPr>
        <w:t>ych</w:t>
      </w:r>
      <w:r w:rsidRPr="00264CFA">
        <w:rPr>
          <w:rFonts w:cs="Times New Roman"/>
          <w:color w:val="000000" w:themeColor="text1"/>
          <w:szCs w:val="24"/>
        </w:rPr>
        <w:t xml:space="preserve"> </w:t>
      </w:r>
      <w:r w:rsidR="00BC7AB5">
        <w:rPr>
          <w:rFonts w:cs="Times New Roman"/>
          <w:color w:val="000000" w:themeColor="text1"/>
          <w:szCs w:val="24"/>
        </w:rPr>
        <w:br/>
      </w:r>
      <w:r w:rsidRPr="00264CFA">
        <w:rPr>
          <w:rFonts w:cs="Times New Roman"/>
          <w:color w:val="000000" w:themeColor="text1"/>
          <w:szCs w:val="24"/>
        </w:rPr>
        <w:t>z s</w:t>
      </w:r>
      <w:r w:rsidR="00BC7AB5">
        <w:rPr>
          <w:rFonts w:cs="Times New Roman"/>
          <w:color w:val="000000" w:themeColor="text1"/>
          <w:szCs w:val="24"/>
        </w:rPr>
        <w:t>ystemowych ła</w:t>
      </w:r>
      <w:r w:rsidRPr="00264CFA">
        <w:rPr>
          <w:rFonts w:cs="Times New Roman"/>
          <w:color w:val="000000" w:themeColor="text1"/>
          <w:szCs w:val="24"/>
        </w:rPr>
        <w:t>w i stopni kominiarskich, umożliwiający dostęp do wszystkich przewodów kominowych.</w:t>
      </w:r>
    </w:p>
    <w:p w14:paraId="569C8DE5" w14:textId="77777777" w:rsidR="00C43EEE" w:rsidRPr="00EA1AF2" w:rsidRDefault="00995AD9" w:rsidP="007F27DB">
      <w:pPr>
        <w:pStyle w:val="Nagwek1"/>
        <w:rPr>
          <w:rFonts w:cs="Times New Roman"/>
        </w:rPr>
      </w:pPr>
      <w:bookmarkStart w:id="8" w:name="_Toc475960140"/>
      <w:r w:rsidRPr="00EA1AF2">
        <w:rPr>
          <w:rFonts w:cs="Times New Roman"/>
        </w:rPr>
        <w:t xml:space="preserve">ZAKRES </w:t>
      </w:r>
      <w:r w:rsidR="002C22D9" w:rsidRPr="00EA1AF2">
        <w:rPr>
          <w:rFonts w:cs="Times New Roman"/>
        </w:rPr>
        <w:t>prac projektowych</w:t>
      </w:r>
      <w:bookmarkEnd w:id="8"/>
    </w:p>
    <w:p w14:paraId="4EFC7E54" w14:textId="77777777" w:rsidR="002C22D9" w:rsidRPr="00EA1AF2" w:rsidRDefault="002C22D9" w:rsidP="007F27DB">
      <w:pPr>
        <w:pStyle w:val="Nagwek2"/>
        <w:rPr>
          <w:rFonts w:cs="Times New Roman"/>
        </w:rPr>
      </w:pPr>
      <w:bookmarkStart w:id="9" w:name="_Toc475960141"/>
      <w:r w:rsidRPr="00EA1AF2">
        <w:rPr>
          <w:rFonts w:cs="Times New Roman"/>
        </w:rPr>
        <w:t>Zakres opracowania projektowego</w:t>
      </w:r>
      <w:bookmarkEnd w:id="9"/>
    </w:p>
    <w:p w14:paraId="47874B2F" w14:textId="77777777" w:rsidR="00B121E9" w:rsidRPr="00EA1AF2" w:rsidRDefault="002C22D9" w:rsidP="00B121E9">
      <w:pPr>
        <w:rPr>
          <w:rFonts w:cs="Times New Roman"/>
        </w:rPr>
      </w:pPr>
      <w:r w:rsidRPr="00EA1AF2">
        <w:rPr>
          <w:rFonts w:cs="Times New Roman"/>
        </w:rPr>
        <w:t>Opracowanie projektowe objęte niniejszym postępowaniem obejmuje:</w:t>
      </w:r>
    </w:p>
    <w:p w14:paraId="1B38A11E" w14:textId="77777777" w:rsidR="00012BE1" w:rsidRDefault="00012BE1" w:rsidP="00EE44B1">
      <w:pPr>
        <w:pStyle w:val="Akapitzlist"/>
        <w:numPr>
          <w:ilvl w:val="0"/>
          <w:numId w:val="4"/>
        </w:numPr>
        <w:rPr>
          <w:rFonts w:cs="Times New Roman"/>
        </w:rPr>
      </w:pPr>
      <w:r>
        <w:rPr>
          <w:rFonts w:cs="Times New Roman"/>
        </w:rPr>
        <w:t xml:space="preserve">Wykonanie inwentaryzacji architektoniczno-budowlanej na potrzeby zadania </w:t>
      </w:r>
    </w:p>
    <w:p w14:paraId="2C5C2EC8" w14:textId="6749F493" w:rsidR="002C22D9" w:rsidRPr="00EA1AF2" w:rsidRDefault="002C22D9" w:rsidP="00EE44B1">
      <w:pPr>
        <w:pStyle w:val="Akapitzlist"/>
        <w:numPr>
          <w:ilvl w:val="0"/>
          <w:numId w:val="4"/>
        </w:numPr>
        <w:rPr>
          <w:rFonts w:cs="Times New Roman"/>
        </w:rPr>
      </w:pPr>
      <w:r w:rsidRPr="00EA1AF2">
        <w:rPr>
          <w:rFonts w:cs="Times New Roman"/>
        </w:rPr>
        <w:lastRenderedPageBreak/>
        <w:t>Wykonanie projektu zagospodarowania terenu</w:t>
      </w:r>
      <w:r w:rsidR="002036DC" w:rsidRPr="00EA1AF2">
        <w:rPr>
          <w:rFonts w:cs="Times New Roman"/>
        </w:rPr>
        <w:t>.</w:t>
      </w:r>
    </w:p>
    <w:p w14:paraId="677B66ED" w14:textId="77777777" w:rsidR="002C22D9" w:rsidRPr="00EA1AF2" w:rsidRDefault="002C22D9" w:rsidP="00EE44B1">
      <w:pPr>
        <w:pStyle w:val="Akapitzlist"/>
        <w:numPr>
          <w:ilvl w:val="0"/>
          <w:numId w:val="4"/>
        </w:numPr>
        <w:rPr>
          <w:rFonts w:cs="Times New Roman"/>
        </w:rPr>
      </w:pPr>
      <w:r w:rsidRPr="00EA1AF2">
        <w:rPr>
          <w:rFonts w:cs="Times New Roman"/>
        </w:rPr>
        <w:t>Wykonanie projektu architektury</w:t>
      </w:r>
      <w:r w:rsidR="002036DC" w:rsidRPr="00EA1AF2">
        <w:rPr>
          <w:rFonts w:cs="Times New Roman"/>
        </w:rPr>
        <w:t>.</w:t>
      </w:r>
    </w:p>
    <w:p w14:paraId="04287BC0" w14:textId="77777777" w:rsidR="002C22D9" w:rsidRDefault="002C22D9" w:rsidP="00EE44B1">
      <w:pPr>
        <w:pStyle w:val="Akapitzlist"/>
        <w:numPr>
          <w:ilvl w:val="0"/>
          <w:numId w:val="4"/>
        </w:numPr>
        <w:rPr>
          <w:rFonts w:cs="Times New Roman"/>
        </w:rPr>
      </w:pPr>
      <w:r w:rsidRPr="00EA1AF2">
        <w:rPr>
          <w:rFonts w:cs="Times New Roman"/>
        </w:rPr>
        <w:t>Wykonanie projektu konstrukcji</w:t>
      </w:r>
      <w:r w:rsidR="002036DC" w:rsidRPr="00EA1AF2">
        <w:rPr>
          <w:rFonts w:cs="Times New Roman"/>
        </w:rPr>
        <w:t>.</w:t>
      </w:r>
    </w:p>
    <w:p w14:paraId="20202C93" w14:textId="77777777" w:rsidR="001C14D7" w:rsidRPr="00BC7AB5" w:rsidRDefault="001C14D7" w:rsidP="001C14D7">
      <w:pPr>
        <w:pStyle w:val="Akapitzlist"/>
        <w:numPr>
          <w:ilvl w:val="0"/>
          <w:numId w:val="4"/>
        </w:numPr>
        <w:rPr>
          <w:rFonts w:cs="Times New Roman"/>
        </w:rPr>
      </w:pPr>
      <w:r w:rsidRPr="00BC7AB5">
        <w:rPr>
          <w:rFonts w:cs="Times New Roman"/>
        </w:rPr>
        <w:t>Wykonanie projektu urządzenia dźwigowego.</w:t>
      </w:r>
    </w:p>
    <w:p w14:paraId="0D5AC33F" w14:textId="77777777" w:rsidR="001C14D7" w:rsidRPr="00BC7AB5" w:rsidRDefault="001C14D7" w:rsidP="00EE44B1">
      <w:pPr>
        <w:pStyle w:val="Akapitzlist"/>
        <w:numPr>
          <w:ilvl w:val="0"/>
          <w:numId w:val="4"/>
        </w:numPr>
        <w:rPr>
          <w:rFonts w:cs="Times New Roman"/>
        </w:rPr>
      </w:pPr>
      <w:r w:rsidRPr="00BC7AB5">
        <w:rPr>
          <w:rFonts w:cs="Times New Roman"/>
        </w:rPr>
        <w:t>Wykonanie projektu instalacji elektrycznych.</w:t>
      </w:r>
    </w:p>
    <w:p w14:paraId="6E00F212" w14:textId="77777777" w:rsidR="001C14D7" w:rsidRPr="00BC7AB5" w:rsidRDefault="001C14D7" w:rsidP="00EE44B1">
      <w:pPr>
        <w:pStyle w:val="Akapitzlist"/>
        <w:numPr>
          <w:ilvl w:val="0"/>
          <w:numId w:val="4"/>
        </w:numPr>
        <w:rPr>
          <w:rFonts w:cs="Times New Roman"/>
        </w:rPr>
      </w:pPr>
      <w:r w:rsidRPr="00BC7AB5">
        <w:rPr>
          <w:rFonts w:cs="Times New Roman"/>
        </w:rPr>
        <w:t>Wykonanie projektu instalacji teletechnicznych.</w:t>
      </w:r>
    </w:p>
    <w:p w14:paraId="3553807F" w14:textId="77777777" w:rsidR="001C14D7" w:rsidRPr="00BC7AB5" w:rsidRDefault="001C14D7" w:rsidP="00EE44B1">
      <w:pPr>
        <w:pStyle w:val="Akapitzlist"/>
        <w:numPr>
          <w:ilvl w:val="0"/>
          <w:numId w:val="4"/>
        </w:numPr>
        <w:rPr>
          <w:rFonts w:cs="Times New Roman"/>
        </w:rPr>
      </w:pPr>
      <w:r w:rsidRPr="00BC7AB5">
        <w:rPr>
          <w:rFonts w:cs="Times New Roman"/>
        </w:rPr>
        <w:t>Wykonanie projektu instalacji sanitarnych.</w:t>
      </w:r>
    </w:p>
    <w:p w14:paraId="5F754799" w14:textId="77777777" w:rsidR="001C14D7" w:rsidRPr="00BC7AB5" w:rsidRDefault="001C14D7" w:rsidP="00EE44B1">
      <w:pPr>
        <w:pStyle w:val="Akapitzlist"/>
        <w:numPr>
          <w:ilvl w:val="0"/>
          <w:numId w:val="4"/>
        </w:numPr>
        <w:rPr>
          <w:rFonts w:cs="Times New Roman"/>
        </w:rPr>
      </w:pPr>
      <w:r w:rsidRPr="00BC7AB5">
        <w:rPr>
          <w:rFonts w:cs="Times New Roman"/>
        </w:rPr>
        <w:t>Uzgodnienie dokumentacji z Rzeczoznawcą ds. zabezpieczeń p.poż.</w:t>
      </w:r>
    </w:p>
    <w:p w14:paraId="3148B304" w14:textId="057F5AEF" w:rsidR="00440C5D" w:rsidRPr="00FF4DDC" w:rsidRDefault="00F05FEC" w:rsidP="00FF4DDC">
      <w:pPr>
        <w:pStyle w:val="Akapitzlist"/>
        <w:numPr>
          <w:ilvl w:val="0"/>
          <w:numId w:val="4"/>
        </w:numPr>
        <w:rPr>
          <w:rFonts w:cs="Times New Roman"/>
        </w:rPr>
      </w:pPr>
      <w:r w:rsidRPr="00440C5D">
        <w:rPr>
          <w:rFonts w:cs="Times New Roman"/>
        </w:rPr>
        <w:t xml:space="preserve">Złożenie wniosku oraz uzyskanie zgody </w:t>
      </w:r>
      <w:r w:rsidRPr="00440C5D">
        <w:rPr>
          <w:rFonts w:cs="Arial"/>
          <w:bCs/>
        </w:rPr>
        <w:t>na odstępstwo od przepisów</w:t>
      </w:r>
      <w:r w:rsidRPr="00440C5D">
        <w:rPr>
          <w:rFonts w:cs="Times New Roman"/>
        </w:rPr>
        <w:t xml:space="preserve"> w zakresie pomieszczeń na kondygnacji piwnicy (</w:t>
      </w:r>
      <w:r w:rsidR="00440C5D" w:rsidRPr="00440C5D">
        <w:rPr>
          <w:rFonts w:cs="Times New Roman"/>
        </w:rPr>
        <w:t xml:space="preserve">dotyczy </w:t>
      </w:r>
      <w:r w:rsidRPr="00440C5D">
        <w:rPr>
          <w:rFonts w:cs="Arial"/>
        </w:rPr>
        <w:t xml:space="preserve">wysokości pomieszczeń przeznaczonych na stały </w:t>
      </w:r>
      <w:r w:rsidR="00440C5D" w:rsidRPr="00440C5D">
        <w:rPr>
          <w:rFonts w:cs="Arial"/>
        </w:rPr>
        <w:t xml:space="preserve">lub czasowy </w:t>
      </w:r>
      <w:r w:rsidRPr="00440C5D">
        <w:rPr>
          <w:rFonts w:cs="Arial"/>
        </w:rPr>
        <w:t>pobyt wynoszącej nie mniej niż 2,5 m, usytuowania pomieszczeń poniż</w:t>
      </w:r>
      <w:r w:rsidR="00440C5D">
        <w:rPr>
          <w:rFonts w:cs="Arial"/>
        </w:rPr>
        <w:t>ej poziomu otaczającego terenu)</w:t>
      </w:r>
      <w:r w:rsidR="00BC7AB5">
        <w:rPr>
          <w:rFonts w:cs="Arial"/>
        </w:rPr>
        <w:t>.</w:t>
      </w:r>
    </w:p>
    <w:p w14:paraId="4D0872A6" w14:textId="01D045BD" w:rsidR="00FF4DDC" w:rsidRPr="00440C5D" w:rsidRDefault="00FF4DDC" w:rsidP="00FF4DDC">
      <w:pPr>
        <w:pStyle w:val="Akapitzlist"/>
        <w:numPr>
          <w:ilvl w:val="0"/>
          <w:numId w:val="4"/>
        </w:numPr>
        <w:rPr>
          <w:rFonts w:cs="Times New Roman"/>
        </w:rPr>
      </w:pPr>
      <w:r>
        <w:rPr>
          <w:rFonts w:cs="Arial"/>
        </w:rPr>
        <w:t>Uzgodnienie z Enea Operator zmian w przyłączu elektroenergetycznym budynku</w:t>
      </w:r>
      <w:r w:rsidR="00BC7AB5">
        <w:rPr>
          <w:rFonts w:cs="Arial"/>
        </w:rPr>
        <w:t>.</w:t>
      </w:r>
    </w:p>
    <w:p w14:paraId="58232E1C" w14:textId="77777777" w:rsidR="00AE7FA5" w:rsidRPr="00440C5D" w:rsidRDefault="00AE7FA5" w:rsidP="00FF4DDC">
      <w:pPr>
        <w:pStyle w:val="Akapitzlist"/>
        <w:numPr>
          <w:ilvl w:val="0"/>
          <w:numId w:val="4"/>
        </w:numPr>
        <w:rPr>
          <w:rFonts w:cs="Times New Roman"/>
        </w:rPr>
      </w:pPr>
      <w:r w:rsidRPr="00440C5D">
        <w:rPr>
          <w:rFonts w:cs="Times New Roman"/>
        </w:rPr>
        <w:t>Uzgodnienie dokumentacji w zakresie niezbędnym do uzyskania pozwolenia na budowę</w:t>
      </w:r>
      <w:r w:rsidR="00126421" w:rsidRPr="00440C5D">
        <w:rPr>
          <w:rFonts w:cs="Times New Roman"/>
        </w:rPr>
        <w:t>.</w:t>
      </w:r>
    </w:p>
    <w:p w14:paraId="58ACBFE9" w14:textId="77777777" w:rsidR="00AE7FA5" w:rsidRPr="00EA1AF2" w:rsidRDefault="00AE7FA5" w:rsidP="00EE44B1">
      <w:pPr>
        <w:pStyle w:val="Akapitzlist"/>
        <w:numPr>
          <w:ilvl w:val="0"/>
          <w:numId w:val="4"/>
        </w:numPr>
        <w:rPr>
          <w:rFonts w:cs="Times New Roman"/>
        </w:rPr>
      </w:pPr>
      <w:r w:rsidRPr="00EA1AF2">
        <w:rPr>
          <w:rFonts w:cs="Times New Roman"/>
        </w:rPr>
        <w:t>Uzyskanie pozwolenia na budowę</w:t>
      </w:r>
      <w:r w:rsidR="002036DC" w:rsidRPr="00EA1AF2">
        <w:rPr>
          <w:rFonts w:cs="Times New Roman"/>
        </w:rPr>
        <w:t>.</w:t>
      </w:r>
    </w:p>
    <w:p w14:paraId="764B4261" w14:textId="77777777" w:rsidR="00091A0A" w:rsidRPr="00EA1AF2" w:rsidRDefault="00091A0A" w:rsidP="00440CDC">
      <w:pPr>
        <w:pStyle w:val="Akapitzlist"/>
        <w:keepNext/>
        <w:keepLines/>
        <w:numPr>
          <w:ilvl w:val="0"/>
          <w:numId w:val="2"/>
        </w:numPr>
        <w:spacing w:before="240"/>
        <w:contextualSpacing w:val="0"/>
        <w:outlineLvl w:val="1"/>
        <w:rPr>
          <w:rFonts w:eastAsiaTheme="majorEastAsia" w:cs="Times New Roman"/>
          <w:b/>
          <w:bCs/>
          <w:vanish/>
          <w:sz w:val="28"/>
          <w:szCs w:val="26"/>
        </w:rPr>
      </w:pPr>
      <w:bookmarkStart w:id="10" w:name="_Toc424209664"/>
      <w:bookmarkStart w:id="11" w:name="_Toc424209957"/>
      <w:bookmarkStart w:id="12" w:name="_Toc424210193"/>
      <w:bookmarkStart w:id="13" w:name="_Toc424213642"/>
      <w:bookmarkStart w:id="14" w:name="_Toc424215751"/>
      <w:bookmarkStart w:id="15" w:name="_Toc426463939"/>
      <w:bookmarkStart w:id="16" w:name="_Toc426618458"/>
      <w:bookmarkStart w:id="17" w:name="_Toc432661765"/>
      <w:bookmarkStart w:id="18" w:name="_Toc432661842"/>
      <w:bookmarkStart w:id="19" w:name="_Toc433193371"/>
      <w:bookmarkStart w:id="20" w:name="_Toc433193422"/>
      <w:bookmarkStart w:id="21" w:name="_Toc433625975"/>
      <w:bookmarkStart w:id="22" w:name="_Toc433626011"/>
      <w:bookmarkStart w:id="23" w:name="_Toc433702103"/>
      <w:bookmarkStart w:id="24" w:name="_Toc433791962"/>
      <w:bookmarkStart w:id="25" w:name="_Toc433869322"/>
      <w:bookmarkStart w:id="26" w:name="_Toc433963461"/>
      <w:bookmarkStart w:id="27" w:name="_Toc475431707"/>
      <w:bookmarkStart w:id="28" w:name="_Toc475431804"/>
      <w:bookmarkStart w:id="29" w:name="_Toc475431903"/>
      <w:bookmarkStart w:id="30" w:name="_Toc475432307"/>
      <w:bookmarkStart w:id="31" w:name="_Toc475960142"/>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403E834B" w14:textId="77777777" w:rsidR="00091A0A" w:rsidRPr="00EA1AF2" w:rsidRDefault="00091A0A" w:rsidP="00440CDC">
      <w:pPr>
        <w:pStyle w:val="Akapitzlist"/>
        <w:keepNext/>
        <w:keepLines/>
        <w:numPr>
          <w:ilvl w:val="0"/>
          <w:numId w:val="2"/>
        </w:numPr>
        <w:spacing w:before="240"/>
        <w:contextualSpacing w:val="0"/>
        <w:outlineLvl w:val="1"/>
        <w:rPr>
          <w:rFonts w:eastAsiaTheme="majorEastAsia" w:cs="Times New Roman"/>
          <w:b/>
          <w:bCs/>
          <w:vanish/>
          <w:sz w:val="28"/>
          <w:szCs w:val="26"/>
        </w:rPr>
      </w:pPr>
      <w:bookmarkStart w:id="32" w:name="_Toc424209665"/>
      <w:bookmarkStart w:id="33" w:name="_Toc424209958"/>
      <w:bookmarkStart w:id="34" w:name="_Toc424210194"/>
      <w:bookmarkStart w:id="35" w:name="_Toc424213643"/>
      <w:bookmarkStart w:id="36" w:name="_Toc424215752"/>
      <w:bookmarkStart w:id="37" w:name="_Toc426463940"/>
      <w:bookmarkStart w:id="38" w:name="_Toc426618459"/>
      <w:bookmarkStart w:id="39" w:name="_Toc432661766"/>
      <w:bookmarkStart w:id="40" w:name="_Toc432661843"/>
      <w:bookmarkStart w:id="41" w:name="_Toc433193372"/>
      <w:bookmarkStart w:id="42" w:name="_Toc433193423"/>
      <w:bookmarkStart w:id="43" w:name="_Toc433625976"/>
      <w:bookmarkStart w:id="44" w:name="_Toc433626012"/>
      <w:bookmarkStart w:id="45" w:name="_Toc433702104"/>
      <w:bookmarkStart w:id="46" w:name="_Toc433791963"/>
      <w:bookmarkStart w:id="47" w:name="_Toc433869323"/>
      <w:bookmarkStart w:id="48" w:name="_Toc433963462"/>
      <w:bookmarkStart w:id="49" w:name="_Toc475431708"/>
      <w:bookmarkStart w:id="50" w:name="_Toc475431805"/>
      <w:bookmarkStart w:id="51" w:name="_Toc475431904"/>
      <w:bookmarkStart w:id="52" w:name="_Toc475432308"/>
      <w:bookmarkStart w:id="53" w:name="_Toc475960143"/>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393F980F" w14:textId="77777777" w:rsidR="00B121E9" w:rsidRPr="00EA1AF2" w:rsidRDefault="001C14D7" w:rsidP="007F27DB">
      <w:pPr>
        <w:pStyle w:val="Nagwek2"/>
        <w:rPr>
          <w:rFonts w:cs="Times New Roman"/>
        </w:rPr>
      </w:pPr>
      <w:bookmarkStart w:id="54" w:name="_Toc475960144"/>
      <w:r>
        <w:rPr>
          <w:rFonts w:cs="Times New Roman"/>
        </w:rPr>
        <w:t>Wytyczne projektowe dla poszczególnych zakresów</w:t>
      </w:r>
      <w:r w:rsidR="00E143D5">
        <w:rPr>
          <w:rFonts w:cs="Times New Roman"/>
        </w:rPr>
        <w:t xml:space="preserve"> – branża budowlana</w:t>
      </w:r>
      <w:bookmarkEnd w:id="54"/>
    </w:p>
    <w:p w14:paraId="57B939AF" w14:textId="77777777" w:rsidR="009862B7" w:rsidRDefault="009F5825" w:rsidP="009862B7">
      <w:pPr>
        <w:pStyle w:val="Nagwek3"/>
        <w:rPr>
          <w:rFonts w:cs="Times New Roman"/>
        </w:rPr>
      </w:pPr>
      <w:bookmarkStart w:id="55" w:name="_Toc475960145"/>
      <w:r w:rsidRPr="00EA1AF2">
        <w:rPr>
          <w:rFonts w:cs="Times New Roman"/>
        </w:rPr>
        <w:t>P</w:t>
      </w:r>
      <w:r w:rsidR="001C14D7">
        <w:rPr>
          <w:rFonts w:cs="Times New Roman"/>
        </w:rPr>
        <w:t>oddasze użytkowe</w:t>
      </w:r>
      <w:bookmarkEnd w:id="55"/>
    </w:p>
    <w:p w14:paraId="77E6DE4A" w14:textId="77777777" w:rsidR="009862B7" w:rsidRPr="009862B7" w:rsidRDefault="007E3645" w:rsidP="009862B7">
      <w:pPr>
        <w:pStyle w:val="Nagwek4"/>
        <w:numPr>
          <w:ilvl w:val="3"/>
          <w:numId w:val="3"/>
        </w:numPr>
      </w:pPr>
      <w:bookmarkStart w:id="56" w:name="_Toc475960146"/>
      <w:r w:rsidRPr="007E3645">
        <w:rPr>
          <w:rFonts w:cs="Times New Roman"/>
        </w:rPr>
        <w:t>Pomieszczenia</w:t>
      </w:r>
      <w:bookmarkEnd w:id="56"/>
    </w:p>
    <w:p w14:paraId="6EEAB66A" w14:textId="77777777" w:rsidR="001C14D7" w:rsidRDefault="001C14D7" w:rsidP="00D24A6F">
      <w:pPr>
        <w:rPr>
          <w:rFonts w:cs="Times New Roman"/>
        </w:rPr>
      </w:pPr>
      <w:r>
        <w:rPr>
          <w:rFonts w:cs="Times New Roman"/>
        </w:rPr>
        <w:t xml:space="preserve">Na poddaszu użytkowym planuje się zlokalizować pomieszczenia biurowe dla następujących </w:t>
      </w:r>
      <w:r w:rsidR="00DF183F">
        <w:rPr>
          <w:rFonts w:cs="Times New Roman"/>
        </w:rPr>
        <w:t>jednostek organizacyjnych:</w:t>
      </w:r>
    </w:p>
    <w:p w14:paraId="3D64F253" w14:textId="77777777" w:rsidR="00DF183F" w:rsidRDefault="00DF183F" w:rsidP="00121134">
      <w:pPr>
        <w:pStyle w:val="Akapitzlist"/>
        <w:numPr>
          <w:ilvl w:val="0"/>
          <w:numId w:val="38"/>
        </w:numPr>
        <w:rPr>
          <w:rFonts w:cs="Times New Roman"/>
        </w:rPr>
      </w:pPr>
      <w:r>
        <w:rPr>
          <w:rFonts w:cs="Times New Roman"/>
        </w:rPr>
        <w:t>Zakład Diagnostyki Funkcjonalnej i Medycyny Fizykalnej:</w:t>
      </w:r>
    </w:p>
    <w:p w14:paraId="64B130B1" w14:textId="77777777" w:rsidR="00DF183F" w:rsidRDefault="00DF183F" w:rsidP="00121134">
      <w:pPr>
        <w:pStyle w:val="Akapitzlist"/>
        <w:numPr>
          <w:ilvl w:val="1"/>
          <w:numId w:val="38"/>
        </w:numPr>
        <w:rPr>
          <w:rFonts w:cs="Times New Roman"/>
        </w:rPr>
      </w:pPr>
      <w:r>
        <w:rPr>
          <w:rFonts w:cs="Times New Roman"/>
        </w:rPr>
        <w:t>3 pokoje 3-osobowe po ok. 15 m</w:t>
      </w:r>
      <w:r>
        <w:rPr>
          <w:rFonts w:cs="Times New Roman"/>
          <w:vertAlign w:val="superscript"/>
        </w:rPr>
        <w:t>2</w:t>
      </w:r>
      <w:r>
        <w:rPr>
          <w:rFonts w:cs="Times New Roman"/>
        </w:rPr>
        <w:t xml:space="preserve"> łączone</w:t>
      </w:r>
    </w:p>
    <w:p w14:paraId="7CA5EEA2" w14:textId="77777777" w:rsidR="00DF183F" w:rsidRDefault="00DF183F" w:rsidP="00121134">
      <w:pPr>
        <w:pStyle w:val="Akapitzlist"/>
        <w:numPr>
          <w:ilvl w:val="1"/>
          <w:numId w:val="38"/>
        </w:numPr>
        <w:rPr>
          <w:rFonts w:cs="Times New Roman"/>
        </w:rPr>
      </w:pPr>
      <w:r>
        <w:rPr>
          <w:rFonts w:cs="Times New Roman"/>
        </w:rPr>
        <w:t>2 pokoje połączone – pokój Kierownika ok. 25 m</w:t>
      </w:r>
      <w:r>
        <w:rPr>
          <w:rFonts w:cs="Times New Roman"/>
          <w:vertAlign w:val="superscript"/>
        </w:rPr>
        <w:t>2</w:t>
      </w:r>
      <w:r>
        <w:rPr>
          <w:rFonts w:cs="Times New Roman"/>
        </w:rPr>
        <w:t xml:space="preserve"> wraz z pokojem przejściowym dla pracownika inżynieryjno – technicznego ok. 10 m</w:t>
      </w:r>
      <w:r>
        <w:rPr>
          <w:rFonts w:cs="Times New Roman"/>
          <w:vertAlign w:val="superscript"/>
        </w:rPr>
        <w:t>2</w:t>
      </w:r>
    </w:p>
    <w:p w14:paraId="04C0B21E" w14:textId="77777777" w:rsidR="00DF183F" w:rsidRDefault="00DF183F" w:rsidP="00121134">
      <w:pPr>
        <w:pStyle w:val="Akapitzlist"/>
        <w:numPr>
          <w:ilvl w:val="1"/>
          <w:numId w:val="38"/>
        </w:numPr>
        <w:rPr>
          <w:rFonts w:cs="Times New Roman"/>
        </w:rPr>
      </w:pPr>
      <w:r>
        <w:rPr>
          <w:rFonts w:cs="Times New Roman"/>
        </w:rPr>
        <w:t>archiwum</w:t>
      </w:r>
    </w:p>
    <w:p w14:paraId="6F7DE6B6" w14:textId="77777777" w:rsidR="00DF183F" w:rsidRDefault="00DF183F" w:rsidP="00121134">
      <w:pPr>
        <w:pStyle w:val="Akapitzlist"/>
        <w:numPr>
          <w:ilvl w:val="1"/>
          <w:numId w:val="38"/>
        </w:numPr>
        <w:spacing w:after="120" w:line="276" w:lineRule="auto"/>
        <w:ind w:left="1775" w:hanging="357"/>
        <w:rPr>
          <w:rFonts w:cs="Times New Roman"/>
        </w:rPr>
      </w:pPr>
      <w:r>
        <w:rPr>
          <w:rFonts w:cs="Times New Roman"/>
        </w:rPr>
        <w:t>magazynek</w:t>
      </w:r>
    </w:p>
    <w:p w14:paraId="4C08CEB3" w14:textId="77777777" w:rsidR="00DF183F" w:rsidRDefault="00DF183F" w:rsidP="00121134">
      <w:pPr>
        <w:pStyle w:val="Akapitzlist"/>
        <w:numPr>
          <w:ilvl w:val="0"/>
          <w:numId w:val="38"/>
        </w:numPr>
        <w:spacing w:before="120" w:after="120"/>
        <w:ind w:left="1054" w:hanging="357"/>
        <w:rPr>
          <w:rFonts w:cs="Times New Roman"/>
        </w:rPr>
      </w:pPr>
      <w:r>
        <w:rPr>
          <w:rFonts w:cs="Times New Roman"/>
        </w:rPr>
        <w:t>Samodzielna Pracownia Rehabilitacji Medycznej:</w:t>
      </w:r>
    </w:p>
    <w:p w14:paraId="08EE892A" w14:textId="77777777" w:rsidR="00DF183F" w:rsidRDefault="00DF183F" w:rsidP="00121134">
      <w:pPr>
        <w:pStyle w:val="Akapitzlist"/>
        <w:numPr>
          <w:ilvl w:val="1"/>
          <w:numId w:val="38"/>
        </w:numPr>
        <w:rPr>
          <w:rFonts w:cs="Times New Roman"/>
        </w:rPr>
      </w:pPr>
      <w:r>
        <w:rPr>
          <w:rFonts w:cs="Times New Roman"/>
        </w:rPr>
        <w:t>3 pokoje 3-osobowe po ok. 15 m</w:t>
      </w:r>
      <w:r>
        <w:rPr>
          <w:rFonts w:cs="Times New Roman"/>
          <w:vertAlign w:val="superscript"/>
        </w:rPr>
        <w:t>2</w:t>
      </w:r>
    </w:p>
    <w:p w14:paraId="4210C575" w14:textId="77777777" w:rsidR="00DF183F" w:rsidRDefault="00DF183F" w:rsidP="00121134">
      <w:pPr>
        <w:pStyle w:val="Akapitzlist"/>
        <w:numPr>
          <w:ilvl w:val="1"/>
          <w:numId w:val="38"/>
        </w:numPr>
        <w:spacing w:line="276" w:lineRule="auto"/>
        <w:rPr>
          <w:rFonts w:cs="Times New Roman"/>
        </w:rPr>
      </w:pPr>
      <w:r>
        <w:rPr>
          <w:rFonts w:cs="Times New Roman"/>
        </w:rPr>
        <w:t>1 pokój Kierownika ok. 25 m</w:t>
      </w:r>
      <w:r>
        <w:rPr>
          <w:rFonts w:cs="Times New Roman"/>
          <w:vertAlign w:val="superscript"/>
        </w:rPr>
        <w:t>2</w:t>
      </w:r>
    </w:p>
    <w:p w14:paraId="1873F1FF" w14:textId="77777777" w:rsidR="00DF183F" w:rsidRDefault="00DF183F" w:rsidP="00121134">
      <w:pPr>
        <w:pStyle w:val="Akapitzlist"/>
        <w:numPr>
          <w:ilvl w:val="0"/>
          <w:numId w:val="38"/>
        </w:numPr>
        <w:rPr>
          <w:rFonts w:cs="Times New Roman"/>
        </w:rPr>
      </w:pPr>
      <w:r>
        <w:rPr>
          <w:rFonts w:cs="Times New Roman"/>
        </w:rPr>
        <w:t>Samodzielna Pracownia Informatyki Medycznej i Badań Jakości Kształcenia</w:t>
      </w:r>
    </w:p>
    <w:p w14:paraId="33178AF8" w14:textId="77777777" w:rsidR="00DF183F" w:rsidRDefault="00DF183F" w:rsidP="00121134">
      <w:pPr>
        <w:pStyle w:val="Akapitzlist"/>
        <w:numPr>
          <w:ilvl w:val="1"/>
          <w:numId w:val="38"/>
        </w:numPr>
        <w:rPr>
          <w:rFonts w:cs="Times New Roman"/>
        </w:rPr>
      </w:pPr>
      <w:r>
        <w:rPr>
          <w:rFonts w:cs="Times New Roman"/>
        </w:rPr>
        <w:t>2 pokoje połączone ok. 15 m</w:t>
      </w:r>
      <w:r>
        <w:rPr>
          <w:rFonts w:cs="Times New Roman"/>
          <w:vertAlign w:val="superscript"/>
        </w:rPr>
        <w:t>2</w:t>
      </w:r>
      <w:r>
        <w:rPr>
          <w:rFonts w:cs="Times New Roman"/>
        </w:rPr>
        <w:t xml:space="preserve"> + ok. 10 m</w:t>
      </w:r>
      <w:r>
        <w:rPr>
          <w:rFonts w:cs="Times New Roman"/>
          <w:vertAlign w:val="superscript"/>
        </w:rPr>
        <w:t>2</w:t>
      </w:r>
      <w:r>
        <w:rPr>
          <w:rFonts w:cs="Times New Roman"/>
        </w:rPr>
        <w:t xml:space="preserve"> (pokój pracowników + sekretariat)</w:t>
      </w:r>
    </w:p>
    <w:p w14:paraId="293B22F0" w14:textId="77777777" w:rsidR="00DF183F" w:rsidRPr="00DF183F" w:rsidRDefault="00DF183F" w:rsidP="00121134">
      <w:pPr>
        <w:pStyle w:val="Akapitzlist"/>
        <w:numPr>
          <w:ilvl w:val="1"/>
          <w:numId w:val="38"/>
        </w:numPr>
        <w:spacing w:line="276" w:lineRule="auto"/>
        <w:rPr>
          <w:rFonts w:cs="Times New Roman"/>
        </w:rPr>
      </w:pPr>
      <w:r>
        <w:rPr>
          <w:rFonts w:cs="Times New Roman"/>
        </w:rPr>
        <w:t>1 pokój Kierownika ok. 15 m</w:t>
      </w:r>
      <w:r>
        <w:rPr>
          <w:rFonts w:cs="Times New Roman"/>
          <w:vertAlign w:val="superscript"/>
        </w:rPr>
        <w:t>2</w:t>
      </w:r>
    </w:p>
    <w:p w14:paraId="5CB818AB" w14:textId="77777777" w:rsidR="00DF183F" w:rsidRDefault="009862B7" w:rsidP="00121134">
      <w:pPr>
        <w:pStyle w:val="Akapitzlist"/>
        <w:numPr>
          <w:ilvl w:val="0"/>
          <w:numId w:val="38"/>
        </w:numPr>
        <w:rPr>
          <w:rFonts w:cs="Times New Roman"/>
        </w:rPr>
      </w:pPr>
      <w:r>
        <w:rPr>
          <w:rFonts w:cs="Times New Roman"/>
        </w:rPr>
        <w:t>Inne niezbędne pomieszczenia:</w:t>
      </w:r>
    </w:p>
    <w:p w14:paraId="1D973CE7" w14:textId="77777777" w:rsidR="009862B7" w:rsidRDefault="009862B7" w:rsidP="00121134">
      <w:pPr>
        <w:pStyle w:val="Akapitzlist"/>
        <w:numPr>
          <w:ilvl w:val="1"/>
          <w:numId w:val="38"/>
        </w:numPr>
        <w:rPr>
          <w:rFonts w:cs="Times New Roman"/>
        </w:rPr>
      </w:pPr>
      <w:r>
        <w:rPr>
          <w:rFonts w:cs="Times New Roman"/>
        </w:rPr>
        <w:t>poddasze należy podzielić korytarzem z możliwością dojścia do obu klatek schodowych szczytowych oraz nowoprojektowanej windy</w:t>
      </w:r>
    </w:p>
    <w:p w14:paraId="4E082928" w14:textId="77777777" w:rsidR="009862B7" w:rsidRDefault="009862B7" w:rsidP="00121134">
      <w:pPr>
        <w:pStyle w:val="Akapitzlist"/>
        <w:numPr>
          <w:ilvl w:val="1"/>
          <w:numId w:val="38"/>
        </w:numPr>
        <w:rPr>
          <w:rFonts w:cs="Times New Roman"/>
        </w:rPr>
      </w:pPr>
      <w:r>
        <w:rPr>
          <w:rFonts w:cs="Times New Roman"/>
        </w:rPr>
        <w:t>ksero</w:t>
      </w:r>
    </w:p>
    <w:p w14:paraId="2A1FC910" w14:textId="77777777" w:rsidR="009862B7" w:rsidRDefault="009862B7" w:rsidP="00121134">
      <w:pPr>
        <w:pStyle w:val="Akapitzlist"/>
        <w:numPr>
          <w:ilvl w:val="1"/>
          <w:numId w:val="38"/>
        </w:numPr>
        <w:rPr>
          <w:rFonts w:cs="Times New Roman"/>
        </w:rPr>
      </w:pPr>
      <w:r>
        <w:rPr>
          <w:rFonts w:cs="Times New Roman"/>
        </w:rPr>
        <w:t>1 pokój sekretariat dla Zakładu Diagnostyki Funkcjonalnej i Medycyny Fizykalnej oraz Samodzielnej Pracowni Rehabilitacji Medycznej – ok. 15 m</w:t>
      </w:r>
      <w:r>
        <w:rPr>
          <w:rFonts w:cs="Times New Roman"/>
          <w:vertAlign w:val="superscript"/>
        </w:rPr>
        <w:t>2</w:t>
      </w:r>
    </w:p>
    <w:p w14:paraId="20712303" w14:textId="77777777" w:rsidR="009862B7" w:rsidRDefault="009862B7" w:rsidP="00121134">
      <w:pPr>
        <w:pStyle w:val="Akapitzlist"/>
        <w:numPr>
          <w:ilvl w:val="1"/>
          <w:numId w:val="38"/>
        </w:numPr>
        <w:rPr>
          <w:rFonts w:cs="Times New Roman"/>
        </w:rPr>
      </w:pPr>
      <w:r>
        <w:rPr>
          <w:rFonts w:cs="Times New Roman"/>
        </w:rPr>
        <w:t>pokój socjalny</w:t>
      </w:r>
    </w:p>
    <w:p w14:paraId="2F58E669" w14:textId="77777777" w:rsidR="009862B7" w:rsidRDefault="009862B7" w:rsidP="00121134">
      <w:pPr>
        <w:pStyle w:val="Akapitzlist"/>
        <w:numPr>
          <w:ilvl w:val="1"/>
          <w:numId w:val="38"/>
        </w:numPr>
        <w:rPr>
          <w:rFonts w:cs="Times New Roman"/>
        </w:rPr>
      </w:pPr>
      <w:r>
        <w:rPr>
          <w:rFonts w:cs="Times New Roman"/>
        </w:rPr>
        <w:t>toalety (obecna lokalizacja)</w:t>
      </w:r>
    </w:p>
    <w:p w14:paraId="008C0617" w14:textId="60F6097A" w:rsidR="009862B7" w:rsidRDefault="009862B7" w:rsidP="009862B7">
      <w:pPr>
        <w:rPr>
          <w:rFonts w:cs="Times New Roman"/>
        </w:rPr>
      </w:pPr>
      <w:r>
        <w:rPr>
          <w:rFonts w:cs="Times New Roman"/>
        </w:rPr>
        <w:t xml:space="preserve">Zamawiający zastrzega sobie możliwość korekt wyżej wymienionego podziału jak również dopuszcza </w:t>
      </w:r>
      <w:r w:rsidR="00BC7AB5">
        <w:rPr>
          <w:rFonts w:cs="Times New Roman"/>
        </w:rPr>
        <w:t>zmianę</w:t>
      </w:r>
      <w:r>
        <w:rPr>
          <w:rFonts w:cs="Times New Roman"/>
        </w:rPr>
        <w:t xml:space="preserve"> lokalizacji pomieszczeń </w:t>
      </w:r>
      <w:r w:rsidR="00BC7AB5">
        <w:rPr>
          <w:rFonts w:cs="Times New Roman"/>
        </w:rPr>
        <w:t>w przypadku braku</w:t>
      </w:r>
      <w:r>
        <w:rPr>
          <w:rFonts w:cs="Times New Roman"/>
        </w:rPr>
        <w:t xml:space="preserve"> możliwości ich rozlokowania na poddaszu. Wszelkie zmiany </w:t>
      </w:r>
      <w:r w:rsidR="00BC7AB5">
        <w:rPr>
          <w:rFonts w:cs="Times New Roman"/>
        </w:rPr>
        <w:t>mają być</w:t>
      </w:r>
      <w:r>
        <w:rPr>
          <w:rFonts w:cs="Times New Roman"/>
        </w:rPr>
        <w:t xml:space="preserve"> na bieżąco uzgadniane pomiędzy Wykonawcą a Zamawiającym.</w:t>
      </w:r>
    </w:p>
    <w:p w14:paraId="16D25FD3" w14:textId="77777777" w:rsidR="007E3645" w:rsidRDefault="007E3645" w:rsidP="007E3645">
      <w:pPr>
        <w:pStyle w:val="Nagwek4"/>
        <w:numPr>
          <w:ilvl w:val="3"/>
          <w:numId w:val="3"/>
        </w:numPr>
        <w:rPr>
          <w:rFonts w:cs="Times New Roman"/>
        </w:rPr>
      </w:pPr>
      <w:bookmarkStart w:id="57" w:name="_Toc475960147"/>
      <w:r>
        <w:rPr>
          <w:rFonts w:cs="Times New Roman"/>
        </w:rPr>
        <w:lastRenderedPageBreak/>
        <w:t>Remont poddasza użytkowego i strychu</w:t>
      </w:r>
      <w:bookmarkEnd w:id="57"/>
    </w:p>
    <w:p w14:paraId="1FB2CF5D" w14:textId="77777777" w:rsidR="007E3645" w:rsidRDefault="007E3645" w:rsidP="00D24A6F">
      <w:pPr>
        <w:rPr>
          <w:rFonts w:cs="Times New Roman"/>
        </w:rPr>
      </w:pPr>
      <w:r>
        <w:rPr>
          <w:rFonts w:cs="Times New Roman"/>
        </w:rPr>
        <w:t>W opracowaniu projektowo – kosztorysowym należy ująć</w:t>
      </w:r>
      <w:r w:rsidR="00313B24">
        <w:rPr>
          <w:rFonts w:cs="Times New Roman"/>
        </w:rPr>
        <w:t xml:space="preserve"> m.in.</w:t>
      </w:r>
      <w:r>
        <w:rPr>
          <w:rFonts w:cs="Times New Roman"/>
        </w:rPr>
        <w:t>:</w:t>
      </w:r>
    </w:p>
    <w:p w14:paraId="29C9DA1F" w14:textId="2FD094C4" w:rsidR="008B54BF" w:rsidRDefault="00CA43FD" w:rsidP="00121134">
      <w:pPr>
        <w:pStyle w:val="Akapitzlist"/>
        <w:numPr>
          <w:ilvl w:val="0"/>
          <w:numId w:val="39"/>
        </w:numPr>
        <w:rPr>
          <w:rFonts w:cs="Times New Roman"/>
        </w:rPr>
      </w:pPr>
      <w:r>
        <w:rPr>
          <w:rFonts w:cs="Times New Roman"/>
        </w:rPr>
        <w:t>rozbiórkę wszystkich okładzin śc</w:t>
      </w:r>
      <w:r w:rsidR="00313B24">
        <w:rPr>
          <w:rFonts w:cs="Times New Roman"/>
        </w:rPr>
        <w:t>iennych</w:t>
      </w:r>
      <w:r w:rsidR="00703D35">
        <w:rPr>
          <w:rFonts w:cs="Times New Roman"/>
        </w:rPr>
        <w:t>, podłogowych</w:t>
      </w:r>
      <w:r w:rsidR="00313B24">
        <w:rPr>
          <w:rFonts w:cs="Times New Roman"/>
        </w:rPr>
        <w:t xml:space="preserve"> i sufitów podwieszanych</w:t>
      </w:r>
    </w:p>
    <w:p w14:paraId="3FC1A35A" w14:textId="77777777" w:rsidR="00313B24" w:rsidRDefault="00313B24" w:rsidP="00121134">
      <w:pPr>
        <w:pStyle w:val="Akapitzlist"/>
        <w:numPr>
          <w:ilvl w:val="0"/>
          <w:numId w:val="39"/>
        </w:numPr>
        <w:rPr>
          <w:rFonts w:cs="Times New Roman"/>
        </w:rPr>
      </w:pPr>
      <w:r>
        <w:rPr>
          <w:rFonts w:cs="Times New Roman"/>
        </w:rPr>
        <w:t>demontaż i utylizację wełny mineralnej ułożonej na sufitach podwieszanych oraz pomiędzy krokwiami</w:t>
      </w:r>
    </w:p>
    <w:p w14:paraId="02A48BDA" w14:textId="77777777" w:rsidR="008D63EA" w:rsidRDefault="008D63EA" w:rsidP="00121134">
      <w:pPr>
        <w:pStyle w:val="Akapitzlist"/>
        <w:numPr>
          <w:ilvl w:val="0"/>
          <w:numId w:val="39"/>
        </w:numPr>
        <w:rPr>
          <w:rFonts w:cs="Times New Roman"/>
        </w:rPr>
      </w:pPr>
      <w:r>
        <w:rPr>
          <w:rFonts w:cs="Times New Roman"/>
        </w:rPr>
        <w:t>wykonanie zabezpieczenia przeciwpożarowego więźby dachowej</w:t>
      </w:r>
    </w:p>
    <w:p w14:paraId="7D95E563" w14:textId="77777777" w:rsidR="00313B24" w:rsidRDefault="00313B24" w:rsidP="00121134">
      <w:pPr>
        <w:pStyle w:val="Akapitzlist"/>
        <w:numPr>
          <w:ilvl w:val="0"/>
          <w:numId w:val="39"/>
        </w:numPr>
        <w:rPr>
          <w:rFonts w:cs="Times New Roman"/>
        </w:rPr>
      </w:pPr>
      <w:r>
        <w:rPr>
          <w:rFonts w:cs="Times New Roman"/>
        </w:rPr>
        <w:t>wykonanie ocieplenia dachu z wełny mineralnej o grubości min. 25 cm</w:t>
      </w:r>
    </w:p>
    <w:p w14:paraId="7A8DF3D6" w14:textId="77777777" w:rsidR="00313B24" w:rsidRDefault="00313B24" w:rsidP="00121134">
      <w:pPr>
        <w:pStyle w:val="Akapitzlist"/>
        <w:numPr>
          <w:ilvl w:val="0"/>
          <w:numId w:val="39"/>
        </w:numPr>
        <w:rPr>
          <w:rFonts w:cs="Times New Roman"/>
        </w:rPr>
      </w:pPr>
      <w:r>
        <w:rPr>
          <w:rFonts w:cs="Times New Roman"/>
        </w:rPr>
        <w:t>wykonanie deskowania podłogi strychu wraz z izolacją przestrzeni sufitowej wełną mineralną na grubość konstrukcji drewnianej</w:t>
      </w:r>
      <w:r w:rsidR="00C97616">
        <w:rPr>
          <w:rFonts w:cs="Times New Roman"/>
        </w:rPr>
        <w:t xml:space="preserve"> (min. 15 cm)</w:t>
      </w:r>
    </w:p>
    <w:p w14:paraId="32D046AA" w14:textId="77777777" w:rsidR="00C97616" w:rsidRDefault="00C97616" w:rsidP="00121134">
      <w:pPr>
        <w:pStyle w:val="Akapitzlist"/>
        <w:numPr>
          <w:ilvl w:val="0"/>
          <w:numId w:val="39"/>
        </w:numPr>
        <w:rPr>
          <w:rFonts w:cs="Times New Roman"/>
        </w:rPr>
      </w:pPr>
      <w:r>
        <w:rPr>
          <w:rFonts w:cs="Times New Roman"/>
        </w:rPr>
        <w:t>paroizolacja wełny mineralnej</w:t>
      </w:r>
    </w:p>
    <w:p w14:paraId="7B33AD37" w14:textId="77777777" w:rsidR="00313B24" w:rsidRDefault="00313B24" w:rsidP="00121134">
      <w:pPr>
        <w:pStyle w:val="Akapitzlist"/>
        <w:numPr>
          <w:ilvl w:val="0"/>
          <w:numId w:val="39"/>
        </w:numPr>
        <w:rPr>
          <w:rFonts w:cs="Times New Roman"/>
        </w:rPr>
      </w:pPr>
      <w:r>
        <w:rPr>
          <w:rFonts w:cs="Times New Roman"/>
        </w:rPr>
        <w:t>wykonanie sufitów podwieszanych</w:t>
      </w:r>
      <w:r w:rsidR="00847BFF">
        <w:rPr>
          <w:rFonts w:cs="Times New Roman"/>
        </w:rPr>
        <w:t xml:space="preserve"> 2x GK ogniowa</w:t>
      </w:r>
    </w:p>
    <w:p w14:paraId="0888FF6F" w14:textId="77777777" w:rsidR="00847BFF" w:rsidRDefault="00847BFF" w:rsidP="00121134">
      <w:pPr>
        <w:pStyle w:val="Akapitzlist"/>
        <w:numPr>
          <w:ilvl w:val="0"/>
          <w:numId w:val="39"/>
        </w:numPr>
        <w:rPr>
          <w:rFonts w:cs="Times New Roman"/>
        </w:rPr>
      </w:pPr>
      <w:r>
        <w:rPr>
          <w:rFonts w:cs="Times New Roman"/>
        </w:rPr>
        <w:t>wykonanie obudowy 2x GK ogniowa wszystkich elementów drewnianych w przestrzeni poddasza użytkowego</w:t>
      </w:r>
    </w:p>
    <w:p w14:paraId="0ABC00E5" w14:textId="77777777" w:rsidR="00313B24" w:rsidRDefault="00313B24" w:rsidP="00121134">
      <w:pPr>
        <w:pStyle w:val="Akapitzlist"/>
        <w:numPr>
          <w:ilvl w:val="0"/>
          <w:numId w:val="39"/>
        </w:numPr>
        <w:rPr>
          <w:rFonts w:cs="Times New Roman"/>
        </w:rPr>
      </w:pPr>
      <w:r>
        <w:rPr>
          <w:rFonts w:cs="Times New Roman"/>
        </w:rPr>
        <w:t>wykonanie tynkowania ścian</w:t>
      </w:r>
      <w:r w:rsidR="00D568E0">
        <w:rPr>
          <w:rFonts w:cs="Times New Roman"/>
        </w:rPr>
        <w:t xml:space="preserve"> murowanych</w:t>
      </w:r>
      <w:r>
        <w:rPr>
          <w:rFonts w:cs="Times New Roman"/>
        </w:rPr>
        <w:t xml:space="preserve"> w przestrzeni poddasza użytkowego</w:t>
      </w:r>
    </w:p>
    <w:p w14:paraId="697B142D" w14:textId="77777777" w:rsidR="00313B24" w:rsidRDefault="00313B24" w:rsidP="00121134">
      <w:pPr>
        <w:pStyle w:val="Akapitzlist"/>
        <w:numPr>
          <w:ilvl w:val="0"/>
          <w:numId w:val="39"/>
        </w:numPr>
        <w:rPr>
          <w:rFonts w:cs="Times New Roman"/>
        </w:rPr>
      </w:pPr>
      <w:r>
        <w:rPr>
          <w:rFonts w:cs="Times New Roman"/>
        </w:rPr>
        <w:t>wykonanie nowych ścian pomieszczeń wraz ze stolarką drzwiową wewnętrzną</w:t>
      </w:r>
    </w:p>
    <w:p w14:paraId="31C1EB06" w14:textId="6FE7F0D4" w:rsidR="00313B24" w:rsidRDefault="00313B24" w:rsidP="00121134">
      <w:pPr>
        <w:pStyle w:val="Akapitzlist"/>
        <w:numPr>
          <w:ilvl w:val="0"/>
          <w:numId w:val="39"/>
        </w:numPr>
        <w:rPr>
          <w:rFonts w:cs="Times New Roman"/>
        </w:rPr>
      </w:pPr>
      <w:r>
        <w:rPr>
          <w:rFonts w:cs="Times New Roman"/>
        </w:rPr>
        <w:t>wykonanie podkonstrukcji stalowej dla central wentylacyjnych (nowoprojektowanych) lokalizowanych w przestrzeni strychu</w:t>
      </w:r>
      <w:r w:rsidR="00703D35">
        <w:rPr>
          <w:rFonts w:cs="Times New Roman"/>
        </w:rPr>
        <w:t xml:space="preserve"> (jeżeli będą tam lokalizowane)</w:t>
      </w:r>
    </w:p>
    <w:p w14:paraId="77621580" w14:textId="77777777" w:rsidR="00D568E0" w:rsidRDefault="00D568E0" w:rsidP="00121134">
      <w:pPr>
        <w:pStyle w:val="Akapitzlist"/>
        <w:numPr>
          <w:ilvl w:val="0"/>
          <w:numId w:val="39"/>
        </w:numPr>
        <w:rPr>
          <w:rFonts w:cs="Times New Roman"/>
        </w:rPr>
      </w:pPr>
      <w:r>
        <w:rPr>
          <w:rFonts w:cs="Times New Roman"/>
        </w:rPr>
        <w:t>remont łazienek</w:t>
      </w:r>
    </w:p>
    <w:p w14:paraId="08DFC4EB" w14:textId="59D689A0" w:rsidR="00313B24" w:rsidRDefault="00847BFF" w:rsidP="00121134">
      <w:pPr>
        <w:pStyle w:val="Akapitzlist"/>
        <w:numPr>
          <w:ilvl w:val="0"/>
          <w:numId w:val="39"/>
        </w:numPr>
        <w:rPr>
          <w:rFonts w:cs="Times New Roman"/>
        </w:rPr>
      </w:pPr>
      <w:r>
        <w:rPr>
          <w:rFonts w:cs="Times New Roman"/>
        </w:rPr>
        <w:t>wykończenie pomieszczeń (ściany, posadzki)</w:t>
      </w:r>
      <w:r w:rsidR="00703D35">
        <w:rPr>
          <w:rFonts w:cs="Times New Roman"/>
        </w:rPr>
        <w:t xml:space="preserve"> wraz z zerwaniem starych i wykonaniem nowych podłoży cementowych na posadzce</w:t>
      </w:r>
      <w:r w:rsidR="00BC7AB5">
        <w:rPr>
          <w:rFonts w:cs="Times New Roman"/>
        </w:rPr>
        <w:t>.</w:t>
      </w:r>
    </w:p>
    <w:p w14:paraId="0B9210C4" w14:textId="77777777" w:rsidR="00847BFF" w:rsidRDefault="00847BFF" w:rsidP="00847BFF">
      <w:pPr>
        <w:pStyle w:val="Nagwek3"/>
        <w:rPr>
          <w:rFonts w:cs="Times New Roman"/>
        </w:rPr>
      </w:pPr>
      <w:bookmarkStart w:id="58" w:name="_Toc475960148"/>
      <w:r>
        <w:rPr>
          <w:rFonts w:cs="Times New Roman"/>
        </w:rPr>
        <w:t>Dźwig osobowy</w:t>
      </w:r>
      <w:bookmarkEnd w:id="58"/>
    </w:p>
    <w:p w14:paraId="7D99D4D0" w14:textId="77777777" w:rsidR="00847BFF" w:rsidRDefault="00847BFF" w:rsidP="00847BFF">
      <w:pPr>
        <w:pStyle w:val="Nagwek4"/>
        <w:numPr>
          <w:ilvl w:val="3"/>
          <w:numId w:val="3"/>
        </w:numPr>
        <w:rPr>
          <w:rFonts w:cs="Times New Roman"/>
        </w:rPr>
      </w:pPr>
      <w:bookmarkStart w:id="59" w:name="_Toc475960149"/>
      <w:r w:rsidRPr="00847BFF">
        <w:rPr>
          <w:rFonts w:cs="Times New Roman"/>
        </w:rPr>
        <w:t>Lokalizacja</w:t>
      </w:r>
      <w:bookmarkEnd w:id="59"/>
    </w:p>
    <w:p w14:paraId="118636D0" w14:textId="77777777" w:rsidR="00847BFF" w:rsidRDefault="00847BFF" w:rsidP="00847BFF">
      <w:r>
        <w:t>Należy zaprojektować</w:t>
      </w:r>
      <w:r w:rsidR="00D90F7F">
        <w:t xml:space="preserve"> i wykonać</w:t>
      </w:r>
      <w:r>
        <w:t xml:space="preserve"> dźwig osobowy wraz szybem. Lokalizacja szybu windowego zgodnie</w:t>
      </w:r>
      <w:r w:rsidR="008A47B3">
        <w:t xml:space="preserve"> </w:t>
      </w:r>
      <w:r w:rsidRPr="002C333D">
        <w:t xml:space="preserve">z </w:t>
      </w:r>
      <w:r w:rsidR="002C333D" w:rsidRPr="002C333D">
        <w:t>załącznikiem nr 2</w:t>
      </w:r>
      <w:r w:rsidRPr="002C333D">
        <w:t>.</w:t>
      </w:r>
      <w:r>
        <w:t xml:space="preserve"> Dźwig osobowy ma obsługiwać wszystkie kondygnacje budynku, a także zatrzymywać się w poziomie wejścia do budynku (kabina windy przelotowa). </w:t>
      </w:r>
    </w:p>
    <w:p w14:paraId="64F177CB" w14:textId="77777777" w:rsidR="00E143D5" w:rsidRDefault="00E143D5" w:rsidP="00E143D5">
      <w:pPr>
        <w:pStyle w:val="Nagwek4"/>
        <w:numPr>
          <w:ilvl w:val="3"/>
          <w:numId w:val="3"/>
        </w:numPr>
        <w:rPr>
          <w:rFonts w:cs="Times New Roman"/>
        </w:rPr>
      </w:pPr>
      <w:bookmarkStart w:id="60" w:name="_Toc475960150"/>
      <w:r>
        <w:rPr>
          <w:rFonts w:cs="Times New Roman"/>
        </w:rPr>
        <w:t>Szyb windowy</w:t>
      </w:r>
      <w:bookmarkEnd w:id="60"/>
    </w:p>
    <w:p w14:paraId="1E8D835C" w14:textId="77777777" w:rsidR="00E143D5" w:rsidRDefault="00E143D5" w:rsidP="00E143D5">
      <w:r>
        <w:t>Należy zaprojektować</w:t>
      </w:r>
      <w:r w:rsidR="00D90F7F">
        <w:t xml:space="preserve"> i wykonać</w:t>
      </w:r>
      <w:r>
        <w:t xml:space="preserve"> szyb windowy żelbetowy lub murowany z elementami żelbetowymi. Szyb windowy ma być oddylatowany od pozostałej konstrukcji budynku.</w:t>
      </w:r>
    </w:p>
    <w:p w14:paraId="35F52761" w14:textId="77777777" w:rsidR="00E143D5" w:rsidRDefault="00E143D5" w:rsidP="00E143D5">
      <w:pPr>
        <w:pStyle w:val="Nagwek3"/>
        <w:rPr>
          <w:rFonts w:cs="Times New Roman"/>
        </w:rPr>
      </w:pPr>
      <w:bookmarkStart w:id="61" w:name="_Toc475960151"/>
      <w:r>
        <w:rPr>
          <w:rFonts w:cs="Times New Roman"/>
        </w:rPr>
        <w:t>Kriokomora</w:t>
      </w:r>
      <w:bookmarkEnd w:id="61"/>
    </w:p>
    <w:p w14:paraId="18F48E9B" w14:textId="3C1C1283" w:rsidR="007E3645" w:rsidRDefault="00E143D5" w:rsidP="00D24A6F">
      <w:pPr>
        <w:rPr>
          <w:rFonts w:cs="Times New Roman"/>
        </w:rPr>
      </w:pPr>
      <w:r>
        <w:rPr>
          <w:rFonts w:cs="Times New Roman"/>
        </w:rPr>
        <w:t>Należy zaprojektow</w:t>
      </w:r>
      <w:r w:rsidR="0091216C">
        <w:rPr>
          <w:rFonts w:cs="Times New Roman"/>
        </w:rPr>
        <w:t xml:space="preserve">ać układ pomieszczeń kriokomory wraz </w:t>
      </w:r>
      <w:r>
        <w:rPr>
          <w:rFonts w:cs="Times New Roman"/>
        </w:rPr>
        <w:t xml:space="preserve">z </w:t>
      </w:r>
      <w:r w:rsidRPr="002C333D">
        <w:rPr>
          <w:rFonts w:cs="Times New Roman"/>
        </w:rPr>
        <w:t xml:space="preserve">niezbędną infrastrukturą techniczną </w:t>
      </w:r>
      <w:r w:rsidR="0091216C">
        <w:rPr>
          <w:rFonts w:cs="Times New Roman"/>
        </w:rPr>
        <w:br/>
      </w:r>
      <w:r w:rsidRPr="002C333D">
        <w:rPr>
          <w:rFonts w:cs="Times New Roman"/>
        </w:rPr>
        <w:t>w budynku i poza budynkiem. Lok</w:t>
      </w:r>
      <w:r w:rsidR="00E94E61">
        <w:rPr>
          <w:rFonts w:cs="Times New Roman"/>
        </w:rPr>
        <w:t>alizacja p</w:t>
      </w:r>
      <w:r w:rsidR="00E94E61" w:rsidRPr="00E94E61">
        <w:rPr>
          <w:rFonts w:cs="Times New Roman"/>
        </w:rPr>
        <w:t>omieszczeń</w:t>
      </w:r>
      <w:r w:rsidRPr="00E94E61">
        <w:rPr>
          <w:rFonts w:cs="Times New Roman"/>
        </w:rPr>
        <w:t xml:space="preserve"> zgodnie z załącznikiem nr 2</w:t>
      </w:r>
      <w:r w:rsidRPr="002C333D">
        <w:rPr>
          <w:rFonts w:cs="Times New Roman"/>
        </w:rPr>
        <w:t>.</w:t>
      </w:r>
      <w:r w:rsidR="00E94E61">
        <w:rPr>
          <w:rFonts w:cs="Times New Roman"/>
        </w:rPr>
        <w:t xml:space="preserve"> Lokalizacja zbiornika na </w:t>
      </w:r>
      <w:r w:rsidR="00E94E61" w:rsidRPr="003927A7">
        <w:rPr>
          <w:rFonts w:cs="Times New Roman"/>
        </w:rPr>
        <w:t>zewnątrz budynku zgodnie z załącznikiem nr 5.</w:t>
      </w:r>
      <w:r>
        <w:rPr>
          <w:rFonts w:cs="Times New Roman"/>
        </w:rPr>
        <w:t xml:space="preserve"> Należy zwrócić szczególną uwagę na możliwości wytrzymałościowe stropu nad piwnicą i przewidzieć ewentualne możliwości wzmocnienia stropu poprzez podparcie z uwagi na możliwy wysoki ciężar wyposażenia pomieszczeń kriokomory. </w:t>
      </w:r>
    </w:p>
    <w:p w14:paraId="790F8607" w14:textId="1DF0E7A2" w:rsidR="00E143D5" w:rsidRDefault="00207001" w:rsidP="00E143D5">
      <w:pPr>
        <w:pStyle w:val="Nagwek3"/>
        <w:rPr>
          <w:rFonts w:cs="Times New Roman"/>
        </w:rPr>
      </w:pPr>
      <w:bookmarkStart w:id="62" w:name="_Toc475960152"/>
      <w:r>
        <w:rPr>
          <w:rFonts w:cs="Times New Roman"/>
        </w:rPr>
        <w:t>Dostosowanie pomieszczeń d</w:t>
      </w:r>
      <w:r w:rsidR="0091216C">
        <w:rPr>
          <w:rFonts w:cs="Times New Roman"/>
        </w:rPr>
        <w:t>la</w:t>
      </w:r>
      <w:r>
        <w:rPr>
          <w:rFonts w:cs="Times New Roman"/>
        </w:rPr>
        <w:t xml:space="preserve"> potrzeb Użytkowników</w:t>
      </w:r>
      <w:bookmarkEnd w:id="62"/>
    </w:p>
    <w:p w14:paraId="6395C3CF" w14:textId="77777777" w:rsidR="00207001" w:rsidRPr="009862B7" w:rsidRDefault="00207001" w:rsidP="00207001">
      <w:pPr>
        <w:pStyle w:val="Nagwek4"/>
        <w:numPr>
          <w:ilvl w:val="3"/>
          <w:numId w:val="3"/>
        </w:numPr>
      </w:pPr>
      <w:bookmarkStart w:id="63" w:name="_Toc475960153"/>
      <w:r>
        <w:rPr>
          <w:rFonts w:cs="Times New Roman"/>
        </w:rPr>
        <w:t>Pomieszczenie nr 204/205</w:t>
      </w:r>
      <w:bookmarkEnd w:id="63"/>
    </w:p>
    <w:p w14:paraId="0385D36A" w14:textId="77777777" w:rsidR="00F01768" w:rsidRDefault="00F01768" w:rsidP="00F01768">
      <w:r>
        <w:t>Należy zaprojektować:</w:t>
      </w:r>
    </w:p>
    <w:p w14:paraId="400C3C9C" w14:textId="77777777" w:rsidR="00F01768" w:rsidRDefault="00F01768" w:rsidP="00121134">
      <w:pPr>
        <w:pStyle w:val="Akapitzlist"/>
        <w:numPr>
          <w:ilvl w:val="0"/>
          <w:numId w:val="40"/>
        </w:numPr>
      </w:pPr>
      <w:r>
        <w:t>wyburzenie istniejącej ścianki działowej</w:t>
      </w:r>
    </w:p>
    <w:p w14:paraId="307E01DE" w14:textId="77777777" w:rsidR="00F01768" w:rsidRDefault="00F01768" w:rsidP="00121134">
      <w:pPr>
        <w:pStyle w:val="Akapitzlist"/>
        <w:numPr>
          <w:ilvl w:val="0"/>
          <w:numId w:val="40"/>
        </w:numPr>
      </w:pPr>
      <w:r>
        <w:t>wykonanie podziału pomieszczenia ścianką mobilną z PCV składaną</w:t>
      </w:r>
      <w:r w:rsidR="006503DD">
        <w:t xml:space="preserve"> (podział ok. 50/50)</w:t>
      </w:r>
    </w:p>
    <w:p w14:paraId="6D1A6947" w14:textId="675D3E7B" w:rsidR="00F01768" w:rsidRDefault="00F01768" w:rsidP="00121134">
      <w:pPr>
        <w:pStyle w:val="Akapitzlist"/>
        <w:numPr>
          <w:ilvl w:val="0"/>
          <w:numId w:val="40"/>
        </w:numPr>
      </w:pPr>
      <w:r>
        <w:t>wykończenie posadzki wykładziną PCV</w:t>
      </w:r>
      <w:r w:rsidR="00703D35">
        <w:t xml:space="preserve"> wraz z wymianą posadzki cementowej</w:t>
      </w:r>
    </w:p>
    <w:p w14:paraId="2945BB83" w14:textId="77777777" w:rsidR="00E14C2B" w:rsidRDefault="00E14C2B" w:rsidP="00121134">
      <w:pPr>
        <w:pStyle w:val="Akapitzlist"/>
        <w:numPr>
          <w:ilvl w:val="0"/>
          <w:numId w:val="40"/>
        </w:numPr>
      </w:pPr>
      <w:r>
        <w:t>wykonanie wykładziny PCV na ścianach do wysokości 110 cm</w:t>
      </w:r>
    </w:p>
    <w:p w14:paraId="733747A9" w14:textId="77777777" w:rsidR="00F01768" w:rsidRDefault="00F01768" w:rsidP="00121134">
      <w:pPr>
        <w:pStyle w:val="Akapitzlist"/>
        <w:numPr>
          <w:ilvl w:val="0"/>
          <w:numId w:val="40"/>
        </w:numPr>
      </w:pPr>
      <w:r>
        <w:t>szpachlowanie i malowanie ścian i sufitów</w:t>
      </w:r>
    </w:p>
    <w:p w14:paraId="2AC50BA4" w14:textId="77777777" w:rsidR="00F01768" w:rsidRDefault="00F01768" w:rsidP="00207001">
      <w:pPr>
        <w:pStyle w:val="Nagwek4"/>
        <w:numPr>
          <w:ilvl w:val="3"/>
          <w:numId w:val="3"/>
        </w:numPr>
        <w:rPr>
          <w:rFonts w:cs="Times New Roman"/>
        </w:rPr>
      </w:pPr>
      <w:bookmarkStart w:id="64" w:name="_Toc475960154"/>
      <w:r>
        <w:rPr>
          <w:rFonts w:cs="Times New Roman"/>
        </w:rPr>
        <w:lastRenderedPageBreak/>
        <w:t>Pomieszczenie nr 107/108</w:t>
      </w:r>
      <w:bookmarkEnd w:id="64"/>
    </w:p>
    <w:p w14:paraId="645C661F" w14:textId="77777777" w:rsidR="00F01768" w:rsidRDefault="00F01768" w:rsidP="00F01768">
      <w:r>
        <w:t>Należy zaprojektować:</w:t>
      </w:r>
    </w:p>
    <w:p w14:paraId="47C6A168" w14:textId="77777777" w:rsidR="00F01768" w:rsidRDefault="00F01768" w:rsidP="00121134">
      <w:pPr>
        <w:pStyle w:val="Akapitzlist"/>
        <w:numPr>
          <w:ilvl w:val="0"/>
          <w:numId w:val="40"/>
        </w:numPr>
      </w:pPr>
      <w:r>
        <w:t>przejście pomiędzy pomieszczeniami możliwie najszersze z drzwiami</w:t>
      </w:r>
    </w:p>
    <w:p w14:paraId="2A2AED12" w14:textId="7F32EEBD" w:rsidR="00F01768" w:rsidRDefault="00F01768" w:rsidP="00121134">
      <w:pPr>
        <w:pStyle w:val="Akapitzlist"/>
        <w:numPr>
          <w:ilvl w:val="0"/>
          <w:numId w:val="40"/>
        </w:numPr>
      </w:pPr>
      <w:r>
        <w:t>wykończenie posadzki wykładziną PCV</w:t>
      </w:r>
      <w:r w:rsidR="00703D35">
        <w:t xml:space="preserve"> wraz z wymianą posadzki cementowej</w:t>
      </w:r>
    </w:p>
    <w:p w14:paraId="4BD5A0A8" w14:textId="77777777" w:rsidR="00E14C2B" w:rsidRDefault="00E14C2B" w:rsidP="00121134">
      <w:pPr>
        <w:pStyle w:val="Akapitzlist"/>
        <w:numPr>
          <w:ilvl w:val="0"/>
          <w:numId w:val="40"/>
        </w:numPr>
      </w:pPr>
      <w:r>
        <w:t>wykonanie wykładziny PCV na ścianach do wysokości 110 cm</w:t>
      </w:r>
    </w:p>
    <w:p w14:paraId="5D81340E" w14:textId="77777777" w:rsidR="00F01768" w:rsidRDefault="00F01768" w:rsidP="00121134">
      <w:pPr>
        <w:pStyle w:val="Akapitzlist"/>
        <w:numPr>
          <w:ilvl w:val="0"/>
          <w:numId w:val="40"/>
        </w:numPr>
      </w:pPr>
      <w:r>
        <w:t>szpachlowanie i malowanie ścian i sufitów</w:t>
      </w:r>
    </w:p>
    <w:p w14:paraId="40B6F3EC" w14:textId="77777777" w:rsidR="00F01768" w:rsidRDefault="00F01768" w:rsidP="00207001">
      <w:pPr>
        <w:pStyle w:val="Nagwek4"/>
        <w:numPr>
          <w:ilvl w:val="3"/>
          <w:numId w:val="3"/>
        </w:numPr>
        <w:rPr>
          <w:rFonts w:cs="Times New Roman"/>
        </w:rPr>
      </w:pPr>
      <w:bookmarkStart w:id="65" w:name="_Toc475960155"/>
      <w:r>
        <w:rPr>
          <w:rFonts w:cs="Times New Roman"/>
        </w:rPr>
        <w:t>Pomieszczenie nr 106</w:t>
      </w:r>
      <w:bookmarkEnd w:id="65"/>
    </w:p>
    <w:p w14:paraId="45B881B8" w14:textId="77777777" w:rsidR="00F01768" w:rsidRDefault="00F01768" w:rsidP="00F01768">
      <w:r>
        <w:t>Należy zaprojektować:</w:t>
      </w:r>
    </w:p>
    <w:p w14:paraId="525559A4" w14:textId="77777777" w:rsidR="00F01768" w:rsidRPr="00A845EE" w:rsidRDefault="00F01768" w:rsidP="00121134">
      <w:pPr>
        <w:pStyle w:val="Akapitzlist"/>
        <w:numPr>
          <w:ilvl w:val="0"/>
          <w:numId w:val="40"/>
        </w:numPr>
      </w:pPr>
      <w:r w:rsidRPr="00A845EE">
        <w:t>wykonanie okładziny tynkowej na ścianie</w:t>
      </w:r>
    </w:p>
    <w:p w14:paraId="2F5CD4B3" w14:textId="5FFDC4BD" w:rsidR="00F01768" w:rsidRDefault="00F01768" w:rsidP="00121134">
      <w:pPr>
        <w:pStyle w:val="Akapitzlist"/>
        <w:numPr>
          <w:ilvl w:val="0"/>
          <w:numId w:val="40"/>
        </w:numPr>
      </w:pPr>
      <w:r>
        <w:t>wykończenie posadzki wykładziną PCV</w:t>
      </w:r>
      <w:r w:rsidR="00703D35">
        <w:t xml:space="preserve"> wraz z wymianą posadzki cementowej</w:t>
      </w:r>
    </w:p>
    <w:p w14:paraId="1758B4FD" w14:textId="77777777" w:rsidR="00E14C2B" w:rsidRDefault="00E14C2B" w:rsidP="00121134">
      <w:pPr>
        <w:pStyle w:val="Akapitzlist"/>
        <w:numPr>
          <w:ilvl w:val="0"/>
          <w:numId w:val="40"/>
        </w:numPr>
      </w:pPr>
      <w:r>
        <w:t>wykonanie wykładziny PCV na ścianach do wysokości 110 cm</w:t>
      </w:r>
    </w:p>
    <w:p w14:paraId="41241F35" w14:textId="77777777" w:rsidR="00F01768" w:rsidRDefault="00F01768" w:rsidP="00121134">
      <w:pPr>
        <w:pStyle w:val="Akapitzlist"/>
        <w:numPr>
          <w:ilvl w:val="0"/>
          <w:numId w:val="40"/>
        </w:numPr>
      </w:pPr>
      <w:r>
        <w:t>szpachlowanie i malowanie ścian i sufitów</w:t>
      </w:r>
    </w:p>
    <w:p w14:paraId="21CE112B" w14:textId="77777777" w:rsidR="00F01768" w:rsidRDefault="00F01768" w:rsidP="00207001">
      <w:pPr>
        <w:pStyle w:val="Nagwek4"/>
        <w:numPr>
          <w:ilvl w:val="3"/>
          <w:numId w:val="3"/>
        </w:numPr>
        <w:rPr>
          <w:rFonts w:cs="Times New Roman"/>
        </w:rPr>
      </w:pPr>
      <w:bookmarkStart w:id="66" w:name="_Toc475960156"/>
      <w:r>
        <w:rPr>
          <w:rFonts w:cs="Times New Roman"/>
        </w:rPr>
        <w:t>Pomieszczenie nr 103, 102</w:t>
      </w:r>
      <w:bookmarkEnd w:id="66"/>
    </w:p>
    <w:p w14:paraId="79755B16" w14:textId="77777777" w:rsidR="00F01768" w:rsidRDefault="00F01768" w:rsidP="00F01768">
      <w:r>
        <w:t>Należy zaprojektować:</w:t>
      </w:r>
    </w:p>
    <w:p w14:paraId="26344B3D" w14:textId="25717F12" w:rsidR="00F01768" w:rsidRDefault="00F01768" w:rsidP="00121134">
      <w:pPr>
        <w:pStyle w:val="Akapitzlist"/>
        <w:numPr>
          <w:ilvl w:val="0"/>
          <w:numId w:val="40"/>
        </w:numPr>
      </w:pPr>
      <w:r>
        <w:t>wykończenie posadzki wykładziną PCV</w:t>
      </w:r>
      <w:r w:rsidR="00703D35">
        <w:t xml:space="preserve"> wraz z wymianą posadzki cementowej</w:t>
      </w:r>
    </w:p>
    <w:p w14:paraId="3F371A88" w14:textId="77777777" w:rsidR="00E14C2B" w:rsidRDefault="00E14C2B" w:rsidP="00121134">
      <w:pPr>
        <w:pStyle w:val="Akapitzlist"/>
        <w:numPr>
          <w:ilvl w:val="0"/>
          <w:numId w:val="40"/>
        </w:numPr>
      </w:pPr>
      <w:r>
        <w:t>wykonanie wykładziny PCV na ścianach do wysokości 110 cm</w:t>
      </w:r>
    </w:p>
    <w:p w14:paraId="4001B629" w14:textId="77777777" w:rsidR="00F01768" w:rsidRDefault="00F01768" w:rsidP="00121134">
      <w:pPr>
        <w:pStyle w:val="Akapitzlist"/>
        <w:numPr>
          <w:ilvl w:val="0"/>
          <w:numId w:val="40"/>
        </w:numPr>
      </w:pPr>
      <w:r>
        <w:t>szpachlowanie i malowanie ścian i sufitów</w:t>
      </w:r>
    </w:p>
    <w:p w14:paraId="1CB62C2C" w14:textId="77777777" w:rsidR="00F01768" w:rsidRDefault="00F01768" w:rsidP="00207001">
      <w:pPr>
        <w:pStyle w:val="Nagwek4"/>
        <w:numPr>
          <w:ilvl w:val="3"/>
          <w:numId w:val="3"/>
        </w:numPr>
        <w:rPr>
          <w:rFonts w:cs="Times New Roman"/>
        </w:rPr>
      </w:pPr>
      <w:bookmarkStart w:id="67" w:name="_Toc475960157"/>
      <w:r>
        <w:rPr>
          <w:rFonts w:cs="Times New Roman"/>
        </w:rPr>
        <w:t>Pomieszczenie nr 101</w:t>
      </w:r>
      <w:bookmarkEnd w:id="67"/>
    </w:p>
    <w:p w14:paraId="13C94F55" w14:textId="77777777" w:rsidR="00F01768" w:rsidRDefault="00F01768" w:rsidP="00F01768">
      <w:r>
        <w:t>Należy zaprojektować:</w:t>
      </w:r>
    </w:p>
    <w:p w14:paraId="2CF51DF6" w14:textId="77777777" w:rsidR="00F01768" w:rsidRDefault="00F01768" w:rsidP="00121134">
      <w:pPr>
        <w:pStyle w:val="Akapitzlist"/>
        <w:numPr>
          <w:ilvl w:val="0"/>
          <w:numId w:val="40"/>
        </w:numPr>
      </w:pPr>
      <w:r>
        <w:t>wyburzenie ścianki działowej</w:t>
      </w:r>
    </w:p>
    <w:p w14:paraId="528B350B" w14:textId="77777777" w:rsidR="00F01768" w:rsidRDefault="00F01768" w:rsidP="00121134">
      <w:pPr>
        <w:pStyle w:val="Akapitzlist"/>
        <w:numPr>
          <w:ilvl w:val="0"/>
          <w:numId w:val="40"/>
        </w:numPr>
      </w:pPr>
      <w:r>
        <w:t>wyburzenie otworu w ścianie</w:t>
      </w:r>
    </w:p>
    <w:p w14:paraId="417EB632" w14:textId="0E24AB69" w:rsidR="00F01768" w:rsidRDefault="00F01768" w:rsidP="00121134">
      <w:pPr>
        <w:pStyle w:val="Akapitzlist"/>
        <w:numPr>
          <w:ilvl w:val="0"/>
          <w:numId w:val="40"/>
        </w:numPr>
      </w:pPr>
      <w:r>
        <w:t>wykończenie posadzki wykładziną PCV</w:t>
      </w:r>
      <w:r w:rsidR="00703D35">
        <w:t xml:space="preserve"> wraz z wymianą posadzki cementowej</w:t>
      </w:r>
    </w:p>
    <w:p w14:paraId="352075C7" w14:textId="77777777" w:rsidR="00E14C2B" w:rsidRDefault="00E14C2B" w:rsidP="00121134">
      <w:pPr>
        <w:pStyle w:val="Akapitzlist"/>
        <w:numPr>
          <w:ilvl w:val="0"/>
          <w:numId w:val="40"/>
        </w:numPr>
      </w:pPr>
      <w:r>
        <w:t>wykonanie wykładziny PCV na ścianach do wysokości 110 cm</w:t>
      </w:r>
    </w:p>
    <w:p w14:paraId="3953366D" w14:textId="77777777" w:rsidR="00F01768" w:rsidRDefault="00F01768" w:rsidP="00121134">
      <w:pPr>
        <w:pStyle w:val="Akapitzlist"/>
        <w:numPr>
          <w:ilvl w:val="0"/>
          <w:numId w:val="40"/>
        </w:numPr>
      </w:pPr>
      <w:r>
        <w:t>szpachlowanie i malowanie ścian i sufitów</w:t>
      </w:r>
    </w:p>
    <w:p w14:paraId="485BB2FD" w14:textId="77777777" w:rsidR="00D930E2" w:rsidRDefault="00D930E2" w:rsidP="00207001">
      <w:pPr>
        <w:pStyle w:val="Nagwek4"/>
        <w:numPr>
          <w:ilvl w:val="3"/>
          <w:numId w:val="3"/>
        </w:numPr>
        <w:rPr>
          <w:rFonts w:cs="Times New Roman"/>
        </w:rPr>
      </w:pPr>
      <w:bookmarkStart w:id="68" w:name="_Toc475960158"/>
      <w:r>
        <w:rPr>
          <w:rFonts w:cs="Times New Roman"/>
        </w:rPr>
        <w:t>Portiernia, serwerownia</w:t>
      </w:r>
      <w:bookmarkEnd w:id="68"/>
    </w:p>
    <w:p w14:paraId="00EE6104" w14:textId="77777777" w:rsidR="00D930E2" w:rsidRDefault="00D930E2" w:rsidP="00D930E2">
      <w:r>
        <w:t>Należy zaprojektować:</w:t>
      </w:r>
    </w:p>
    <w:p w14:paraId="540C8668" w14:textId="77777777" w:rsidR="00D930E2" w:rsidRPr="00A845EE" w:rsidRDefault="00D930E2" w:rsidP="00121134">
      <w:pPr>
        <w:pStyle w:val="Akapitzlist"/>
        <w:numPr>
          <w:ilvl w:val="0"/>
          <w:numId w:val="40"/>
        </w:numPr>
      </w:pPr>
      <w:r w:rsidRPr="00A845EE">
        <w:t>wydzielenie pomieszczeń</w:t>
      </w:r>
    </w:p>
    <w:p w14:paraId="7F8D2735" w14:textId="77777777" w:rsidR="00D930E2" w:rsidRDefault="00D930E2" w:rsidP="00121134">
      <w:pPr>
        <w:pStyle w:val="Akapitzlist"/>
        <w:numPr>
          <w:ilvl w:val="0"/>
          <w:numId w:val="40"/>
        </w:numPr>
      </w:pPr>
      <w:r>
        <w:t>wykończenie posadzki wykładziną PCV</w:t>
      </w:r>
    </w:p>
    <w:p w14:paraId="65262958" w14:textId="77777777" w:rsidR="00E14C2B" w:rsidRDefault="00E14C2B" w:rsidP="00121134">
      <w:pPr>
        <w:pStyle w:val="Akapitzlist"/>
        <w:numPr>
          <w:ilvl w:val="0"/>
          <w:numId w:val="40"/>
        </w:numPr>
      </w:pPr>
      <w:r>
        <w:t>wykonanie wykładziny PCV na ścianach do wysokości 110 cm</w:t>
      </w:r>
    </w:p>
    <w:p w14:paraId="040CF003" w14:textId="77777777" w:rsidR="00F01768" w:rsidRDefault="00D930E2" w:rsidP="00121134">
      <w:pPr>
        <w:pStyle w:val="Akapitzlist"/>
        <w:numPr>
          <w:ilvl w:val="0"/>
          <w:numId w:val="40"/>
        </w:numPr>
      </w:pPr>
      <w:r>
        <w:t>szpachlowanie i malowanie ścian i sufitów</w:t>
      </w:r>
    </w:p>
    <w:p w14:paraId="7F604ACC" w14:textId="77777777" w:rsidR="00E14C2B" w:rsidRDefault="00E14C2B" w:rsidP="00121134">
      <w:pPr>
        <w:pStyle w:val="Akapitzlist"/>
        <w:numPr>
          <w:ilvl w:val="0"/>
          <w:numId w:val="40"/>
        </w:numPr>
      </w:pPr>
      <w:r>
        <w:t>dostawa i montaż okna podawczego (rozwiązanie typowe systemowe dla pomieszczenia portierni, wydaw</w:t>
      </w:r>
      <w:r w:rsidR="00440C5D">
        <w:t>ani</w:t>
      </w:r>
      <w:r>
        <w:t>a kluczy)</w:t>
      </w:r>
    </w:p>
    <w:p w14:paraId="7111A708" w14:textId="77777777" w:rsidR="00207001" w:rsidRDefault="00207001" w:rsidP="00207001">
      <w:pPr>
        <w:pStyle w:val="Nagwek3"/>
        <w:rPr>
          <w:rFonts w:cs="Times New Roman"/>
        </w:rPr>
      </w:pPr>
      <w:bookmarkStart w:id="69" w:name="_Toc475960159"/>
      <w:r>
        <w:rPr>
          <w:rFonts w:cs="Times New Roman"/>
        </w:rPr>
        <w:t>Dostosowanie obiektu do przepisów przeciwpożarowych</w:t>
      </w:r>
      <w:bookmarkEnd w:id="69"/>
    </w:p>
    <w:p w14:paraId="4D41DD22" w14:textId="77777777" w:rsidR="00207001" w:rsidRDefault="00207001" w:rsidP="00207001">
      <w:r>
        <w:t>Należy dostosować budynek do obowiązujących przepisów przeciwpożarowych m.in. w zakresie:</w:t>
      </w:r>
    </w:p>
    <w:p w14:paraId="72CD4BAC" w14:textId="77777777" w:rsidR="00207001" w:rsidRDefault="00207001" w:rsidP="00121134">
      <w:pPr>
        <w:pStyle w:val="Akapitzlist"/>
        <w:numPr>
          <w:ilvl w:val="0"/>
          <w:numId w:val="53"/>
        </w:numPr>
      </w:pPr>
      <w:r>
        <w:t>stolarki p.poż.</w:t>
      </w:r>
    </w:p>
    <w:p w14:paraId="48DCFC05" w14:textId="77777777" w:rsidR="00207001" w:rsidRDefault="00207001" w:rsidP="00121134">
      <w:pPr>
        <w:pStyle w:val="Akapitzlist"/>
        <w:numPr>
          <w:ilvl w:val="0"/>
          <w:numId w:val="53"/>
        </w:numPr>
      </w:pPr>
      <w:r>
        <w:t>wydzielenia stref przeciwpożarowych (stolarka p.poż, ścianki oddzielenia p.poż.)</w:t>
      </w:r>
    </w:p>
    <w:p w14:paraId="60BD3371" w14:textId="77777777" w:rsidR="00F01768" w:rsidRDefault="00207001" w:rsidP="00121134">
      <w:pPr>
        <w:pStyle w:val="Akapitzlist"/>
        <w:numPr>
          <w:ilvl w:val="0"/>
          <w:numId w:val="53"/>
        </w:numPr>
      </w:pPr>
      <w:r>
        <w:t>wydzielenia p.poż. klatek schodowych</w:t>
      </w:r>
    </w:p>
    <w:p w14:paraId="556B57E8" w14:textId="77777777" w:rsidR="00207001" w:rsidRDefault="00207001" w:rsidP="00121134">
      <w:pPr>
        <w:pStyle w:val="Akapitzlist"/>
        <w:numPr>
          <w:ilvl w:val="0"/>
          <w:numId w:val="53"/>
        </w:numPr>
      </w:pPr>
      <w:r>
        <w:t>innych wymaganych prawem</w:t>
      </w:r>
    </w:p>
    <w:p w14:paraId="121841AA" w14:textId="77777777" w:rsidR="00207001" w:rsidRDefault="00207001" w:rsidP="00207001">
      <w:pPr>
        <w:pStyle w:val="Nagwek3"/>
        <w:rPr>
          <w:rFonts w:cs="Times New Roman"/>
        </w:rPr>
      </w:pPr>
      <w:bookmarkStart w:id="70" w:name="_Toc475960160"/>
      <w:r>
        <w:rPr>
          <w:rFonts w:cs="Times New Roman"/>
        </w:rPr>
        <w:lastRenderedPageBreak/>
        <w:t>Dostosowanie obiektu do potrzeb osób niepełnosprawnych</w:t>
      </w:r>
      <w:bookmarkEnd w:id="70"/>
    </w:p>
    <w:p w14:paraId="479BDD31" w14:textId="3B1F70CE" w:rsidR="00207001" w:rsidRPr="00F01768" w:rsidRDefault="00207001" w:rsidP="00207001">
      <w:r>
        <w:t xml:space="preserve">Budynek zostanie wyposażony w windę osobową obsługującą wszystkie kondygnacje budynku wraz z poziomem wejścia do budynku. Należy zaprojektować dostępność poszczególnych części obiektu dla osób niepełnosprawnych a w szczególności dostęp do </w:t>
      </w:r>
      <w:r w:rsidRPr="0091216C">
        <w:t>toalety na kondygnacji</w:t>
      </w:r>
      <w:r w:rsidR="0091216C" w:rsidRPr="0091216C">
        <w:t xml:space="preserve"> parteru</w:t>
      </w:r>
      <w:r w:rsidRPr="0091216C">
        <w:t xml:space="preserve">. Należy zaprojektować i wykonać toaletę dla osoby niepełnosprawnej na </w:t>
      </w:r>
      <w:r w:rsidR="0091216C" w:rsidRPr="0091216C">
        <w:t>kondygnacji parteru</w:t>
      </w:r>
      <w:r w:rsidRPr="0091216C">
        <w:t>.</w:t>
      </w:r>
    </w:p>
    <w:p w14:paraId="418170C0" w14:textId="77777777" w:rsidR="00E143D5" w:rsidRDefault="00E143D5" w:rsidP="00D24A6F">
      <w:pPr>
        <w:rPr>
          <w:rFonts w:cs="Times New Roman"/>
        </w:rPr>
      </w:pPr>
    </w:p>
    <w:p w14:paraId="1DCF4853" w14:textId="77777777" w:rsidR="007B303C" w:rsidRPr="00EA1AF2" w:rsidRDefault="00BD338A" w:rsidP="007F27DB">
      <w:pPr>
        <w:pStyle w:val="Nagwek1"/>
        <w:rPr>
          <w:rFonts w:cs="Times New Roman"/>
        </w:rPr>
      </w:pPr>
      <w:bookmarkStart w:id="71" w:name="_Toc475960161"/>
      <w:r w:rsidRPr="00EA1AF2">
        <w:rPr>
          <w:rFonts w:cs="Times New Roman"/>
        </w:rPr>
        <w:t>opis wymagań zamawiającego w stosunku do przedmiotu zamówienia</w:t>
      </w:r>
      <w:bookmarkEnd w:id="71"/>
    </w:p>
    <w:p w14:paraId="34165213" w14:textId="77777777" w:rsidR="00AA4540" w:rsidRPr="00EA1AF2" w:rsidRDefault="00AA4540" w:rsidP="007F27DB">
      <w:pPr>
        <w:pStyle w:val="Nagwek2"/>
        <w:rPr>
          <w:rFonts w:cs="Times New Roman"/>
        </w:rPr>
      </w:pPr>
      <w:bookmarkStart w:id="72" w:name="_Toc475960162"/>
      <w:r w:rsidRPr="00EA1AF2">
        <w:rPr>
          <w:rFonts w:cs="Times New Roman"/>
        </w:rPr>
        <w:t>Ogólne właściwości funkcjonalno – użytkowe</w:t>
      </w:r>
      <w:bookmarkEnd w:id="72"/>
    </w:p>
    <w:p w14:paraId="57576609" w14:textId="403770B1" w:rsidR="00AA4540" w:rsidRPr="00EA1AF2" w:rsidRDefault="00B646F8" w:rsidP="00C16C1C">
      <w:pPr>
        <w:rPr>
          <w:rFonts w:cs="Times New Roman"/>
        </w:rPr>
      </w:pPr>
      <w:bookmarkStart w:id="73" w:name="_Toc382385769"/>
      <w:r>
        <w:rPr>
          <w:rFonts w:cs="Times New Roman"/>
        </w:rPr>
        <w:t xml:space="preserve">Zakres prac powinien zostać zaprojektowany, a </w:t>
      </w:r>
      <w:r w:rsidR="00AA4540" w:rsidRPr="00EA1AF2">
        <w:rPr>
          <w:rFonts w:cs="Times New Roman"/>
        </w:rPr>
        <w:t>w następstwie zrealizowan</w:t>
      </w:r>
      <w:r>
        <w:rPr>
          <w:rFonts w:cs="Times New Roman"/>
        </w:rPr>
        <w:t>y</w:t>
      </w:r>
      <w:r w:rsidR="00AA4540" w:rsidRPr="00EA1AF2">
        <w:rPr>
          <w:rFonts w:cs="Times New Roman"/>
        </w:rPr>
        <w:t xml:space="preserve"> przy użyciu takich technologii i środków technicznych, aby do minimum ograniczyć niekorzystne oddziaływanie inwestyc</w:t>
      </w:r>
      <w:r>
        <w:rPr>
          <w:rFonts w:cs="Times New Roman"/>
        </w:rPr>
        <w:t xml:space="preserve">ji na środowisko (emisja hałasu </w:t>
      </w:r>
      <w:r w:rsidR="00AA4540" w:rsidRPr="00EA1AF2">
        <w:rPr>
          <w:rFonts w:cs="Times New Roman"/>
        </w:rPr>
        <w:t>i drgań, emisja spalin, emisja ciepła do atmosfery, zapotrzebowanie na media).</w:t>
      </w:r>
      <w:bookmarkStart w:id="74" w:name="_Toc382385770"/>
      <w:bookmarkEnd w:id="73"/>
      <w:r w:rsidR="00AA4540" w:rsidRPr="00EA1AF2">
        <w:rPr>
          <w:rFonts w:cs="Times New Roman"/>
        </w:rPr>
        <w:t xml:space="preserve"> </w:t>
      </w:r>
      <w:bookmarkStart w:id="75" w:name="_Toc382385771"/>
      <w:bookmarkEnd w:id="74"/>
      <w:r w:rsidR="00AA4540" w:rsidRPr="00EA1AF2">
        <w:rPr>
          <w:rFonts w:cs="Times New Roman"/>
        </w:rPr>
        <w:t xml:space="preserve">Użyte w projekcie materiały budowlane, instalacyjne i wykończeniowe oraz technologie muszą zapewnić niskie koszty eksploatacji i utrzymania obiektu przy zapewnieniu wymaganego przez Zamawiającego standardu wykończenia i użytkowania. </w:t>
      </w:r>
      <w:bookmarkStart w:id="76" w:name="_Toc382385772"/>
      <w:bookmarkEnd w:id="75"/>
      <w:r w:rsidR="00AA4540" w:rsidRPr="00EA1AF2">
        <w:rPr>
          <w:rFonts w:cs="Times New Roman"/>
        </w:rPr>
        <w:t xml:space="preserve">Przedmiot </w:t>
      </w:r>
      <w:r w:rsidR="00B37792" w:rsidRPr="00EA1AF2">
        <w:rPr>
          <w:rFonts w:cs="Times New Roman"/>
        </w:rPr>
        <w:t xml:space="preserve">inwestycji należy zaprojektować </w:t>
      </w:r>
      <w:r w:rsidR="0091216C">
        <w:rPr>
          <w:rFonts w:cs="Times New Roman"/>
        </w:rPr>
        <w:br/>
      </w:r>
      <w:r w:rsidR="00AA4540" w:rsidRPr="00EA1AF2">
        <w:rPr>
          <w:rFonts w:cs="Times New Roman"/>
        </w:rPr>
        <w:t>i zrealizować zgodnie z wymaganiami obowiązujących no</w:t>
      </w:r>
      <w:r>
        <w:rPr>
          <w:rFonts w:cs="Times New Roman"/>
        </w:rPr>
        <w:t>rm i</w:t>
      </w:r>
      <w:r w:rsidR="00A845EE">
        <w:rPr>
          <w:rFonts w:cs="Times New Roman"/>
        </w:rPr>
        <w:t xml:space="preserve"> przepisów. W szczególności mus</w:t>
      </w:r>
      <w:r>
        <w:rPr>
          <w:rFonts w:cs="Times New Roman"/>
        </w:rPr>
        <w:t>i</w:t>
      </w:r>
      <w:r w:rsidR="00AA4540" w:rsidRPr="00EA1AF2">
        <w:rPr>
          <w:rFonts w:cs="Times New Roman"/>
        </w:rPr>
        <w:t xml:space="preserve"> spełniać warunki ochrony przeciwpożarowej, bezpieczeństwa konstrukcji i użytkowania, ochrony środowiska, wymagań sanitarno – higienicznych i ochrony zdrowia, przepisów bezpieczeństwa i higieny pracy oraz pokrewnych.</w:t>
      </w:r>
      <w:bookmarkStart w:id="77" w:name="_Toc382385773"/>
      <w:bookmarkEnd w:id="76"/>
      <w:r w:rsidR="00AA4540" w:rsidRPr="00EA1AF2">
        <w:rPr>
          <w:rFonts w:cs="Times New Roman"/>
        </w:rPr>
        <w:t xml:space="preserve"> Należy przewidzieć takie rozwiązanie techniczne i technologiczne, aby zapewniona była prawidłowa izolacyjność przegró</w:t>
      </w:r>
      <w:r w:rsidR="002036DC" w:rsidRPr="00EA1AF2">
        <w:rPr>
          <w:rFonts w:cs="Times New Roman"/>
        </w:rPr>
        <w:t>d oraz oszczędnoś</w:t>
      </w:r>
      <w:r w:rsidR="002A2672">
        <w:rPr>
          <w:rFonts w:cs="Times New Roman"/>
        </w:rPr>
        <w:t xml:space="preserve">ć w pobieraniu </w:t>
      </w:r>
      <w:r w:rsidR="00AA4540" w:rsidRPr="00EA1AF2">
        <w:rPr>
          <w:rFonts w:cs="Times New Roman"/>
        </w:rPr>
        <w:t>i wydatkowaniu energii, zarówno cieplnej jak i elektrycznej. Należy przewidzieć odpowiednią akustyczność ścian oraz wszelkich przegród budowlanych pomiędzy przestrzeniami różnych funkcji.</w:t>
      </w:r>
      <w:bookmarkEnd w:id="77"/>
    </w:p>
    <w:p w14:paraId="4EF25DE1" w14:textId="77777777" w:rsidR="00913E3B" w:rsidRPr="00EA1AF2" w:rsidRDefault="00913E3B" w:rsidP="007F27DB">
      <w:pPr>
        <w:pStyle w:val="Nagwek2"/>
        <w:rPr>
          <w:rFonts w:cs="Times New Roman"/>
        </w:rPr>
      </w:pPr>
      <w:bookmarkStart w:id="78" w:name="_Toc475960163"/>
      <w:bookmarkStart w:id="79" w:name="_Toc382385775"/>
      <w:r w:rsidRPr="00EA1AF2">
        <w:rPr>
          <w:rFonts w:cs="Times New Roman"/>
        </w:rPr>
        <w:t>Wymagania dotyczące architektury</w:t>
      </w:r>
      <w:bookmarkEnd w:id="78"/>
    </w:p>
    <w:p w14:paraId="43086F2F" w14:textId="77777777" w:rsidR="00B55058" w:rsidRDefault="00AA4540" w:rsidP="00901E55">
      <w:pPr>
        <w:rPr>
          <w:rFonts w:cs="Times New Roman"/>
        </w:rPr>
      </w:pPr>
      <w:r w:rsidRPr="00EA1AF2">
        <w:rPr>
          <w:rFonts w:cs="Times New Roman"/>
        </w:rPr>
        <w:t>Wszystkie rozwiązania</w:t>
      </w:r>
      <w:r w:rsidR="00AF192C" w:rsidRPr="00EA1AF2">
        <w:rPr>
          <w:rFonts w:cs="Times New Roman"/>
        </w:rPr>
        <w:t xml:space="preserve"> architektoniczne, elektryczne</w:t>
      </w:r>
      <w:r w:rsidR="006053EA" w:rsidRPr="00EA1AF2">
        <w:rPr>
          <w:rFonts w:cs="Times New Roman"/>
        </w:rPr>
        <w:t>, teletechniczne</w:t>
      </w:r>
      <w:r w:rsidR="00AF192C" w:rsidRPr="00EA1AF2">
        <w:rPr>
          <w:rFonts w:cs="Times New Roman"/>
        </w:rPr>
        <w:t xml:space="preserve"> i sanitarne</w:t>
      </w:r>
      <w:r w:rsidRPr="00EA1AF2">
        <w:rPr>
          <w:rFonts w:cs="Times New Roman"/>
        </w:rPr>
        <w:t xml:space="preserve"> muszą być zaprojektowane i wykonane zgodnie z obowiązującymi normami i przepisami techniczno – budowlanymi oraz wiedzą techniczną. Wymagania stawiane w programie funkcjonalno – użytkowym określają dodatkowe wymagania Inwestora dla inwestycji.</w:t>
      </w:r>
      <w:bookmarkStart w:id="80" w:name="_Toc382385786"/>
      <w:bookmarkEnd w:id="79"/>
      <w:r w:rsidRPr="00EA1AF2">
        <w:rPr>
          <w:rFonts w:cs="Times New Roman"/>
        </w:rPr>
        <w:t xml:space="preserve"> </w:t>
      </w:r>
      <w:bookmarkEnd w:id="80"/>
      <w:r w:rsidRPr="00EA1AF2">
        <w:rPr>
          <w:rFonts w:cs="Times New Roman"/>
        </w:rPr>
        <w:t>Podane poniżej przykładowe propozycje rozwiązań materiałowych określają minimalne wymagania Zamawiającego dla przedmiotu zamówienia. Zamawiający nie dopuszcza możliwości zastosowania przez Wykonawcę rozwiązań o niższej jakości lub niższych parametrach użytkowych.</w:t>
      </w:r>
      <w:r w:rsidR="00B55058" w:rsidRPr="00EA1AF2">
        <w:rPr>
          <w:rFonts w:cs="Times New Roman"/>
        </w:rPr>
        <w:tab/>
      </w:r>
    </w:p>
    <w:p w14:paraId="359E2DE0" w14:textId="77777777" w:rsidR="00901E55" w:rsidRPr="00A97814" w:rsidRDefault="00901E55" w:rsidP="00901E55">
      <w:pPr>
        <w:pStyle w:val="Nagwek3"/>
        <w:rPr>
          <w:rFonts w:cs="Times New Roman"/>
        </w:rPr>
      </w:pPr>
      <w:bookmarkStart w:id="81" w:name="_Toc445718087"/>
      <w:bookmarkStart w:id="82" w:name="_Toc475960164"/>
      <w:r w:rsidRPr="00A97814">
        <w:rPr>
          <w:rFonts w:cs="Times New Roman"/>
        </w:rPr>
        <w:t>Rozwiązania materiałowe</w:t>
      </w:r>
      <w:bookmarkEnd w:id="81"/>
      <w:bookmarkEnd w:id="82"/>
    </w:p>
    <w:p w14:paraId="1052AF03" w14:textId="77777777" w:rsidR="00901E55" w:rsidRPr="00A97814" w:rsidRDefault="00901E55" w:rsidP="00121134">
      <w:pPr>
        <w:pStyle w:val="Akapitzlist"/>
        <w:numPr>
          <w:ilvl w:val="0"/>
          <w:numId w:val="49"/>
        </w:numPr>
        <w:rPr>
          <w:rFonts w:cs="Times New Roman"/>
        </w:rPr>
      </w:pPr>
      <w:r w:rsidRPr="00A97814">
        <w:rPr>
          <w:rFonts w:cs="Times New Roman"/>
          <w:u w:val="single"/>
        </w:rPr>
        <w:t>Ściany działowe</w:t>
      </w:r>
      <w:r w:rsidRPr="00A97814">
        <w:rPr>
          <w:rFonts w:cs="Times New Roman"/>
        </w:rPr>
        <w:t xml:space="preserve"> – murowane z elementów ceramicznych lub silikatowych</w:t>
      </w:r>
      <w:r>
        <w:rPr>
          <w:rFonts w:cs="Times New Roman"/>
        </w:rPr>
        <w:t xml:space="preserve"> lub systemowe GK dwustronnie podwójnie płytowane z wypełnieniem wełną mineralną – grubość min. 12 cm</w:t>
      </w:r>
    </w:p>
    <w:p w14:paraId="4F10C840" w14:textId="77777777" w:rsidR="00901E55" w:rsidRPr="00A97814" w:rsidRDefault="00901E55" w:rsidP="00121134">
      <w:pPr>
        <w:pStyle w:val="Akapitzlist"/>
        <w:numPr>
          <w:ilvl w:val="0"/>
          <w:numId w:val="49"/>
        </w:numPr>
        <w:rPr>
          <w:rFonts w:cs="Times New Roman"/>
          <w:u w:val="single"/>
        </w:rPr>
      </w:pPr>
      <w:r w:rsidRPr="00A97814">
        <w:rPr>
          <w:rFonts w:cs="Times New Roman"/>
          <w:u w:val="single"/>
        </w:rPr>
        <w:t>Wykończenie ścian</w:t>
      </w:r>
      <w:r w:rsidRPr="00A97814">
        <w:rPr>
          <w:rFonts w:cs="Times New Roman"/>
        </w:rPr>
        <w:t xml:space="preserve"> – </w:t>
      </w:r>
      <w:r>
        <w:rPr>
          <w:rFonts w:cs="Times New Roman"/>
        </w:rPr>
        <w:t>farba lateksowa matowa</w:t>
      </w:r>
      <w:r w:rsidRPr="00A97814">
        <w:rPr>
          <w:rFonts w:cs="Times New Roman"/>
        </w:rPr>
        <w:t>, odporna na działanie środków dezynfekujących i czyszczących</w:t>
      </w:r>
    </w:p>
    <w:p w14:paraId="51DF2800" w14:textId="77777777" w:rsidR="00901E55" w:rsidRPr="00A97814" w:rsidRDefault="00901E55" w:rsidP="00121134">
      <w:pPr>
        <w:pStyle w:val="Akapitzlist"/>
        <w:numPr>
          <w:ilvl w:val="0"/>
          <w:numId w:val="49"/>
        </w:numPr>
        <w:rPr>
          <w:rFonts w:cs="Times New Roman"/>
          <w:u w:val="single"/>
        </w:rPr>
      </w:pPr>
      <w:r w:rsidRPr="00A97814">
        <w:rPr>
          <w:rFonts w:cs="Times New Roman"/>
          <w:u w:val="single"/>
        </w:rPr>
        <w:t>Opaski ścienne</w:t>
      </w:r>
      <w:r w:rsidRPr="00A97814">
        <w:rPr>
          <w:rFonts w:cs="Times New Roman"/>
        </w:rPr>
        <w:t xml:space="preserve"> – do wysokości 1,1m wykonać okładziny z wykładziny PCV</w:t>
      </w:r>
      <w:r w:rsidR="003927A7">
        <w:rPr>
          <w:rFonts w:cs="Times New Roman"/>
        </w:rPr>
        <w:t xml:space="preserve"> we wszystkich pomieszczeniach seminaryjnych/ćwiczeń. </w:t>
      </w:r>
      <w:r w:rsidRPr="00A97814">
        <w:rPr>
          <w:rFonts w:cs="Times New Roman"/>
        </w:rPr>
        <w:t>W obrębie punktów sanitarnych w pomieszczeniach wykonać fartuchy z wykładziny PCV do wysokości 2</w:t>
      </w:r>
      <w:r>
        <w:rPr>
          <w:rFonts w:cs="Times New Roman"/>
        </w:rPr>
        <w:t xml:space="preserve"> m,</w:t>
      </w:r>
    </w:p>
    <w:p w14:paraId="790E5F4A" w14:textId="77777777" w:rsidR="00901E55" w:rsidRPr="00A97814" w:rsidRDefault="00901E55" w:rsidP="00121134">
      <w:pPr>
        <w:pStyle w:val="Akapitzlist"/>
        <w:numPr>
          <w:ilvl w:val="0"/>
          <w:numId w:val="49"/>
        </w:numPr>
        <w:rPr>
          <w:rFonts w:cs="Times New Roman"/>
        </w:rPr>
      </w:pPr>
      <w:r w:rsidRPr="00A97814">
        <w:rPr>
          <w:rFonts w:cs="Times New Roman"/>
          <w:u w:val="single"/>
        </w:rPr>
        <w:t>Wykończenie posadzek</w:t>
      </w:r>
      <w:r w:rsidRPr="00A97814">
        <w:rPr>
          <w:rFonts w:cs="Times New Roman"/>
        </w:rPr>
        <w:t xml:space="preserve"> – wykładziny PCV, homogeniczne</w:t>
      </w:r>
      <w:r>
        <w:rPr>
          <w:rFonts w:cs="Times New Roman"/>
        </w:rPr>
        <w:t>,</w:t>
      </w:r>
    </w:p>
    <w:p w14:paraId="376A8B2D" w14:textId="77777777" w:rsidR="00901E55" w:rsidRDefault="00901E55" w:rsidP="00121134">
      <w:pPr>
        <w:pStyle w:val="Akapitzlist"/>
        <w:numPr>
          <w:ilvl w:val="0"/>
          <w:numId w:val="49"/>
        </w:numPr>
        <w:rPr>
          <w:rFonts w:cs="Times New Roman"/>
        </w:rPr>
      </w:pPr>
      <w:r w:rsidRPr="00A97814">
        <w:rPr>
          <w:rFonts w:cs="Times New Roman"/>
          <w:u w:val="single"/>
        </w:rPr>
        <w:t>Stolarka drzwiowa</w:t>
      </w:r>
      <w:r w:rsidRPr="00A97814">
        <w:rPr>
          <w:rFonts w:cs="Times New Roman"/>
        </w:rPr>
        <w:t xml:space="preserve"> – </w:t>
      </w:r>
      <w:r>
        <w:rPr>
          <w:rFonts w:cs="Times New Roman"/>
        </w:rPr>
        <w:t>stolarka typowa, systemowa, drewniana,</w:t>
      </w:r>
    </w:p>
    <w:p w14:paraId="0D6A0967" w14:textId="77777777" w:rsidR="00901E55" w:rsidRDefault="00901E55" w:rsidP="00121134">
      <w:pPr>
        <w:pStyle w:val="Akapitzlist"/>
        <w:numPr>
          <w:ilvl w:val="0"/>
          <w:numId w:val="49"/>
        </w:numPr>
        <w:rPr>
          <w:rFonts w:cs="Times New Roman"/>
        </w:rPr>
      </w:pPr>
      <w:r>
        <w:rPr>
          <w:rFonts w:cs="Times New Roman"/>
          <w:u w:val="single"/>
        </w:rPr>
        <w:t xml:space="preserve">Ocieplenie dachu </w:t>
      </w:r>
      <w:r>
        <w:rPr>
          <w:rFonts w:cs="Times New Roman"/>
        </w:rPr>
        <w:t>– wełna mineralna o grubości min. 25 cm</w:t>
      </w:r>
    </w:p>
    <w:p w14:paraId="37F775E8" w14:textId="77777777" w:rsidR="00901E55" w:rsidRDefault="00901E55" w:rsidP="00121134">
      <w:pPr>
        <w:pStyle w:val="Akapitzlist"/>
        <w:numPr>
          <w:ilvl w:val="0"/>
          <w:numId w:val="49"/>
        </w:numPr>
        <w:rPr>
          <w:rFonts w:cs="Times New Roman"/>
        </w:rPr>
      </w:pPr>
      <w:r>
        <w:rPr>
          <w:rFonts w:cs="Times New Roman"/>
          <w:u w:val="single"/>
        </w:rPr>
        <w:t xml:space="preserve">Ocieplenie sufitu poddasza użytkowego </w:t>
      </w:r>
      <w:r>
        <w:rPr>
          <w:rFonts w:cs="Times New Roman"/>
        </w:rPr>
        <w:t>– wełna mineralna grubości min. 15 cm</w:t>
      </w:r>
    </w:p>
    <w:p w14:paraId="2B7315AE" w14:textId="77777777" w:rsidR="00901E55" w:rsidRDefault="00901E55" w:rsidP="00121134">
      <w:pPr>
        <w:pStyle w:val="Akapitzlist"/>
        <w:numPr>
          <w:ilvl w:val="0"/>
          <w:numId w:val="49"/>
        </w:numPr>
        <w:rPr>
          <w:rFonts w:cs="Times New Roman"/>
        </w:rPr>
      </w:pPr>
      <w:r>
        <w:rPr>
          <w:rFonts w:cs="Times New Roman"/>
          <w:u w:val="single"/>
        </w:rPr>
        <w:t xml:space="preserve">Szyb windowy </w:t>
      </w:r>
      <w:r>
        <w:rPr>
          <w:rFonts w:cs="Times New Roman"/>
        </w:rPr>
        <w:t>– żelbetowy lub murowany</w:t>
      </w:r>
    </w:p>
    <w:p w14:paraId="79138A3A" w14:textId="77777777" w:rsidR="00901E55" w:rsidRPr="00A97814" w:rsidRDefault="00901E55" w:rsidP="00121134">
      <w:pPr>
        <w:pStyle w:val="Akapitzlist"/>
        <w:numPr>
          <w:ilvl w:val="0"/>
          <w:numId w:val="49"/>
        </w:numPr>
        <w:rPr>
          <w:rFonts w:cs="Times New Roman"/>
        </w:rPr>
      </w:pPr>
      <w:r>
        <w:rPr>
          <w:rFonts w:cs="Times New Roman"/>
          <w:u w:val="single"/>
        </w:rPr>
        <w:lastRenderedPageBreak/>
        <w:t xml:space="preserve">Stolarka </w:t>
      </w:r>
      <w:r w:rsidRPr="00901E55">
        <w:rPr>
          <w:rFonts w:cs="Times New Roman"/>
          <w:u w:val="single"/>
        </w:rPr>
        <w:t>p.poż.</w:t>
      </w:r>
      <w:r>
        <w:rPr>
          <w:rFonts w:cs="Times New Roman"/>
        </w:rPr>
        <w:t xml:space="preserve"> - aluminiowa</w:t>
      </w:r>
    </w:p>
    <w:p w14:paraId="7DAAC0FD" w14:textId="77777777" w:rsidR="00901E55" w:rsidRPr="00A97814" w:rsidRDefault="00901E55" w:rsidP="00901E55">
      <w:pPr>
        <w:rPr>
          <w:rFonts w:cs="Times New Roman"/>
        </w:rPr>
      </w:pPr>
      <w:r w:rsidRPr="00A97814">
        <w:rPr>
          <w:rFonts w:cs="Times New Roman"/>
        </w:rPr>
        <w:t>Wszystkie rozwiązania konstrukcyjne muszą być zaprojektowane i wykonane zgodnie</w:t>
      </w:r>
      <w:r w:rsidRPr="00A97814">
        <w:rPr>
          <w:rFonts w:cs="Times New Roman"/>
        </w:rPr>
        <w:br/>
        <w:t>z obowiązującymi normami i przepisami techniczno-budowlanymi oraz wiedzą techniczną. Wymagania stawiane w programie funkcjonalno – użytk</w:t>
      </w:r>
      <w:r w:rsidR="00C3122F">
        <w:rPr>
          <w:rFonts w:cs="Times New Roman"/>
        </w:rPr>
        <w:t xml:space="preserve">owym, a w drugiej kolejności </w:t>
      </w:r>
      <w:r w:rsidRPr="00A97814">
        <w:rPr>
          <w:rFonts w:cs="Times New Roman"/>
        </w:rPr>
        <w:t>w koncepcji określają dodatkowe wymagania Inwestora dla inwestycji.</w:t>
      </w:r>
    </w:p>
    <w:p w14:paraId="1ABA95BC" w14:textId="77777777" w:rsidR="00901E55" w:rsidRPr="00A97814" w:rsidRDefault="00901E55" w:rsidP="00901E55">
      <w:pPr>
        <w:pStyle w:val="Nagwek2"/>
        <w:rPr>
          <w:rFonts w:cs="Times New Roman"/>
        </w:rPr>
      </w:pPr>
      <w:bookmarkStart w:id="83" w:name="_Toc427916220"/>
      <w:bookmarkStart w:id="84" w:name="_Toc444685555"/>
      <w:bookmarkStart w:id="85" w:name="_Toc445718088"/>
      <w:bookmarkStart w:id="86" w:name="_Toc475960165"/>
      <w:r w:rsidRPr="00A97814">
        <w:rPr>
          <w:rFonts w:cs="Times New Roman"/>
        </w:rPr>
        <w:t>Wymagania szczegółowe dotyczące właściwości materiałów</w:t>
      </w:r>
      <w:bookmarkEnd w:id="83"/>
      <w:bookmarkEnd w:id="84"/>
      <w:bookmarkEnd w:id="85"/>
      <w:bookmarkEnd w:id="86"/>
    </w:p>
    <w:p w14:paraId="73D0E440" w14:textId="3B1EB802" w:rsidR="00901E55" w:rsidRPr="00A97814" w:rsidRDefault="00901E55" w:rsidP="00901E55">
      <w:pPr>
        <w:rPr>
          <w:rFonts w:cs="Times New Roman"/>
        </w:rPr>
      </w:pPr>
      <w:r w:rsidRPr="00A97814">
        <w:rPr>
          <w:rFonts w:cs="Times New Roman"/>
        </w:rPr>
        <w:t>Do realizacji mogą być stosowa</w:t>
      </w:r>
      <w:r w:rsidR="00C3122F">
        <w:rPr>
          <w:rFonts w:cs="Times New Roman"/>
        </w:rPr>
        <w:t xml:space="preserve">ne wyroby producentów krajowych </w:t>
      </w:r>
      <w:r w:rsidRPr="00A97814">
        <w:rPr>
          <w:rFonts w:cs="Times New Roman"/>
        </w:rPr>
        <w:t>i zagranicznych</w:t>
      </w:r>
      <w:r w:rsidR="0091216C">
        <w:rPr>
          <w:rFonts w:cs="Times New Roman"/>
        </w:rPr>
        <w:t>,</w:t>
      </w:r>
      <w:r w:rsidRPr="00A97814">
        <w:rPr>
          <w:rFonts w:cs="Times New Roman"/>
        </w:rPr>
        <w:t xml:space="preserve"> posiadające aprobaty techniczne wydane przez odpowiednie Instytuty Badawcze.</w:t>
      </w:r>
    </w:p>
    <w:p w14:paraId="2FD168E9" w14:textId="77777777" w:rsidR="00901E55" w:rsidRPr="00A97814" w:rsidRDefault="00901E55" w:rsidP="00901E55">
      <w:pPr>
        <w:rPr>
          <w:rFonts w:cs="Times New Roman"/>
        </w:rPr>
      </w:pPr>
      <w:r w:rsidRPr="00A97814">
        <w:rPr>
          <w:rFonts w:cs="Times New Roman"/>
        </w:rPr>
        <w:t>Wszystkie materiały stosowane przy wykonaniu robót powinny:</w:t>
      </w:r>
    </w:p>
    <w:p w14:paraId="0FB26E37" w14:textId="2485F4AD" w:rsidR="00901E55" w:rsidRPr="00A97814" w:rsidRDefault="00901E55" w:rsidP="00121134">
      <w:pPr>
        <w:pStyle w:val="Akapitzlist"/>
        <w:numPr>
          <w:ilvl w:val="0"/>
          <w:numId w:val="50"/>
        </w:numPr>
        <w:rPr>
          <w:rFonts w:cs="Times New Roman"/>
        </w:rPr>
      </w:pPr>
      <w:r w:rsidRPr="00A97814">
        <w:rPr>
          <w:rFonts w:cs="Times New Roman"/>
        </w:rPr>
        <w:t>być nowe i nieużywane</w:t>
      </w:r>
      <w:r w:rsidR="0091216C">
        <w:rPr>
          <w:rFonts w:cs="Times New Roman"/>
        </w:rPr>
        <w:t>,</w:t>
      </w:r>
      <w:r w:rsidRPr="00A97814">
        <w:rPr>
          <w:rFonts w:cs="Times New Roman"/>
        </w:rPr>
        <w:t xml:space="preserve"> zakupione przez Wykonawcę</w:t>
      </w:r>
    </w:p>
    <w:p w14:paraId="4B3AF6F7" w14:textId="77777777" w:rsidR="00901E55" w:rsidRPr="00A97814" w:rsidRDefault="00901E55" w:rsidP="00121134">
      <w:pPr>
        <w:pStyle w:val="Akapitzlist"/>
        <w:numPr>
          <w:ilvl w:val="0"/>
          <w:numId w:val="50"/>
        </w:numPr>
        <w:rPr>
          <w:rFonts w:cs="Times New Roman"/>
        </w:rPr>
      </w:pPr>
      <w:r w:rsidRPr="00A97814">
        <w:rPr>
          <w:rFonts w:cs="Times New Roman"/>
        </w:rPr>
        <w:t>być w gatunku bieżąco produkowanym</w:t>
      </w:r>
    </w:p>
    <w:p w14:paraId="30214A68" w14:textId="77777777" w:rsidR="00901E55" w:rsidRPr="00A97814" w:rsidRDefault="00901E55" w:rsidP="00121134">
      <w:pPr>
        <w:pStyle w:val="Akapitzlist"/>
        <w:numPr>
          <w:ilvl w:val="0"/>
          <w:numId w:val="50"/>
        </w:numPr>
        <w:rPr>
          <w:rFonts w:cs="Times New Roman"/>
        </w:rPr>
      </w:pPr>
      <w:r w:rsidRPr="00A97814">
        <w:rPr>
          <w:rFonts w:cs="Times New Roman"/>
        </w:rPr>
        <w:t>odpowiadać wymaganiom norm i przepisów wymienionych w niniejszej Specyfikacji i na rysunkach oraz innych niewymienionych, ale obowiązujących norm i przepisów</w:t>
      </w:r>
    </w:p>
    <w:p w14:paraId="0830481C" w14:textId="77777777" w:rsidR="00901E55" w:rsidRPr="00A97814" w:rsidRDefault="00901E55" w:rsidP="00121134">
      <w:pPr>
        <w:pStyle w:val="Akapitzlist"/>
        <w:numPr>
          <w:ilvl w:val="0"/>
          <w:numId w:val="50"/>
        </w:numPr>
        <w:rPr>
          <w:rFonts w:cs="Times New Roman"/>
        </w:rPr>
      </w:pPr>
      <w:r w:rsidRPr="00A97814">
        <w:rPr>
          <w:rFonts w:cs="Times New Roman"/>
        </w:rPr>
        <w:t>mieć wymagane polskimi przepisami świadectwa dopuszczenia do obrotu oraz wymagane Ustawą z dnia 3 kwietnia 1993 r. certyfikaty bezpieczeństwa</w:t>
      </w:r>
    </w:p>
    <w:p w14:paraId="3F4B02DC" w14:textId="77777777" w:rsidR="00901E55" w:rsidRPr="00A97814" w:rsidRDefault="00901E55" w:rsidP="00901E55">
      <w:pPr>
        <w:rPr>
          <w:rFonts w:cs="Times New Roman"/>
        </w:rPr>
      </w:pPr>
      <w:r w:rsidRPr="00A97814">
        <w:rPr>
          <w:rFonts w:cs="Times New Roman"/>
        </w:rPr>
        <w:t>Przed wbudowaniem materiałów Wykonawca przedstawi wszelkie wymagane dokumenty dla udowodnienia powyższego. Wszystkie materiały, które nie spełniają wymogów technicznych określonych przez specyfikację (np. materiały, które były przechowywane niezgodnie z zaleceniami producenta i zmieniły się ich własności) będą uznawane za materiały nieodpowiadające wymaganiom. Materiały nieodpowiadające wymaganiom zostaną przez Wykonawcę wywiezione z terenu robót. Wbudowanie materiałów bez akceptacji Inspektora Nadzoru Wykonawca wykonuje na własne ryzyko licząc się z tym, że roboty nie zostaną przyjęte i zapłacone.</w:t>
      </w:r>
    </w:p>
    <w:p w14:paraId="3BB97D9A" w14:textId="77777777" w:rsidR="00901E55" w:rsidRPr="00A97814" w:rsidRDefault="00901E55" w:rsidP="00901E55">
      <w:pPr>
        <w:rPr>
          <w:rFonts w:cs="Times New Roman"/>
        </w:rPr>
      </w:pPr>
      <w:r w:rsidRPr="00A97814">
        <w:rPr>
          <w:rFonts w:cs="Times New Roman"/>
        </w:rPr>
        <w:t>Wykonawca zapewni, aby tymczasowo składowane materiały, do czasu, gdy będą one potrzebne do robót, były zabezpieczone przed zanieczysz</w:t>
      </w:r>
      <w:r w:rsidR="00C3122F">
        <w:rPr>
          <w:rFonts w:cs="Times New Roman"/>
        </w:rPr>
        <w:t xml:space="preserve">czeniem, zachowały swoją jakość </w:t>
      </w:r>
      <w:r w:rsidRPr="00A97814">
        <w:rPr>
          <w:rFonts w:cs="Times New Roman"/>
        </w:rPr>
        <w:t>i właściwo</w:t>
      </w:r>
      <w:r w:rsidR="00C3122F">
        <w:rPr>
          <w:rFonts w:cs="Times New Roman"/>
        </w:rPr>
        <w:t>ść do robót</w:t>
      </w:r>
      <w:r w:rsidR="00C3122F">
        <w:rPr>
          <w:rFonts w:cs="Times New Roman"/>
        </w:rPr>
        <w:br/>
      </w:r>
      <w:r w:rsidRPr="00A97814">
        <w:rPr>
          <w:rFonts w:cs="Times New Roman"/>
        </w:rPr>
        <w:t>i były dostępne do kontroli przez Inspektora Nadzoru. Miejsca czasowego składowania będą zlokalizowane w obrębie terenu robót w miejscach uzgodnionych z Inspektorem Nadzoru bądź Użytkownikiem lub poza terenem wykonywania robót.</w:t>
      </w:r>
    </w:p>
    <w:p w14:paraId="561441F4" w14:textId="77777777" w:rsidR="00901E55" w:rsidRPr="00A97814" w:rsidRDefault="00901E55" w:rsidP="00901E55">
      <w:pPr>
        <w:pStyle w:val="Nagwek3"/>
        <w:spacing w:after="0"/>
        <w:rPr>
          <w:rFonts w:cs="Times New Roman"/>
        </w:rPr>
      </w:pPr>
      <w:bookmarkStart w:id="87" w:name="_Toc444685556"/>
      <w:bookmarkStart w:id="88" w:name="_Toc445718089"/>
      <w:bookmarkStart w:id="89" w:name="_Toc475960166"/>
      <w:r w:rsidRPr="00A97814">
        <w:rPr>
          <w:rFonts w:cs="Times New Roman"/>
        </w:rPr>
        <w:t>Elementy murowe ceramiczne lub silikatowe</w:t>
      </w:r>
      <w:bookmarkEnd w:id="87"/>
      <w:bookmarkEnd w:id="88"/>
      <w:bookmarkEnd w:id="89"/>
    </w:p>
    <w:p w14:paraId="623312A4" w14:textId="77777777" w:rsidR="00901E55" w:rsidRDefault="00901E55" w:rsidP="00901E55">
      <w:pPr>
        <w:rPr>
          <w:rFonts w:cs="Times New Roman"/>
        </w:rPr>
      </w:pPr>
      <w:r w:rsidRPr="00A97814">
        <w:rPr>
          <w:rFonts w:cs="Times New Roman"/>
        </w:rPr>
        <w:t>Ścianki działowe wykonać z bloczk</w:t>
      </w:r>
      <w:r w:rsidR="00B156E2">
        <w:rPr>
          <w:rFonts w:cs="Times New Roman"/>
        </w:rPr>
        <w:t>ó</w:t>
      </w:r>
      <w:r w:rsidRPr="00A97814">
        <w:rPr>
          <w:rFonts w:cs="Times New Roman"/>
        </w:rPr>
        <w:t>w gipsowych o gr. min. 8 cm wybranego dostawcy systemu zgodnie z jego instrukcją. Izolacyjność akustyczna ściany pojedynczej powinna wynosić min. Rw = 39 dB. Dopuszcza się zastosowanie innych równoważnych materiałów i ich grubości po analizie obliczeniowej wytrzymałości stropu, na której stawiana będzie ścianka. Uzupełnienia otworów w ścianach istniejących materiałami o grubości jak ściana.</w:t>
      </w:r>
    </w:p>
    <w:p w14:paraId="5C5F1816" w14:textId="77777777" w:rsidR="00C3122F" w:rsidRPr="00A97814" w:rsidRDefault="00C3122F" w:rsidP="00C3122F">
      <w:pPr>
        <w:pStyle w:val="Nagwek3"/>
        <w:spacing w:after="0"/>
        <w:rPr>
          <w:rFonts w:cs="Times New Roman"/>
        </w:rPr>
      </w:pPr>
      <w:bookmarkStart w:id="90" w:name="_Toc475960167"/>
      <w:r>
        <w:rPr>
          <w:rFonts w:cs="Times New Roman"/>
        </w:rPr>
        <w:t>Ściany działowe w systemie GK</w:t>
      </w:r>
      <w:bookmarkEnd w:id="90"/>
    </w:p>
    <w:p w14:paraId="472BDD28" w14:textId="77777777" w:rsidR="00C3122F" w:rsidRPr="00A97814" w:rsidRDefault="00C3122F" w:rsidP="00901E55">
      <w:pPr>
        <w:rPr>
          <w:rFonts w:cs="Times New Roman"/>
        </w:rPr>
      </w:pPr>
      <w:r w:rsidRPr="00A97814">
        <w:rPr>
          <w:rFonts w:cs="Times New Roman"/>
        </w:rPr>
        <w:t xml:space="preserve">Ścianki działowe wykonać </w:t>
      </w:r>
      <w:r>
        <w:rPr>
          <w:rFonts w:cs="Times New Roman"/>
        </w:rPr>
        <w:t>w systemie wybranego producenta. Minimalna grubość ściany wynosi 12 cm. Ściana obłożona płytami GK obustronnie, podwójnie, wypełnienie wełną mineralną na grubość stelaża.</w:t>
      </w:r>
    </w:p>
    <w:p w14:paraId="78D02736" w14:textId="77777777" w:rsidR="00901E55" w:rsidRPr="00A97814" w:rsidRDefault="00901E55" w:rsidP="00901E55">
      <w:pPr>
        <w:pStyle w:val="Nagwek3"/>
        <w:spacing w:after="0"/>
        <w:rPr>
          <w:rFonts w:cs="Times New Roman"/>
        </w:rPr>
      </w:pPr>
      <w:bookmarkStart w:id="91" w:name="_Toc444685557"/>
      <w:bookmarkStart w:id="92" w:name="_Toc445718090"/>
      <w:bookmarkStart w:id="93" w:name="_Toc475960168"/>
      <w:r w:rsidRPr="00A97814">
        <w:rPr>
          <w:rFonts w:cs="Times New Roman"/>
        </w:rPr>
        <w:t>Farba</w:t>
      </w:r>
      <w:bookmarkEnd w:id="91"/>
      <w:bookmarkEnd w:id="92"/>
      <w:bookmarkEnd w:id="93"/>
    </w:p>
    <w:p w14:paraId="647D4118" w14:textId="77777777" w:rsidR="00901E55" w:rsidRPr="00A97814" w:rsidRDefault="00901E55" w:rsidP="00901E55">
      <w:pPr>
        <w:pStyle w:val="Nagwek4"/>
        <w:numPr>
          <w:ilvl w:val="3"/>
          <w:numId w:val="3"/>
        </w:numPr>
        <w:rPr>
          <w:rFonts w:cs="Times New Roman"/>
        </w:rPr>
      </w:pPr>
      <w:bookmarkStart w:id="94" w:name="_Toc444685558"/>
      <w:bookmarkStart w:id="95" w:name="_Toc445718091"/>
      <w:bookmarkStart w:id="96" w:name="_Toc475960169"/>
      <w:r w:rsidRPr="00A97814">
        <w:rPr>
          <w:rFonts w:cs="Times New Roman"/>
        </w:rPr>
        <w:t>Farba akrylowa</w:t>
      </w:r>
      <w:bookmarkEnd w:id="94"/>
      <w:bookmarkEnd w:id="95"/>
      <w:bookmarkEnd w:id="96"/>
    </w:p>
    <w:p w14:paraId="343726F0" w14:textId="77777777" w:rsidR="00901E55" w:rsidRPr="00A97814" w:rsidRDefault="00901E55" w:rsidP="00901E55">
      <w:pPr>
        <w:rPr>
          <w:rFonts w:cs="Times New Roman"/>
        </w:rPr>
      </w:pPr>
      <w:r w:rsidRPr="00A97814">
        <w:rPr>
          <w:rFonts w:cs="Times New Roman"/>
        </w:rPr>
        <w:t>Akrylowa farba lateksow</w:t>
      </w:r>
      <w:r>
        <w:rPr>
          <w:rFonts w:cs="Times New Roman"/>
        </w:rPr>
        <w:t>a o podwyższonej odpornoś</w:t>
      </w:r>
      <w:r w:rsidRPr="00A97814">
        <w:rPr>
          <w:rFonts w:cs="Times New Roman"/>
        </w:rPr>
        <w:t>ci na szorowanie przeznaczona jest do dekoracyjnego malowania ścian i sufitów wewnątrz pomieszczeń.</w:t>
      </w:r>
    </w:p>
    <w:p w14:paraId="42DD8A46" w14:textId="77777777" w:rsidR="00901E55" w:rsidRPr="00A97814" w:rsidRDefault="00901E55" w:rsidP="00901E55">
      <w:pPr>
        <w:rPr>
          <w:rFonts w:cs="Times New Roman"/>
        </w:rPr>
      </w:pPr>
      <w:r w:rsidRPr="00A97814">
        <w:rPr>
          <w:rFonts w:cs="Times New Roman"/>
        </w:rPr>
        <w:t>Główne wymagane cechy:</w:t>
      </w:r>
    </w:p>
    <w:p w14:paraId="480E650A" w14:textId="77777777" w:rsidR="00901E55" w:rsidRPr="00A97814" w:rsidRDefault="00901E55" w:rsidP="00121134">
      <w:pPr>
        <w:pStyle w:val="Akapitzlist"/>
        <w:numPr>
          <w:ilvl w:val="0"/>
          <w:numId w:val="51"/>
        </w:numPr>
        <w:rPr>
          <w:rFonts w:cs="Times New Roman"/>
        </w:rPr>
      </w:pPr>
      <w:r w:rsidRPr="00A97814">
        <w:rPr>
          <w:rFonts w:cs="Times New Roman"/>
        </w:rPr>
        <w:lastRenderedPageBreak/>
        <w:t>odporna na szorowanie</w:t>
      </w:r>
    </w:p>
    <w:p w14:paraId="6B4700A7" w14:textId="77777777" w:rsidR="00901E55" w:rsidRPr="00A97814" w:rsidRDefault="00901E55" w:rsidP="00121134">
      <w:pPr>
        <w:pStyle w:val="Akapitzlist"/>
        <w:numPr>
          <w:ilvl w:val="0"/>
          <w:numId w:val="51"/>
        </w:numPr>
        <w:rPr>
          <w:rFonts w:cs="Times New Roman"/>
        </w:rPr>
      </w:pPr>
      <w:r w:rsidRPr="00A97814">
        <w:rPr>
          <w:rFonts w:cs="Times New Roman"/>
        </w:rPr>
        <w:t>wysoka wydajność</w:t>
      </w:r>
    </w:p>
    <w:p w14:paraId="1DF10693" w14:textId="77777777" w:rsidR="00901E55" w:rsidRPr="00A97814" w:rsidRDefault="00901E55" w:rsidP="00121134">
      <w:pPr>
        <w:pStyle w:val="Akapitzlist"/>
        <w:numPr>
          <w:ilvl w:val="0"/>
          <w:numId w:val="51"/>
        </w:numPr>
        <w:rPr>
          <w:rFonts w:cs="Times New Roman"/>
        </w:rPr>
      </w:pPr>
      <w:r w:rsidRPr="00A97814">
        <w:rPr>
          <w:rFonts w:cs="Times New Roman"/>
        </w:rPr>
        <w:t>pełne krycie</w:t>
      </w:r>
    </w:p>
    <w:p w14:paraId="4295EB47" w14:textId="77777777" w:rsidR="00901E55" w:rsidRPr="00A97814" w:rsidRDefault="00901E55" w:rsidP="00121134">
      <w:pPr>
        <w:pStyle w:val="Akapitzlist"/>
        <w:numPr>
          <w:ilvl w:val="0"/>
          <w:numId w:val="51"/>
        </w:numPr>
        <w:rPr>
          <w:rFonts w:cs="Times New Roman"/>
        </w:rPr>
      </w:pPr>
      <w:r w:rsidRPr="00A97814">
        <w:rPr>
          <w:rFonts w:cs="Times New Roman"/>
        </w:rPr>
        <w:t>długotrwały efekt śnieżnobiałych ścian</w:t>
      </w:r>
    </w:p>
    <w:p w14:paraId="0C6FCD46" w14:textId="77777777" w:rsidR="00901E55" w:rsidRPr="00A97814" w:rsidRDefault="00901E55" w:rsidP="00121134">
      <w:pPr>
        <w:pStyle w:val="Akapitzlist"/>
        <w:numPr>
          <w:ilvl w:val="0"/>
          <w:numId w:val="51"/>
        </w:numPr>
        <w:rPr>
          <w:rFonts w:cs="Times New Roman"/>
        </w:rPr>
      </w:pPr>
      <w:r w:rsidRPr="00A97814">
        <w:rPr>
          <w:rFonts w:cs="Times New Roman"/>
        </w:rPr>
        <w:t>lateksowa</w:t>
      </w:r>
    </w:p>
    <w:p w14:paraId="3822BF09" w14:textId="77777777" w:rsidR="00901E55" w:rsidRPr="00A97814" w:rsidRDefault="00901E55" w:rsidP="00121134">
      <w:pPr>
        <w:pStyle w:val="Akapitzlist"/>
        <w:numPr>
          <w:ilvl w:val="0"/>
          <w:numId w:val="51"/>
        </w:numPr>
        <w:rPr>
          <w:rFonts w:cs="Times New Roman"/>
        </w:rPr>
      </w:pPr>
      <w:r w:rsidRPr="00A97814">
        <w:rPr>
          <w:rFonts w:cs="Times New Roman"/>
        </w:rPr>
        <w:t>niekapiąca</w:t>
      </w:r>
    </w:p>
    <w:p w14:paraId="2807967C" w14:textId="77777777" w:rsidR="00901E55" w:rsidRPr="00A97814" w:rsidRDefault="00901E55" w:rsidP="00121134">
      <w:pPr>
        <w:pStyle w:val="Akapitzlist"/>
        <w:numPr>
          <w:ilvl w:val="0"/>
          <w:numId w:val="51"/>
        </w:numPr>
        <w:rPr>
          <w:rFonts w:cs="Times New Roman"/>
        </w:rPr>
      </w:pPr>
      <w:r w:rsidRPr="00A97814">
        <w:rPr>
          <w:rFonts w:cs="Times New Roman"/>
        </w:rPr>
        <w:t xml:space="preserve">kolor: </w:t>
      </w:r>
      <w:r>
        <w:rPr>
          <w:rFonts w:cs="Times New Roman"/>
        </w:rPr>
        <w:t>sufity śnieżnobiałe, ściany w kolorach pastelowych do uzgodnienia z Użytkownikiem</w:t>
      </w:r>
    </w:p>
    <w:p w14:paraId="4624E132" w14:textId="77777777" w:rsidR="00901E55" w:rsidRPr="00A97814" w:rsidRDefault="00901E55" w:rsidP="00121134">
      <w:pPr>
        <w:pStyle w:val="Akapitzlist"/>
        <w:numPr>
          <w:ilvl w:val="0"/>
          <w:numId w:val="51"/>
        </w:numPr>
        <w:rPr>
          <w:rFonts w:cs="Times New Roman"/>
        </w:rPr>
      </w:pPr>
      <w:r w:rsidRPr="00A97814">
        <w:rPr>
          <w:rFonts w:cs="Times New Roman"/>
        </w:rPr>
        <w:t>wygląd powłoki matowa</w:t>
      </w:r>
    </w:p>
    <w:p w14:paraId="0FE02651" w14:textId="77777777" w:rsidR="00901E55" w:rsidRPr="00A97814" w:rsidRDefault="00901E55" w:rsidP="00121134">
      <w:pPr>
        <w:pStyle w:val="Akapitzlist"/>
        <w:numPr>
          <w:ilvl w:val="0"/>
          <w:numId w:val="51"/>
        </w:numPr>
        <w:rPr>
          <w:rFonts w:cs="Times New Roman"/>
        </w:rPr>
      </w:pPr>
      <w:r w:rsidRPr="00A97814">
        <w:rPr>
          <w:rFonts w:cs="Times New Roman"/>
        </w:rPr>
        <w:t>lepkość RVT, 20 2 C, [mPas] 4000 ÷ 8000</w:t>
      </w:r>
    </w:p>
    <w:p w14:paraId="252A9B2A" w14:textId="77777777" w:rsidR="00901E55" w:rsidRPr="00A97814" w:rsidRDefault="00901E55" w:rsidP="00121134">
      <w:pPr>
        <w:pStyle w:val="Akapitzlist"/>
        <w:numPr>
          <w:ilvl w:val="0"/>
          <w:numId w:val="51"/>
        </w:numPr>
        <w:rPr>
          <w:rFonts w:cs="Times New Roman"/>
        </w:rPr>
      </w:pPr>
      <w:r w:rsidRPr="00A97814">
        <w:rPr>
          <w:rFonts w:cs="Times New Roman"/>
        </w:rPr>
        <w:t>gęstość, 20± 0,5 ºC, [g/cm3] najwyżej 1,600</w:t>
      </w:r>
    </w:p>
    <w:p w14:paraId="6E8F5466" w14:textId="77777777" w:rsidR="00901E55" w:rsidRPr="00A97814" w:rsidRDefault="00901E55" w:rsidP="00121134">
      <w:pPr>
        <w:pStyle w:val="Akapitzlist"/>
        <w:numPr>
          <w:ilvl w:val="0"/>
          <w:numId w:val="51"/>
        </w:numPr>
        <w:rPr>
          <w:rFonts w:cs="Times New Roman"/>
        </w:rPr>
      </w:pPr>
      <w:r w:rsidRPr="00A97814">
        <w:rPr>
          <w:rFonts w:cs="Times New Roman"/>
        </w:rPr>
        <w:t>zawartość części stałych, [%wag] co najmniej 50,0</w:t>
      </w:r>
    </w:p>
    <w:p w14:paraId="0BA5CB76" w14:textId="77777777" w:rsidR="00901E55" w:rsidRPr="00A97814" w:rsidRDefault="00901E55" w:rsidP="00121134">
      <w:pPr>
        <w:pStyle w:val="Akapitzlist"/>
        <w:numPr>
          <w:ilvl w:val="0"/>
          <w:numId w:val="51"/>
        </w:numPr>
        <w:rPr>
          <w:rFonts w:cs="Times New Roman"/>
        </w:rPr>
      </w:pPr>
      <w:r w:rsidRPr="00A97814">
        <w:rPr>
          <w:rFonts w:cs="Times New Roman"/>
        </w:rPr>
        <w:t>ilość warstw: 2</w:t>
      </w:r>
    </w:p>
    <w:p w14:paraId="727B31D3" w14:textId="77777777" w:rsidR="00901E55" w:rsidRPr="00A97814" w:rsidRDefault="00901E55" w:rsidP="00121134">
      <w:pPr>
        <w:pStyle w:val="Akapitzlist"/>
        <w:numPr>
          <w:ilvl w:val="0"/>
          <w:numId w:val="51"/>
        </w:numPr>
        <w:rPr>
          <w:rFonts w:cs="Times New Roman"/>
        </w:rPr>
      </w:pPr>
      <w:r w:rsidRPr="00A97814">
        <w:rPr>
          <w:rFonts w:cs="Times New Roman"/>
        </w:rPr>
        <w:t>czas schnięcia powłoki, 23º 2 ºC, [h] 2</w:t>
      </w:r>
    </w:p>
    <w:p w14:paraId="7B336230" w14:textId="77777777" w:rsidR="00901E55" w:rsidRPr="00A97814" w:rsidRDefault="00901E55" w:rsidP="00121134">
      <w:pPr>
        <w:pStyle w:val="Akapitzlist"/>
        <w:numPr>
          <w:ilvl w:val="0"/>
          <w:numId w:val="51"/>
        </w:numPr>
        <w:rPr>
          <w:rFonts w:cs="Times New Roman"/>
        </w:rPr>
      </w:pPr>
      <w:r w:rsidRPr="00A97814">
        <w:rPr>
          <w:rFonts w:cs="Times New Roman"/>
        </w:rPr>
        <w:t>nanoszenie drugiej warstwy, [h] -po 2</w:t>
      </w:r>
    </w:p>
    <w:p w14:paraId="7D4AB30F" w14:textId="77777777" w:rsidR="00901E55" w:rsidRPr="00A97814" w:rsidRDefault="00901E55" w:rsidP="00121134">
      <w:pPr>
        <w:pStyle w:val="Akapitzlist"/>
        <w:numPr>
          <w:ilvl w:val="0"/>
          <w:numId w:val="51"/>
        </w:numPr>
        <w:rPr>
          <w:rFonts w:cs="Times New Roman"/>
        </w:rPr>
      </w:pPr>
      <w:r w:rsidRPr="00A97814">
        <w:rPr>
          <w:rFonts w:cs="Times New Roman"/>
        </w:rPr>
        <w:t>sposób nanoszenia pędzel, wałek lub natrysk</w:t>
      </w:r>
    </w:p>
    <w:p w14:paraId="35C44EBF" w14:textId="77777777" w:rsidR="00901E55" w:rsidRPr="00A97814" w:rsidRDefault="00901E55" w:rsidP="00121134">
      <w:pPr>
        <w:pStyle w:val="Akapitzlist"/>
        <w:numPr>
          <w:ilvl w:val="0"/>
          <w:numId w:val="51"/>
        </w:numPr>
        <w:rPr>
          <w:rFonts w:cs="Times New Roman"/>
        </w:rPr>
      </w:pPr>
      <w:r w:rsidRPr="00A97814">
        <w:rPr>
          <w:rFonts w:cs="Times New Roman"/>
        </w:rPr>
        <w:t>wydajność przy jednej warstwie do 14m²/l</w:t>
      </w:r>
    </w:p>
    <w:p w14:paraId="470DB873" w14:textId="77777777" w:rsidR="00901E55" w:rsidRPr="00A97814" w:rsidRDefault="00901E55" w:rsidP="00901E55">
      <w:pPr>
        <w:rPr>
          <w:rFonts w:cs="Times New Roman"/>
        </w:rPr>
      </w:pPr>
    </w:p>
    <w:p w14:paraId="7469DD0E" w14:textId="77777777" w:rsidR="00901E55" w:rsidRPr="00A97814" w:rsidRDefault="00901E55" w:rsidP="00901E55">
      <w:pPr>
        <w:pStyle w:val="Nagwek4"/>
        <w:numPr>
          <w:ilvl w:val="3"/>
          <w:numId w:val="3"/>
        </w:numPr>
        <w:rPr>
          <w:rFonts w:cs="Times New Roman"/>
        </w:rPr>
      </w:pPr>
      <w:bookmarkStart w:id="97" w:name="_Toc444685559"/>
      <w:bookmarkStart w:id="98" w:name="_Toc445718092"/>
      <w:bookmarkStart w:id="99" w:name="_Toc475960170"/>
      <w:r w:rsidRPr="00A97814">
        <w:rPr>
          <w:rFonts w:cs="Times New Roman"/>
        </w:rPr>
        <w:t>Farba lateksowa</w:t>
      </w:r>
      <w:bookmarkEnd w:id="97"/>
      <w:bookmarkEnd w:id="98"/>
      <w:bookmarkEnd w:id="99"/>
    </w:p>
    <w:p w14:paraId="1C5254A7" w14:textId="4208636B" w:rsidR="00901E55" w:rsidRPr="00A97814" w:rsidRDefault="00901E55" w:rsidP="00901E55">
      <w:pPr>
        <w:rPr>
          <w:rFonts w:cs="Times New Roman"/>
        </w:rPr>
      </w:pPr>
      <w:r w:rsidRPr="00A97814">
        <w:rPr>
          <w:rFonts w:cs="Times New Roman"/>
        </w:rPr>
        <w:t xml:space="preserve">Gotowa do użycia ekologiczna farba produkowana na bazie wodnej dyspersji polimerowej. Łatwa do nakładania, nie kapiąca, dobrze kryjąca oraz wyjątkowo odporna na szorowanie. Tworzy powłokę matową lub półmatową gładką bez zmarszczeń i spękań o bardzo wysokich walorach estetycznych. Bardzo wydajna. Dostępna w szerokiej gamie kolorystycznej. Farba przeznaczona szczególnie do malowania powierzchni ścian i sufitów w pomieszczeniach o dużym natężeniu ruchu, a także </w:t>
      </w:r>
      <w:r w:rsidR="0091216C">
        <w:rPr>
          <w:rFonts w:cs="Times New Roman"/>
        </w:rPr>
        <w:br/>
      </w:r>
      <w:r w:rsidRPr="00A97814">
        <w:rPr>
          <w:rFonts w:cs="Times New Roman"/>
        </w:rPr>
        <w:t>o podwyższonej wilgotności, takich jak obiekty służby zdrowia (sale operacyjne, gabinety zabiegowe), oświatowe, zbiorowego żywienia, kuchnie, łazienki, użyteczności publicznej, przemysłowe itp. Doskonała zarówno do malowania pierwotnego, jak i do renowacji starych powłok malarskich. Może być stosowana na takie podłoża jak tynki cementowe, cementowo-wapienne, tynki i gładzie gipsowe, płyty gipsowo-kartonowe i inne podłoża mineralne.</w:t>
      </w:r>
    </w:p>
    <w:p w14:paraId="1D865A2B" w14:textId="77777777" w:rsidR="00901E55" w:rsidRPr="00A97814" w:rsidRDefault="00901E55" w:rsidP="00901E55">
      <w:pPr>
        <w:rPr>
          <w:rFonts w:cs="Times New Roman"/>
        </w:rPr>
      </w:pPr>
      <w:r w:rsidRPr="00A97814">
        <w:rPr>
          <w:rFonts w:cs="Times New Roman"/>
        </w:rPr>
        <w:t>Wymagania:</w:t>
      </w:r>
    </w:p>
    <w:p w14:paraId="463DF2BF" w14:textId="77777777" w:rsidR="00901E55" w:rsidRPr="00A97814" w:rsidRDefault="00901E55" w:rsidP="00121134">
      <w:pPr>
        <w:pStyle w:val="Akapitzlist"/>
        <w:numPr>
          <w:ilvl w:val="0"/>
          <w:numId w:val="52"/>
        </w:numPr>
        <w:rPr>
          <w:rFonts w:cs="Times New Roman"/>
        </w:rPr>
      </w:pPr>
      <w:r w:rsidRPr="00A97814">
        <w:rPr>
          <w:rFonts w:cs="Times New Roman"/>
        </w:rPr>
        <w:t>Gęstość objętościowa: ok. 1,41 g/cm³.</w:t>
      </w:r>
    </w:p>
    <w:p w14:paraId="51965C08" w14:textId="77777777" w:rsidR="00901E55" w:rsidRPr="00A97814" w:rsidRDefault="00901E55" w:rsidP="00121134">
      <w:pPr>
        <w:pStyle w:val="Akapitzlist"/>
        <w:numPr>
          <w:ilvl w:val="0"/>
          <w:numId w:val="52"/>
        </w:numPr>
        <w:rPr>
          <w:rFonts w:cs="Times New Roman"/>
        </w:rPr>
      </w:pPr>
      <w:r w:rsidRPr="00A97814">
        <w:rPr>
          <w:rFonts w:cs="Times New Roman"/>
        </w:rPr>
        <w:t>Odporność na ścieranie na mokro: ≥ 10000 cykli.</w:t>
      </w:r>
    </w:p>
    <w:p w14:paraId="10558629" w14:textId="77777777" w:rsidR="00901E55" w:rsidRPr="00A97814" w:rsidRDefault="00901E55" w:rsidP="00121134">
      <w:pPr>
        <w:pStyle w:val="Akapitzlist"/>
        <w:numPr>
          <w:ilvl w:val="0"/>
          <w:numId w:val="52"/>
        </w:numPr>
        <w:rPr>
          <w:rFonts w:cs="Times New Roman"/>
        </w:rPr>
      </w:pPr>
      <w:r w:rsidRPr="00A97814">
        <w:rPr>
          <w:rFonts w:cs="Times New Roman"/>
        </w:rPr>
        <w:t>Opór dyfuzyjny względny: 0,67 m.</w:t>
      </w:r>
    </w:p>
    <w:p w14:paraId="3C0891E9" w14:textId="77777777" w:rsidR="00901E55" w:rsidRPr="00A97814" w:rsidRDefault="00901E55" w:rsidP="00121134">
      <w:pPr>
        <w:pStyle w:val="Akapitzlist"/>
        <w:numPr>
          <w:ilvl w:val="0"/>
          <w:numId w:val="52"/>
        </w:numPr>
        <w:rPr>
          <w:rFonts w:cs="Times New Roman"/>
        </w:rPr>
      </w:pPr>
      <w:r w:rsidRPr="00A97814">
        <w:rPr>
          <w:rFonts w:cs="Times New Roman"/>
        </w:rPr>
        <w:t>Przepuszczalność pary wodnej przez powłokę: ≥ 29 g/m224h.</w:t>
      </w:r>
    </w:p>
    <w:p w14:paraId="2FD26845" w14:textId="77777777" w:rsidR="00901E55" w:rsidRPr="00A97814" w:rsidRDefault="00901E55" w:rsidP="00121134">
      <w:pPr>
        <w:pStyle w:val="Akapitzlist"/>
        <w:numPr>
          <w:ilvl w:val="0"/>
          <w:numId w:val="52"/>
        </w:numPr>
        <w:rPr>
          <w:rFonts w:cs="Times New Roman"/>
        </w:rPr>
      </w:pPr>
      <w:r w:rsidRPr="00A97814">
        <w:rPr>
          <w:rFonts w:cs="Times New Roman"/>
        </w:rPr>
        <w:t>Ubytek grubości powłoki przy szorowaniu na mokro: 4,2 μm po 200 cyklach.</w:t>
      </w:r>
    </w:p>
    <w:p w14:paraId="35F6E3A0" w14:textId="77777777" w:rsidR="00901E55" w:rsidRDefault="00901E55" w:rsidP="00121134">
      <w:pPr>
        <w:pStyle w:val="Akapitzlist"/>
        <w:numPr>
          <w:ilvl w:val="0"/>
          <w:numId w:val="52"/>
        </w:numPr>
        <w:rPr>
          <w:rFonts w:cs="Times New Roman"/>
        </w:rPr>
      </w:pPr>
      <w:r w:rsidRPr="00A97814">
        <w:rPr>
          <w:rFonts w:cs="Times New Roman"/>
        </w:rPr>
        <w:t>Wygląd powłoki: matowa lub półmatowa.</w:t>
      </w:r>
    </w:p>
    <w:p w14:paraId="5B8752AE" w14:textId="77777777" w:rsidR="00901E55" w:rsidRPr="007A5D83" w:rsidRDefault="00901E55" w:rsidP="00121134">
      <w:pPr>
        <w:pStyle w:val="Akapitzlist"/>
        <w:numPr>
          <w:ilvl w:val="0"/>
          <w:numId w:val="52"/>
        </w:numPr>
        <w:rPr>
          <w:rFonts w:cs="Times New Roman"/>
        </w:rPr>
      </w:pPr>
      <w:r>
        <w:rPr>
          <w:rFonts w:cs="Times New Roman"/>
        </w:rPr>
        <w:t>K</w:t>
      </w:r>
      <w:r w:rsidRPr="00A97814">
        <w:rPr>
          <w:rFonts w:cs="Times New Roman"/>
        </w:rPr>
        <w:t xml:space="preserve">olor: </w:t>
      </w:r>
      <w:r>
        <w:rPr>
          <w:rFonts w:cs="Times New Roman"/>
        </w:rPr>
        <w:t>sufity śnieżnobiałe, ściany w kolorach pastelowych do uzgodnienia z Użytkownikiem</w:t>
      </w:r>
    </w:p>
    <w:p w14:paraId="717BCA14" w14:textId="77777777" w:rsidR="00901E55" w:rsidRPr="00A97814" w:rsidRDefault="00901E55" w:rsidP="00121134">
      <w:pPr>
        <w:pStyle w:val="Akapitzlist"/>
        <w:numPr>
          <w:ilvl w:val="0"/>
          <w:numId w:val="52"/>
        </w:numPr>
        <w:rPr>
          <w:rFonts w:cs="Times New Roman"/>
        </w:rPr>
      </w:pPr>
      <w:r w:rsidRPr="00A97814">
        <w:rPr>
          <w:rFonts w:cs="Times New Roman"/>
        </w:rPr>
        <w:t>Temperatura stosowania (powietrza, podłoża, materiałów): od +5°C do +25°C</w:t>
      </w:r>
    </w:p>
    <w:p w14:paraId="35045E8C" w14:textId="77777777" w:rsidR="00901E55" w:rsidRPr="00A97814" w:rsidRDefault="00901E55" w:rsidP="00121134">
      <w:pPr>
        <w:pStyle w:val="Akapitzlist"/>
        <w:numPr>
          <w:ilvl w:val="0"/>
          <w:numId w:val="52"/>
        </w:numPr>
        <w:rPr>
          <w:rFonts w:cs="Times New Roman"/>
        </w:rPr>
      </w:pPr>
      <w:r w:rsidRPr="00A97814">
        <w:rPr>
          <w:rFonts w:cs="Times New Roman"/>
        </w:rPr>
        <w:t>Czas wysychania powłoki: ok. 2 godziny (w temperaturze +20ºC i wilgotności powietrza ok. 60%).</w:t>
      </w:r>
    </w:p>
    <w:p w14:paraId="03ABEF50" w14:textId="56DAE027" w:rsidR="00901E55" w:rsidRPr="00A97814" w:rsidRDefault="00901E55" w:rsidP="00121134">
      <w:pPr>
        <w:pStyle w:val="Akapitzlist"/>
        <w:numPr>
          <w:ilvl w:val="0"/>
          <w:numId w:val="52"/>
        </w:numPr>
        <w:rPr>
          <w:rFonts w:cs="Times New Roman"/>
        </w:rPr>
      </w:pPr>
      <w:r w:rsidRPr="00A97814">
        <w:rPr>
          <w:rFonts w:cs="Times New Roman"/>
        </w:rPr>
        <w:t xml:space="preserve">Wydajność przy jednokrotnym malowaniu: ok. 80 ml/m² (w zależności od chłonności </w:t>
      </w:r>
      <w:r w:rsidR="0091216C">
        <w:rPr>
          <w:rFonts w:cs="Times New Roman"/>
        </w:rPr>
        <w:br/>
      </w:r>
      <w:r w:rsidRPr="00A97814">
        <w:rPr>
          <w:rFonts w:cs="Times New Roman"/>
        </w:rPr>
        <w:t>i struktury podłoża oraz wybranej metody malowania).</w:t>
      </w:r>
    </w:p>
    <w:p w14:paraId="76088A5B" w14:textId="77777777" w:rsidR="00901E55" w:rsidRPr="00A97814" w:rsidRDefault="00901E55" w:rsidP="00901E55">
      <w:pPr>
        <w:rPr>
          <w:rFonts w:cs="Times New Roman"/>
        </w:rPr>
      </w:pPr>
    </w:p>
    <w:p w14:paraId="40B0AB09" w14:textId="77777777" w:rsidR="00901E55" w:rsidRPr="00A97814" w:rsidRDefault="00901E55" w:rsidP="006D29F1">
      <w:pPr>
        <w:pStyle w:val="Nagwek3"/>
      </w:pPr>
      <w:bookmarkStart w:id="100" w:name="_Toc444685560"/>
      <w:bookmarkStart w:id="101" w:name="_Toc445718093"/>
      <w:bookmarkStart w:id="102" w:name="_Toc475960171"/>
      <w:r w:rsidRPr="00A97814">
        <w:t>Wykładzina PCV ścienna</w:t>
      </w:r>
      <w:bookmarkEnd w:id="100"/>
      <w:bookmarkEnd w:id="101"/>
      <w:bookmarkEnd w:id="102"/>
    </w:p>
    <w:p w14:paraId="549E5A5A" w14:textId="77777777" w:rsidR="00901E55" w:rsidRPr="00A97814" w:rsidRDefault="00901E55" w:rsidP="00901E55">
      <w:pPr>
        <w:spacing w:line="360" w:lineRule="auto"/>
        <w:rPr>
          <w:rFonts w:cs="Times New Roman"/>
        </w:rPr>
      </w:pPr>
      <w:r w:rsidRPr="00A97814">
        <w:rPr>
          <w:rFonts w:cs="Times New Roman"/>
        </w:rPr>
        <w:t>Parametry wykładziny:</w:t>
      </w:r>
    </w:p>
    <w:tbl>
      <w:tblPr>
        <w:tblStyle w:val="Tabela-Siatka"/>
        <w:tblW w:w="0" w:type="auto"/>
        <w:tblLook w:val="04A0" w:firstRow="1" w:lastRow="0" w:firstColumn="1" w:lastColumn="0" w:noHBand="0" w:noVBand="1"/>
      </w:tblPr>
      <w:tblGrid>
        <w:gridCol w:w="3510"/>
        <w:gridCol w:w="1560"/>
        <w:gridCol w:w="4140"/>
      </w:tblGrid>
      <w:tr w:rsidR="00901E55" w:rsidRPr="00A97814" w14:paraId="333B2626" w14:textId="77777777" w:rsidTr="001A2AA6">
        <w:tc>
          <w:tcPr>
            <w:tcW w:w="3510" w:type="dxa"/>
          </w:tcPr>
          <w:p w14:paraId="59FCFF9E" w14:textId="77777777" w:rsidR="00901E55" w:rsidRPr="00A97814" w:rsidRDefault="00901E55" w:rsidP="001A2AA6">
            <w:pPr>
              <w:ind w:firstLine="0"/>
              <w:rPr>
                <w:rFonts w:cs="Times New Roman"/>
                <w:b/>
              </w:rPr>
            </w:pPr>
            <w:r w:rsidRPr="00A97814">
              <w:rPr>
                <w:rFonts w:cs="Times New Roman"/>
                <w:b/>
              </w:rPr>
              <w:lastRenderedPageBreak/>
              <w:t>Dane techniczne:</w:t>
            </w:r>
          </w:p>
        </w:tc>
        <w:tc>
          <w:tcPr>
            <w:tcW w:w="1560" w:type="dxa"/>
          </w:tcPr>
          <w:p w14:paraId="59E730D4" w14:textId="77777777" w:rsidR="00901E55" w:rsidRPr="00A97814" w:rsidRDefault="00901E55" w:rsidP="001A2AA6">
            <w:pPr>
              <w:ind w:firstLine="0"/>
              <w:rPr>
                <w:rFonts w:cs="Times New Roman"/>
                <w:b/>
              </w:rPr>
            </w:pPr>
            <w:r w:rsidRPr="00A97814">
              <w:rPr>
                <w:rFonts w:cs="Times New Roman"/>
                <w:b/>
              </w:rPr>
              <w:t>Norma:</w:t>
            </w:r>
          </w:p>
        </w:tc>
        <w:tc>
          <w:tcPr>
            <w:tcW w:w="4140" w:type="dxa"/>
          </w:tcPr>
          <w:p w14:paraId="15492C74" w14:textId="77777777" w:rsidR="00901E55" w:rsidRPr="00A97814" w:rsidRDefault="00901E55" w:rsidP="001A2AA6">
            <w:pPr>
              <w:ind w:firstLine="0"/>
              <w:rPr>
                <w:rFonts w:cs="Times New Roman"/>
                <w:b/>
              </w:rPr>
            </w:pPr>
            <w:r w:rsidRPr="00A97814">
              <w:rPr>
                <w:rFonts w:cs="Times New Roman"/>
                <w:b/>
              </w:rPr>
              <w:t>Wykładzina:</w:t>
            </w:r>
          </w:p>
        </w:tc>
      </w:tr>
      <w:tr w:rsidR="00901E55" w:rsidRPr="00A97814" w14:paraId="228DA5BE" w14:textId="77777777" w:rsidTr="001A2AA6">
        <w:tc>
          <w:tcPr>
            <w:tcW w:w="3510" w:type="dxa"/>
          </w:tcPr>
          <w:p w14:paraId="7F3348A2" w14:textId="77777777" w:rsidR="00901E55" w:rsidRPr="00A97814" w:rsidRDefault="00901E55" w:rsidP="001A2AA6">
            <w:pPr>
              <w:ind w:firstLine="0"/>
              <w:rPr>
                <w:rFonts w:cs="Times New Roman"/>
              </w:rPr>
            </w:pPr>
            <w:r w:rsidRPr="00A97814">
              <w:rPr>
                <w:rFonts w:cs="Times New Roman"/>
              </w:rPr>
              <w:t>Typ wykładziny</w:t>
            </w:r>
          </w:p>
        </w:tc>
        <w:tc>
          <w:tcPr>
            <w:tcW w:w="1560" w:type="dxa"/>
          </w:tcPr>
          <w:p w14:paraId="6D765DF8" w14:textId="77777777" w:rsidR="00901E55" w:rsidRPr="00A97814" w:rsidRDefault="00901E55" w:rsidP="001A2AA6">
            <w:pPr>
              <w:ind w:firstLine="0"/>
              <w:rPr>
                <w:rFonts w:cs="Times New Roman"/>
              </w:rPr>
            </w:pPr>
          </w:p>
        </w:tc>
        <w:tc>
          <w:tcPr>
            <w:tcW w:w="4140" w:type="dxa"/>
          </w:tcPr>
          <w:p w14:paraId="70FFDB51" w14:textId="77777777" w:rsidR="00901E55" w:rsidRPr="00A97814" w:rsidRDefault="00901E55" w:rsidP="001A2AA6">
            <w:pPr>
              <w:ind w:firstLine="0"/>
              <w:rPr>
                <w:rFonts w:cs="Times New Roman"/>
              </w:rPr>
            </w:pPr>
            <w:r w:rsidRPr="00A97814">
              <w:rPr>
                <w:rFonts w:cs="Times New Roman"/>
              </w:rPr>
              <w:t>Homogeniczna wykładzina ścienna</w:t>
            </w:r>
            <w:r w:rsidRPr="00A97814">
              <w:rPr>
                <w:rFonts w:cs="Times New Roman"/>
              </w:rPr>
              <w:br/>
              <w:t>z winylu</w:t>
            </w:r>
          </w:p>
        </w:tc>
      </w:tr>
      <w:tr w:rsidR="00901E55" w:rsidRPr="00A97814" w14:paraId="24BD87E0" w14:textId="77777777" w:rsidTr="001A2AA6">
        <w:tc>
          <w:tcPr>
            <w:tcW w:w="3510" w:type="dxa"/>
          </w:tcPr>
          <w:p w14:paraId="2F1C327B" w14:textId="77777777" w:rsidR="00901E55" w:rsidRPr="00A97814" w:rsidRDefault="00901E55" w:rsidP="001A2AA6">
            <w:pPr>
              <w:ind w:firstLine="0"/>
              <w:rPr>
                <w:rFonts w:cs="Times New Roman"/>
              </w:rPr>
            </w:pPr>
            <w:r w:rsidRPr="00A97814">
              <w:rPr>
                <w:rFonts w:cs="Times New Roman"/>
              </w:rPr>
              <w:t>Grubość całkowita</w:t>
            </w:r>
          </w:p>
        </w:tc>
        <w:tc>
          <w:tcPr>
            <w:tcW w:w="1560" w:type="dxa"/>
          </w:tcPr>
          <w:p w14:paraId="67C964F5" w14:textId="77777777" w:rsidR="00901E55" w:rsidRPr="00A97814" w:rsidRDefault="00901E55" w:rsidP="001A2AA6">
            <w:pPr>
              <w:ind w:firstLine="0"/>
              <w:rPr>
                <w:rFonts w:cs="Times New Roman"/>
              </w:rPr>
            </w:pPr>
            <w:r w:rsidRPr="00A97814">
              <w:rPr>
                <w:rFonts w:cs="Times New Roman"/>
              </w:rPr>
              <w:t>EN 428</w:t>
            </w:r>
          </w:p>
        </w:tc>
        <w:tc>
          <w:tcPr>
            <w:tcW w:w="4140" w:type="dxa"/>
          </w:tcPr>
          <w:p w14:paraId="343307C3" w14:textId="77777777" w:rsidR="00901E55" w:rsidRPr="00A97814" w:rsidRDefault="00901E55" w:rsidP="001A2AA6">
            <w:pPr>
              <w:ind w:firstLine="0"/>
              <w:rPr>
                <w:rFonts w:cs="Times New Roman"/>
              </w:rPr>
            </w:pPr>
            <w:r w:rsidRPr="00A97814">
              <w:rPr>
                <w:rFonts w:cs="Times New Roman"/>
              </w:rPr>
              <w:t>min. 1 mm</w:t>
            </w:r>
          </w:p>
        </w:tc>
      </w:tr>
      <w:tr w:rsidR="00901E55" w:rsidRPr="00A97814" w14:paraId="3D7E3B60" w14:textId="77777777" w:rsidTr="001A2AA6">
        <w:tc>
          <w:tcPr>
            <w:tcW w:w="3510" w:type="dxa"/>
          </w:tcPr>
          <w:p w14:paraId="16127385" w14:textId="77777777" w:rsidR="00901E55" w:rsidRPr="00A97814" w:rsidRDefault="00901E55" w:rsidP="001A2AA6">
            <w:pPr>
              <w:ind w:firstLine="0"/>
              <w:rPr>
                <w:rFonts w:cs="Times New Roman"/>
              </w:rPr>
            </w:pPr>
            <w:r w:rsidRPr="00A97814">
              <w:rPr>
                <w:rFonts w:cs="Times New Roman"/>
              </w:rPr>
              <w:t>Grubość warstwy użytkowej</w:t>
            </w:r>
          </w:p>
        </w:tc>
        <w:tc>
          <w:tcPr>
            <w:tcW w:w="1560" w:type="dxa"/>
          </w:tcPr>
          <w:p w14:paraId="5CE6724E" w14:textId="77777777" w:rsidR="00901E55" w:rsidRPr="00A97814" w:rsidRDefault="00901E55" w:rsidP="001A2AA6">
            <w:pPr>
              <w:ind w:firstLine="0"/>
              <w:rPr>
                <w:rFonts w:cs="Times New Roman"/>
              </w:rPr>
            </w:pPr>
            <w:r w:rsidRPr="00A97814">
              <w:rPr>
                <w:rFonts w:cs="Times New Roman"/>
              </w:rPr>
              <w:t>EN 429</w:t>
            </w:r>
          </w:p>
        </w:tc>
        <w:tc>
          <w:tcPr>
            <w:tcW w:w="4140" w:type="dxa"/>
          </w:tcPr>
          <w:p w14:paraId="0FBC14FF" w14:textId="77777777" w:rsidR="00901E55" w:rsidRPr="00A97814" w:rsidRDefault="00901E55" w:rsidP="001A2AA6">
            <w:pPr>
              <w:ind w:firstLine="0"/>
              <w:rPr>
                <w:rFonts w:cs="Times New Roman"/>
              </w:rPr>
            </w:pPr>
            <w:r w:rsidRPr="00A97814">
              <w:rPr>
                <w:rFonts w:cs="Times New Roman"/>
              </w:rPr>
              <w:t>min. 1 mm</w:t>
            </w:r>
          </w:p>
        </w:tc>
      </w:tr>
      <w:tr w:rsidR="00901E55" w:rsidRPr="00A97814" w14:paraId="383A87C3" w14:textId="77777777" w:rsidTr="001A2AA6">
        <w:tc>
          <w:tcPr>
            <w:tcW w:w="3510" w:type="dxa"/>
          </w:tcPr>
          <w:p w14:paraId="2EB8A951" w14:textId="77777777" w:rsidR="00901E55" w:rsidRPr="00A97814" w:rsidRDefault="00901E55" w:rsidP="001A2AA6">
            <w:pPr>
              <w:ind w:firstLine="0"/>
              <w:rPr>
                <w:rFonts w:cs="Times New Roman"/>
              </w:rPr>
            </w:pPr>
            <w:r w:rsidRPr="00A97814">
              <w:rPr>
                <w:rFonts w:cs="Times New Roman"/>
              </w:rPr>
              <w:t>Całkowita masa powierzchniowa</w:t>
            </w:r>
          </w:p>
        </w:tc>
        <w:tc>
          <w:tcPr>
            <w:tcW w:w="1560" w:type="dxa"/>
          </w:tcPr>
          <w:p w14:paraId="7D44614A" w14:textId="77777777" w:rsidR="00901E55" w:rsidRPr="00A97814" w:rsidRDefault="00901E55" w:rsidP="001A2AA6">
            <w:pPr>
              <w:ind w:firstLine="0"/>
              <w:rPr>
                <w:rFonts w:cs="Times New Roman"/>
              </w:rPr>
            </w:pPr>
            <w:r w:rsidRPr="00A97814">
              <w:rPr>
                <w:rFonts w:cs="Times New Roman"/>
              </w:rPr>
              <w:t>EN 430</w:t>
            </w:r>
          </w:p>
        </w:tc>
        <w:tc>
          <w:tcPr>
            <w:tcW w:w="4140" w:type="dxa"/>
          </w:tcPr>
          <w:p w14:paraId="43553E0E" w14:textId="77777777" w:rsidR="00901E55" w:rsidRPr="00A97814" w:rsidRDefault="00901E55" w:rsidP="001A2AA6">
            <w:pPr>
              <w:ind w:firstLine="0"/>
              <w:rPr>
                <w:rFonts w:cs="Times New Roman"/>
              </w:rPr>
            </w:pPr>
            <w:r w:rsidRPr="00A97814">
              <w:rPr>
                <w:rFonts w:cs="Times New Roman"/>
              </w:rPr>
              <w:t>min. 1750 g/m</w:t>
            </w:r>
            <w:r w:rsidRPr="00A97814">
              <w:rPr>
                <w:rFonts w:cs="Times New Roman"/>
                <w:vertAlign w:val="superscript"/>
              </w:rPr>
              <w:t>2</w:t>
            </w:r>
          </w:p>
        </w:tc>
      </w:tr>
      <w:tr w:rsidR="00901E55" w:rsidRPr="00A97814" w14:paraId="7B3EF63E" w14:textId="77777777" w:rsidTr="001A2AA6">
        <w:tc>
          <w:tcPr>
            <w:tcW w:w="3510" w:type="dxa"/>
          </w:tcPr>
          <w:p w14:paraId="3877142A" w14:textId="77777777" w:rsidR="00901E55" w:rsidRPr="00A97814" w:rsidRDefault="00901E55" w:rsidP="001A2AA6">
            <w:pPr>
              <w:ind w:firstLine="0"/>
              <w:rPr>
                <w:rFonts w:cs="Times New Roman"/>
              </w:rPr>
            </w:pPr>
            <w:r w:rsidRPr="00A97814">
              <w:rPr>
                <w:rFonts w:cs="Times New Roman"/>
              </w:rPr>
              <w:t xml:space="preserve">Zabezpieczenie przeciw drobnoustrojom </w:t>
            </w:r>
          </w:p>
        </w:tc>
        <w:tc>
          <w:tcPr>
            <w:tcW w:w="1560" w:type="dxa"/>
          </w:tcPr>
          <w:p w14:paraId="4B4D5E4F" w14:textId="77777777" w:rsidR="00901E55" w:rsidRPr="00A97814" w:rsidRDefault="00901E55" w:rsidP="001A2AA6">
            <w:pPr>
              <w:ind w:firstLine="0"/>
              <w:rPr>
                <w:rFonts w:cs="Times New Roman"/>
              </w:rPr>
            </w:pPr>
            <w:r w:rsidRPr="00A97814">
              <w:rPr>
                <w:rFonts w:cs="Times New Roman"/>
              </w:rPr>
              <w:t>EN ISO 846</w:t>
            </w:r>
          </w:p>
        </w:tc>
        <w:tc>
          <w:tcPr>
            <w:tcW w:w="4140" w:type="dxa"/>
          </w:tcPr>
          <w:p w14:paraId="7227C860" w14:textId="77777777" w:rsidR="00901E55" w:rsidRPr="00A97814" w:rsidRDefault="00901E55" w:rsidP="001A2AA6">
            <w:pPr>
              <w:ind w:firstLine="0"/>
              <w:rPr>
                <w:rFonts w:cs="Times New Roman"/>
              </w:rPr>
            </w:pPr>
            <w:r w:rsidRPr="00A97814">
              <w:rPr>
                <w:rFonts w:cs="Times New Roman"/>
              </w:rPr>
              <w:t>Tak – nie sprzyja rozmnażaniu bakterii, wysoce odporna na grzyby</w:t>
            </w:r>
          </w:p>
        </w:tc>
      </w:tr>
      <w:tr w:rsidR="00901E55" w:rsidRPr="00A97814" w14:paraId="27AA3F8A" w14:textId="77777777" w:rsidTr="001A2AA6">
        <w:tc>
          <w:tcPr>
            <w:tcW w:w="3510" w:type="dxa"/>
          </w:tcPr>
          <w:p w14:paraId="3979B3F7" w14:textId="77777777" w:rsidR="00901E55" w:rsidRPr="00A97814" w:rsidRDefault="00901E55" w:rsidP="001A2AA6">
            <w:pPr>
              <w:ind w:firstLine="0"/>
              <w:rPr>
                <w:rFonts w:cs="Times New Roman"/>
              </w:rPr>
            </w:pPr>
            <w:r w:rsidRPr="00A97814">
              <w:rPr>
                <w:rFonts w:cs="Times New Roman"/>
              </w:rPr>
              <w:t>Stabilność wymiarów</w:t>
            </w:r>
          </w:p>
        </w:tc>
        <w:tc>
          <w:tcPr>
            <w:tcW w:w="1560" w:type="dxa"/>
          </w:tcPr>
          <w:p w14:paraId="0CF9E5EC" w14:textId="77777777" w:rsidR="00901E55" w:rsidRPr="00A97814" w:rsidRDefault="00901E55" w:rsidP="001A2AA6">
            <w:pPr>
              <w:ind w:firstLine="0"/>
              <w:rPr>
                <w:rFonts w:cs="Times New Roman"/>
              </w:rPr>
            </w:pPr>
            <w:r w:rsidRPr="00A97814">
              <w:rPr>
                <w:rFonts w:cs="Times New Roman"/>
              </w:rPr>
              <w:t>EN 434</w:t>
            </w:r>
          </w:p>
        </w:tc>
        <w:tc>
          <w:tcPr>
            <w:tcW w:w="4140" w:type="dxa"/>
          </w:tcPr>
          <w:p w14:paraId="69F64461" w14:textId="77777777" w:rsidR="00901E55" w:rsidRPr="00A97814" w:rsidRDefault="00901E55" w:rsidP="001A2AA6">
            <w:pPr>
              <w:ind w:firstLine="0"/>
              <w:rPr>
                <w:rFonts w:cs="Times New Roman"/>
              </w:rPr>
            </w:pPr>
            <w:r w:rsidRPr="00A97814">
              <w:rPr>
                <w:rFonts w:cs="Times New Roman"/>
              </w:rPr>
              <w:t>≤ 0,40 mm</w:t>
            </w:r>
          </w:p>
        </w:tc>
      </w:tr>
      <w:tr w:rsidR="00901E55" w:rsidRPr="00A97814" w14:paraId="39407D49" w14:textId="77777777" w:rsidTr="001A2AA6">
        <w:tc>
          <w:tcPr>
            <w:tcW w:w="3510" w:type="dxa"/>
          </w:tcPr>
          <w:p w14:paraId="4954661A" w14:textId="77777777" w:rsidR="00901E55" w:rsidRPr="00A97814" w:rsidRDefault="00901E55" w:rsidP="001A2AA6">
            <w:pPr>
              <w:ind w:firstLine="0"/>
              <w:rPr>
                <w:rFonts w:cs="Times New Roman"/>
              </w:rPr>
            </w:pPr>
            <w:r w:rsidRPr="00A97814">
              <w:rPr>
                <w:rFonts w:cs="Times New Roman"/>
              </w:rPr>
              <w:t>Klasa ogniotrwałości</w:t>
            </w:r>
          </w:p>
        </w:tc>
        <w:tc>
          <w:tcPr>
            <w:tcW w:w="1560" w:type="dxa"/>
          </w:tcPr>
          <w:p w14:paraId="45DDCC89" w14:textId="77777777" w:rsidR="00901E55" w:rsidRPr="00A97814" w:rsidRDefault="00901E55" w:rsidP="001A2AA6">
            <w:pPr>
              <w:ind w:firstLine="0"/>
              <w:rPr>
                <w:rFonts w:cs="Times New Roman"/>
              </w:rPr>
            </w:pPr>
            <w:r w:rsidRPr="00A97814">
              <w:rPr>
                <w:rFonts w:cs="Times New Roman"/>
              </w:rPr>
              <w:t>EN 13501-1</w:t>
            </w:r>
          </w:p>
        </w:tc>
        <w:tc>
          <w:tcPr>
            <w:tcW w:w="4140" w:type="dxa"/>
          </w:tcPr>
          <w:p w14:paraId="68FC7C7C" w14:textId="77777777" w:rsidR="00901E55" w:rsidRPr="00A97814" w:rsidRDefault="00901E55" w:rsidP="001A2AA6">
            <w:pPr>
              <w:ind w:firstLine="0"/>
              <w:rPr>
                <w:rFonts w:cs="Times New Roman"/>
              </w:rPr>
            </w:pPr>
            <w:r w:rsidRPr="00A97814">
              <w:rPr>
                <w:rFonts w:cs="Times New Roman"/>
              </w:rPr>
              <w:t>B</w:t>
            </w:r>
            <w:r w:rsidRPr="00A97814">
              <w:rPr>
                <w:rFonts w:cs="Times New Roman"/>
                <w:vertAlign w:val="subscript"/>
              </w:rPr>
              <w:t xml:space="preserve"> </w:t>
            </w:r>
            <w:r w:rsidRPr="00A97814">
              <w:rPr>
                <w:rFonts w:cs="Times New Roman"/>
              </w:rPr>
              <w:t>s2, d0</w:t>
            </w:r>
          </w:p>
        </w:tc>
      </w:tr>
      <w:tr w:rsidR="00901E55" w:rsidRPr="00A97814" w14:paraId="3967C2B4" w14:textId="77777777" w:rsidTr="001A2AA6">
        <w:tc>
          <w:tcPr>
            <w:tcW w:w="3510" w:type="dxa"/>
          </w:tcPr>
          <w:p w14:paraId="7A1323FF" w14:textId="77777777" w:rsidR="00901E55" w:rsidRPr="00A97814" w:rsidRDefault="00901E55" w:rsidP="001A2AA6">
            <w:pPr>
              <w:ind w:firstLine="0"/>
              <w:rPr>
                <w:rFonts w:cs="Times New Roman"/>
              </w:rPr>
            </w:pPr>
            <w:r w:rsidRPr="00A97814">
              <w:rPr>
                <w:rFonts w:cs="Times New Roman"/>
              </w:rPr>
              <w:t>Absorpcja akustyczna</w:t>
            </w:r>
          </w:p>
        </w:tc>
        <w:tc>
          <w:tcPr>
            <w:tcW w:w="1560" w:type="dxa"/>
          </w:tcPr>
          <w:p w14:paraId="4B58DC9B" w14:textId="77777777" w:rsidR="00901E55" w:rsidRPr="00A97814" w:rsidRDefault="00901E55" w:rsidP="001A2AA6">
            <w:pPr>
              <w:ind w:firstLine="0"/>
              <w:rPr>
                <w:rFonts w:cs="Times New Roman"/>
              </w:rPr>
            </w:pPr>
            <w:r w:rsidRPr="00A97814">
              <w:rPr>
                <w:rFonts w:cs="Times New Roman"/>
              </w:rPr>
              <w:t>ISO 717/2</w:t>
            </w:r>
          </w:p>
        </w:tc>
        <w:tc>
          <w:tcPr>
            <w:tcW w:w="4140" w:type="dxa"/>
          </w:tcPr>
          <w:p w14:paraId="2B140099" w14:textId="77777777" w:rsidR="00901E55" w:rsidRPr="00A97814" w:rsidRDefault="00901E55" w:rsidP="001A2AA6">
            <w:pPr>
              <w:ind w:firstLine="0"/>
              <w:rPr>
                <w:rFonts w:cs="Times New Roman"/>
              </w:rPr>
            </w:pPr>
            <w:r w:rsidRPr="00A97814">
              <w:rPr>
                <w:rFonts w:cs="Times New Roman"/>
              </w:rPr>
              <w:t>4 Db</w:t>
            </w:r>
          </w:p>
        </w:tc>
      </w:tr>
      <w:tr w:rsidR="00901E55" w:rsidRPr="00A97814" w14:paraId="6135919F" w14:textId="77777777" w:rsidTr="001A2AA6">
        <w:tc>
          <w:tcPr>
            <w:tcW w:w="3510" w:type="dxa"/>
          </w:tcPr>
          <w:p w14:paraId="5CA5340D" w14:textId="77777777" w:rsidR="00901E55" w:rsidRPr="00A97814" w:rsidRDefault="00901E55" w:rsidP="001A2AA6">
            <w:pPr>
              <w:ind w:firstLine="0"/>
              <w:rPr>
                <w:rFonts w:cs="Times New Roman"/>
              </w:rPr>
            </w:pPr>
            <w:r w:rsidRPr="00A97814">
              <w:rPr>
                <w:rFonts w:cs="Times New Roman"/>
              </w:rPr>
              <w:t>Trwałość kolorów</w:t>
            </w:r>
          </w:p>
        </w:tc>
        <w:tc>
          <w:tcPr>
            <w:tcW w:w="1560" w:type="dxa"/>
          </w:tcPr>
          <w:p w14:paraId="48CACD8F" w14:textId="77777777" w:rsidR="00901E55" w:rsidRPr="00A97814" w:rsidRDefault="00901E55" w:rsidP="001A2AA6">
            <w:pPr>
              <w:ind w:firstLine="0"/>
              <w:rPr>
                <w:rFonts w:cs="Times New Roman"/>
              </w:rPr>
            </w:pPr>
            <w:r w:rsidRPr="00A97814">
              <w:rPr>
                <w:rFonts w:cs="Times New Roman"/>
              </w:rPr>
              <w:t>EN ISO 105-B02</w:t>
            </w:r>
          </w:p>
        </w:tc>
        <w:tc>
          <w:tcPr>
            <w:tcW w:w="4140" w:type="dxa"/>
          </w:tcPr>
          <w:p w14:paraId="273CC3F0" w14:textId="77777777" w:rsidR="00901E55" w:rsidRPr="00A97814" w:rsidRDefault="00901E55" w:rsidP="001A2AA6">
            <w:pPr>
              <w:ind w:firstLine="0"/>
              <w:rPr>
                <w:rFonts w:cs="Times New Roman"/>
              </w:rPr>
            </w:pPr>
            <w:r w:rsidRPr="00A97814">
              <w:rPr>
                <w:rFonts w:cs="Times New Roman"/>
              </w:rPr>
              <w:t>Minimum 6</w:t>
            </w:r>
          </w:p>
        </w:tc>
      </w:tr>
      <w:tr w:rsidR="00901E55" w:rsidRPr="00A97814" w14:paraId="0241C229" w14:textId="77777777" w:rsidTr="001A2AA6">
        <w:tc>
          <w:tcPr>
            <w:tcW w:w="3510" w:type="dxa"/>
          </w:tcPr>
          <w:p w14:paraId="5F206CE2" w14:textId="77777777" w:rsidR="00901E55" w:rsidRPr="00A97814" w:rsidRDefault="00901E55" w:rsidP="001A2AA6">
            <w:pPr>
              <w:ind w:firstLine="0"/>
              <w:rPr>
                <w:rFonts w:cs="Times New Roman"/>
              </w:rPr>
            </w:pPr>
            <w:r w:rsidRPr="00A97814">
              <w:rPr>
                <w:rFonts w:cs="Times New Roman"/>
              </w:rPr>
              <w:t>Odporność chemiczna</w:t>
            </w:r>
          </w:p>
        </w:tc>
        <w:tc>
          <w:tcPr>
            <w:tcW w:w="1560" w:type="dxa"/>
          </w:tcPr>
          <w:p w14:paraId="79FDF80F" w14:textId="77777777" w:rsidR="00901E55" w:rsidRPr="00A97814" w:rsidRDefault="00901E55" w:rsidP="001A2AA6">
            <w:pPr>
              <w:ind w:firstLine="0"/>
              <w:rPr>
                <w:rFonts w:cs="Times New Roman"/>
              </w:rPr>
            </w:pPr>
            <w:r w:rsidRPr="00A97814">
              <w:rPr>
                <w:rFonts w:cs="Times New Roman"/>
              </w:rPr>
              <w:t>EN 423</w:t>
            </w:r>
          </w:p>
        </w:tc>
        <w:tc>
          <w:tcPr>
            <w:tcW w:w="4140" w:type="dxa"/>
          </w:tcPr>
          <w:p w14:paraId="1F224F1D" w14:textId="77777777" w:rsidR="00901E55" w:rsidRPr="00A97814" w:rsidRDefault="00901E55" w:rsidP="001A2AA6">
            <w:pPr>
              <w:ind w:firstLine="0"/>
              <w:rPr>
                <w:rFonts w:cs="Times New Roman"/>
              </w:rPr>
            </w:pPr>
            <w:r w:rsidRPr="00A97814">
              <w:rPr>
                <w:rFonts w:cs="Times New Roman"/>
              </w:rPr>
              <w:t>Dobra odporność</w:t>
            </w:r>
          </w:p>
        </w:tc>
      </w:tr>
      <w:tr w:rsidR="00901E55" w:rsidRPr="00A97814" w14:paraId="2F9142F1" w14:textId="77777777" w:rsidTr="001A2AA6">
        <w:tc>
          <w:tcPr>
            <w:tcW w:w="3510" w:type="dxa"/>
          </w:tcPr>
          <w:p w14:paraId="2FC26255" w14:textId="77777777" w:rsidR="00901E55" w:rsidRPr="00A97814" w:rsidRDefault="00901E55" w:rsidP="001A2AA6">
            <w:pPr>
              <w:ind w:firstLine="0"/>
              <w:rPr>
                <w:rFonts w:cs="Times New Roman"/>
              </w:rPr>
            </w:pPr>
            <w:r w:rsidRPr="00A97814">
              <w:rPr>
                <w:rFonts w:cs="Times New Roman"/>
              </w:rPr>
              <w:t>Kolory i sposób położenia</w:t>
            </w:r>
          </w:p>
        </w:tc>
        <w:tc>
          <w:tcPr>
            <w:tcW w:w="1560" w:type="dxa"/>
          </w:tcPr>
          <w:p w14:paraId="4F431CA4" w14:textId="77777777" w:rsidR="00901E55" w:rsidRPr="00A97814" w:rsidRDefault="00901E55" w:rsidP="001A2AA6">
            <w:pPr>
              <w:ind w:firstLine="0"/>
              <w:rPr>
                <w:rFonts w:cs="Times New Roman"/>
              </w:rPr>
            </w:pPr>
          </w:p>
        </w:tc>
        <w:tc>
          <w:tcPr>
            <w:tcW w:w="4140" w:type="dxa"/>
          </w:tcPr>
          <w:p w14:paraId="5CAE8E2D" w14:textId="77777777" w:rsidR="00901E55" w:rsidRPr="00A97814" w:rsidRDefault="00901E55" w:rsidP="001A2AA6">
            <w:pPr>
              <w:ind w:firstLine="0"/>
              <w:jc w:val="left"/>
              <w:rPr>
                <w:rFonts w:cs="Times New Roman"/>
              </w:rPr>
            </w:pPr>
            <w:r w:rsidRPr="00A97814">
              <w:rPr>
                <w:rFonts w:cs="Times New Roman"/>
              </w:rPr>
              <w:t>Wykonawca przedstawi Zamawiającemu min. 3 warianty położenia z wariantami kolorystycznymi</w:t>
            </w:r>
          </w:p>
        </w:tc>
      </w:tr>
      <w:tr w:rsidR="00901E55" w:rsidRPr="00A97814" w14:paraId="697F1CD6" w14:textId="77777777" w:rsidTr="001A2AA6">
        <w:tc>
          <w:tcPr>
            <w:tcW w:w="3510" w:type="dxa"/>
          </w:tcPr>
          <w:p w14:paraId="72C1F549" w14:textId="77777777" w:rsidR="00901E55" w:rsidRPr="00A97814" w:rsidRDefault="00901E55" w:rsidP="001A2AA6">
            <w:pPr>
              <w:ind w:firstLine="0"/>
              <w:rPr>
                <w:rFonts w:cs="Times New Roman"/>
              </w:rPr>
            </w:pPr>
            <w:r w:rsidRPr="00A97814">
              <w:rPr>
                <w:rFonts w:cs="Times New Roman"/>
              </w:rPr>
              <w:t>Zastosowanie</w:t>
            </w:r>
          </w:p>
        </w:tc>
        <w:tc>
          <w:tcPr>
            <w:tcW w:w="1560" w:type="dxa"/>
          </w:tcPr>
          <w:p w14:paraId="15EBD447" w14:textId="77777777" w:rsidR="00901E55" w:rsidRPr="00A97814" w:rsidRDefault="00901E55" w:rsidP="001A2AA6">
            <w:pPr>
              <w:ind w:firstLine="0"/>
              <w:rPr>
                <w:rFonts w:cs="Times New Roman"/>
              </w:rPr>
            </w:pPr>
          </w:p>
        </w:tc>
        <w:tc>
          <w:tcPr>
            <w:tcW w:w="4140" w:type="dxa"/>
          </w:tcPr>
          <w:p w14:paraId="133B6ADB" w14:textId="77777777" w:rsidR="00901E55" w:rsidRPr="00A97814" w:rsidRDefault="00901E55" w:rsidP="001A2AA6">
            <w:pPr>
              <w:ind w:firstLine="0"/>
              <w:jc w:val="left"/>
              <w:rPr>
                <w:rFonts w:cs="Times New Roman"/>
              </w:rPr>
            </w:pPr>
            <w:r w:rsidRPr="00A97814">
              <w:rPr>
                <w:rFonts w:cs="Times New Roman"/>
              </w:rPr>
              <w:t>Do wszelkich pomieszczeń o dużym natężeniu ruch w budynkach użyteczności publicznej, hotelach.</w:t>
            </w:r>
          </w:p>
        </w:tc>
      </w:tr>
    </w:tbl>
    <w:p w14:paraId="4C82304F" w14:textId="77777777" w:rsidR="00901E55" w:rsidRPr="00A97814" w:rsidRDefault="00901E55" w:rsidP="00901E55">
      <w:pPr>
        <w:pStyle w:val="Nagwek3"/>
        <w:numPr>
          <w:ilvl w:val="0"/>
          <w:numId w:val="0"/>
        </w:numPr>
        <w:spacing w:after="0"/>
        <w:rPr>
          <w:rFonts w:cs="Times New Roman"/>
        </w:rPr>
      </w:pPr>
    </w:p>
    <w:p w14:paraId="39841620" w14:textId="77777777" w:rsidR="00901E55" w:rsidRPr="00A97814" w:rsidRDefault="00901E55" w:rsidP="006D29F1">
      <w:pPr>
        <w:pStyle w:val="Nagwek3"/>
      </w:pPr>
      <w:bookmarkStart w:id="103" w:name="_Toc444685561"/>
      <w:bookmarkStart w:id="104" w:name="_Toc445718094"/>
      <w:bookmarkStart w:id="105" w:name="_Toc475960172"/>
      <w:r w:rsidRPr="00A97814">
        <w:t>Wykładzina PCV podłogowa</w:t>
      </w:r>
      <w:bookmarkEnd w:id="103"/>
      <w:bookmarkEnd w:id="104"/>
      <w:bookmarkEnd w:id="105"/>
    </w:p>
    <w:p w14:paraId="1B5191C9" w14:textId="77777777" w:rsidR="00901E55" w:rsidRPr="00A97814" w:rsidRDefault="00901E55" w:rsidP="00901E55">
      <w:pPr>
        <w:spacing w:line="360" w:lineRule="auto"/>
        <w:rPr>
          <w:rFonts w:cs="Times New Roman"/>
        </w:rPr>
      </w:pPr>
      <w:r w:rsidRPr="00A97814">
        <w:rPr>
          <w:rFonts w:cs="Times New Roman"/>
        </w:rPr>
        <w:t>Parametry wykładziny:</w:t>
      </w:r>
    </w:p>
    <w:tbl>
      <w:tblPr>
        <w:tblStyle w:val="Tabela-Siatka"/>
        <w:tblW w:w="0" w:type="auto"/>
        <w:tblLook w:val="04A0" w:firstRow="1" w:lastRow="0" w:firstColumn="1" w:lastColumn="0" w:noHBand="0" w:noVBand="1"/>
      </w:tblPr>
      <w:tblGrid>
        <w:gridCol w:w="3510"/>
        <w:gridCol w:w="1560"/>
        <w:gridCol w:w="4140"/>
      </w:tblGrid>
      <w:tr w:rsidR="00901E55" w:rsidRPr="00A97814" w14:paraId="7CD918C4" w14:textId="77777777" w:rsidTr="001A2AA6">
        <w:tc>
          <w:tcPr>
            <w:tcW w:w="3510" w:type="dxa"/>
          </w:tcPr>
          <w:p w14:paraId="23527C6D" w14:textId="77777777" w:rsidR="00901E55" w:rsidRPr="00A97814" w:rsidRDefault="00901E55" w:rsidP="001A2AA6">
            <w:pPr>
              <w:ind w:firstLine="0"/>
              <w:rPr>
                <w:rFonts w:cs="Times New Roman"/>
                <w:b/>
              </w:rPr>
            </w:pPr>
            <w:r w:rsidRPr="00A97814">
              <w:rPr>
                <w:rFonts w:cs="Times New Roman"/>
                <w:b/>
              </w:rPr>
              <w:t>Dane techniczne:</w:t>
            </w:r>
          </w:p>
        </w:tc>
        <w:tc>
          <w:tcPr>
            <w:tcW w:w="1560" w:type="dxa"/>
          </w:tcPr>
          <w:p w14:paraId="2E7C221D" w14:textId="77777777" w:rsidR="00901E55" w:rsidRPr="00A97814" w:rsidRDefault="00901E55" w:rsidP="001A2AA6">
            <w:pPr>
              <w:ind w:firstLine="0"/>
              <w:rPr>
                <w:rFonts w:cs="Times New Roman"/>
                <w:b/>
              </w:rPr>
            </w:pPr>
            <w:r w:rsidRPr="00A97814">
              <w:rPr>
                <w:rFonts w:cs="Times New Roman"/>
                <w:b/>
              </w:rPr>
              <w:t>Norma:</w:t>
            </w:r>
          </w:p>
        </w:tc>
        <w:tc>
          <w:tcPr>
            <w:tcW w:w="4140" w:type="dxa"/>
          </w:tcPr>
          <w:p w14:paraId="6B357512" w14:textId="77777777" w:rsidR="00901E55" w:rsidRPr="00A97814" w:rsidRDefault="00901E55" w:rsidP="001A2AA6">
            <w:pPr>
              <w:ind w:firstLine="0"/>
              <w:rPr>
                <w:rFonts w:cs="Times New Roman"/>
                <w:b/>
              </w:rPr>
            </w:pPr>
            <w:r w:rsidRPr="00A97814">
              <w:rPr>
                <w:rFonts w:cs="Times New Roman"/>
                <w:b/>
              </w:rPr>
              <w:t>Wykładzina:</w:t>
            </w:r>
          </w:p>
        </w:tc>
      </w:tr>
      <w:tr w:rsidR="00901E55" w:rsidRPr="00A97814" w14:paraId="379CDC38" w14:textId="77777777" w:rsidTr="001A2AA6">
        <w:tc>
          <w:tcPr>
            <w:tcW w:w="3510" w:type="dxa"/>
          </w:tcPr>
          <w:p w14:paraId="2F980054" w14:textId="77777777" w:rsidR="00901E55" w:rsidRPr="00A97814" w:rsidRDefault="00901E55" w:rsidP="001A2AA6">
            <w:pPr>
              <w:ind w:firstLine="0"/>
              <w:rPr>
                <w:rFonts w:cs="Times New Roman"/>
              </w:rPr>
            </w:pPr>
            <w:r w:rsidRPr="00A97814">
              <w:rPr>
                <w:rFonts w:cs="Times New Roman"/>
              </w:rPr>
              <w:t>Typ wykładziny</w:t>
            </w:r>
          </w:p>
        </w:tc>
        <w:tc>
          <w:tcPr>
            <w:tcW w:w="1560" w:type="dxa"/>
          </w:tcPr>
          <w:p w14:paraId="75516A5C" w14:textId="77777777" w:rsidR="00901E55" w:rsidRPr="00A97814" w:rsidRDefault="00901E55" w:rsidP="001A2AA6">
            <w:pPr>
              <w:ind w:firstLine="0"/>
              <w:rPr>
                <w:rFonts w:cs="Times New Roman"/>
              </w:rPr>
            </w:pPr>
            <w:r w:rsidRPr="00A97814">
              <w:rPr>
                <w:rFonts w:cs="Times New Roman"/>
              </w:rPr>
              <w:t>EN 649</w:t>
            </w:r>
          </w:p>
        </w:tc>
        <w:tc>
          <w:tcPr>
            <w:tcW w:w="4140" w:type="dxa"/>
          </w:tcPr>
          <w:p w14:paraId="4F6A2F13" w14:textId="77777777" w:rsidR="00901E55" w:rsidRPr="00A97814" w:rsidRDefault="00901E55" w:rsidP="001A2AA6">
            <w:pPr>
              <w:ind w:firstLine="0"/>
              <w:rPr>
                <w:rFonts w:cs="Times New Roman"/>
              </w:rPr>
            </w:pPr>
            <w:r w:rsidRPr="00A97814">
              <w:rPr>
                <w:rFonts w:cs="Times New Roman"/>
              </w:rPr>
              <w:t>Homogeniczna wykładzina podłogowa</w:t>
            </w:r>
            <w:r w:rsidRPr="00A97814">
              <w:rPr>
                <w:rFonts w:cs="Times New Roman"/>
              </w:rPr>
              <w:br/>
              <w:t>z winylu</w:t>
            </w:r>
          </w:p>
        </w:tc>
      </w:tr>
      <w:tr w:rsidR="00901E55" w:rsidRPr="00A97814" w14:paraId="461D9383" w14:textId="77777777" w:rsidTr="001A2AA6">
        <w:tc>
          <w:tcPr>
            <w:tcW w:w="3510" w:type="dxa"/>
          </w:tcPr>
          <w:p w14:paraId="17B934E6" w14:textId="77777777" w:rsidR="00901E55" w:rsidRPr="00A97814" w:rsidRDefault="00901E55" w:rsidP="001A2AA6">
            <w:pPr>
              <w:ind w:firstLine="0"/>
              <w:rPr>
                <w:rFonts w:cs="Times New Roman"/>
              </w:rPr>
            </w:pPr>
            <w:r w:rsidRPr="00A97814">
              <w:rPr>
                <w:rFonts w:cs="Times New Roman"/>
              </w:rPr>
              <w:t>Kierunkowość wzoru</w:t>
            </w:r>
          </w:p>
        </w:tc>
        <w:tc>
          <w:tcPr>
            <w:tcW w:w="1560" w:type="dxa"/>
          </w:tcPr>
          <w:p w14:paraId="372F2C41" w14:textId="77777777" w:rsidR="00901E55" w:rsidRPr="00A97814" w:rsidRDefault="00901E55" w:rsidP="001A2AA6">
            <w:pPr>
              <w:ind w:firstLine="0"/>
              <w:rPr>
                <w:rFonts w:cs="Times New Roman"/>
              </w:rPr>
            </w:pPr>
          </w:p>
        </w:tc>
        <w:tc>
          <w:tcPr>
            <w:tcW w:w="4140" w:type="dxa"/>
          </w:tcPr>
          <w:p w14:paraId="27C18525" w14:textId="77777777" w:rsidR="00901E55" w:rsidRPr="00A97814" w:rsidRDefault="00901E55" w:rsidP="001A2AA6">
            <w:pPr>
              <w:ind w:firstLine="0"/>
              <w:rPr>
                <w:rFonts w:cs="Times New Roman"/>
              </w:rPr>
            </w:pPr>
            <w:r w:rsidRPr="00A97814">
              <w:rPr>
                <w:rFonts w:cs="Times New Roman"/>
              </w:rPr>
              <w:t>Wzór bezkierunkowy; możliwość układania w każdym kierunku, jednolite cokoły</w:t>
            </w:r>
          </w:p>
        </w:tc>
      </w:tr>
      <w:tr w:rsidR="00901E55" w:rsidRPr="00A97814" w14:paraId="7C699C22" w14:textId="77777777" w:rsidTr="001A2AA6">
        <w:tc>
          <w:tcPr>
            <w:tcW w:w="3510" w:type="dxa"/>
          </w:tcPr>
          <w:p w14:paraId="77B0F5D5" w14:textId="77777777" w:rsidR="00901E55" w:rsidRPr="00A97814" w:rsidRDefault="00901E55" w:rsidP="001A2AA6">
            <w:pPr>
              <w:ind w:firstLine="0"/>
              <w:rPr>
                <w:rFonts w:cs="Times New Roman"/>
              </w:rPr>
            </w:pPr>
            <w:r w:rsidRPr="00A97814">
              <w:rPr>
                <w:rFonts w:cs="Times New Roman"/>
              </w:rPr>
              <w:t>Zabezpieczenie powierzchni</w:t>
            </w:r>
          </w:p>
        </w:tc>
        <w:tc>
          <w:tcPr>
            <w:tcW w:w="1560" w:type="dxa"/>
          </w:tcPr>
          <w:p w14:paraId="5AD3E623" w14:textId="77777777" w:rsidR="00901E55" w:rsidRPr="00A97814" w:rsidRDefault="00901E55" w:rsidP="001A2AA6">
            <w:pPr>
              <w:ind w:firstLine="0"/>
              <w:rPr>
                <w:rFonts w:cs="Times New Roman"/>
              </w:rPr>
            </w:pPr>
          </w:p>
        </w:tc>
        <w:tc>
          <w:tcPr>
            <w:tcW w:w="4140" w:type="dxa"/>
          </w:tcPr>
          <w:p w14:paraId="0E30AD00" w14:textId="77777777" w:rsidR="00901E55" w:rsidRPr="00A97814" w:rsidRDefault="00901E55" w:rsidP="001A2AA6">
            <w:pPr>
              <w:ind w:firstLine="0"/>
              <w:rPr>
                <w:rFonts w:cs="Times New Roman"/>
              </w:rPr>
            </w:pPr>
            <w:r w:rsidRPr="00A97814">
              <w:rPr>
                <w:rFonts w:cs="Times New Roman"/>
              </w:rPr>
              <w:t>TAK – wzmocnienie poliuretanem iQ PUR</w:t>
            </w:r>
          </w:p>
        </w:tc>
      </w:tr>
      <w:tr w:rsidR="00901E55" w:rsidRPr="00A97814" w14:paraId="3DDE322E" w14:textId="77777777" w:rsidTr="001A2AA6">
        <w:tc>
          <w:tcPr>
            <w:tcW w:w="3510" w:type="dxa"/>
          </w:tcPr>
          <w:p w14:paraId="7A97BAF6" w14:textId="77777777" w:rsidR="00901E55" w:rsidRPr="00A97814" w:rsidRDefault="00901E55" w:rsidP="001A2AA6">
            <w:pPr>
              <w:ind w:firstLine="0"/>
              <w:rPr>
                <w:rFonts w:cs="Times New Roman"/>
              </w:rPr>
            </w:pPr>
            <w:r w:rsidRPr="00A97814">
              <w:rPr>
                <w:rFonts w:cs="Times New Roman"/>
              </w:rPr>
              <w:t>Grubość całkowita</w:t>
            </w:r>
          </w:p>
        </w:tc>
        <w:tc>
          <w:tcPr>
            <w:tcW w:w="1560" w:type="dxa"/>
          </w:tcPr>
          <w:p w14:paraId="29EC5DE3" w14:textId="77777777" w:rsidR="00901E55" w:rsidRPr="00A97814" w:rsidRDefault="00901E55" w:rsidP="001A2AA6">
            <w:pPr>
              <w:ind w:firstLine="0"/>
              <w:rPr>
                <w:rFonts w:cs="Times New Roman"/>
              </w:rPr>
            </w:pPr>
            <w:r w:rsidRPr="00A97814">
              <w:rPr>
                <w:rFonts w:cs="Times New Roman"/>
              </w:rPr>
              <w:t>EN 428</w:t>
            </w:r>
          </w:p>
        </w:tc>
        <w:tc>
          <w:tcPr>
            <w:tcW w:w="4140" w:type="dxa"/>
          </w:tcPr>
          <w:p w14:paraId="6BDAA44E" w14:textId="77777777" w:rsidR="00901E55" w:rsidRPr="00A97814" w:rsidRDefault="00901E55" w:rsidP="001A2AA6">
            <w:pPr>
              <w:ind w:firstLine="0"/>
              <w:rPr>
                <w:rFonts w:cs="Times New Roman"/>
              </w:rPr>
            </w:pPr>
            <w:r w:rsidRPr="00A97814">
              <w:rPr>
                <w:rFonts w:cs="Times New Roman"/>
              </w:rPr>
              <w:t>2 mm</w:t>
            </w:r>
          </w:p>
        </w:tc>
      </w:tr>
      <w:tr w:rsidR="00901E55" w:rsidRPr="00A97814" w14:paraId="05484C5E" w14:textId="77777777" w:rsidTr="001A2AA6">
        <w:tc>
          <w:tcPr>
            <w:tcW w:w="3510" w:type="dxa"/>
          </w:tcPr>
          <w:p w14:paraId="1037F3A5" w14:textId="77777777" w:rsidR="00901E55" w:rsidRPr="00A97814" w:rsidRDefault="00901E55" w:rsidP="001A2AA6">
            <w:pPr>
              <w:ind w:firstLine="0"/>
              <w:rPr>
                <w:rFonts w:cs="Times New Roman"/>
              </w:rPr>
            </w:pPr>
            <w:r w:rsidRPr="00A97814">
              <w:rPr>
                <w:rFonts w:cs="Times New Roman"/>
              </w:rPr>
              <w:t>Grubość warstwy użytkowej</w:t>
            </w:r>
          </w:p>
        </w:tc>
        <w:tc>
          <w:tcPr>
            <w:tcW w:w="1560" w:type="dxa"/>
          </w:tcPr>
          <w:p w14:paraId="4D8AA7C1" w14:textId="77777777" w:rsidR="00901E55" w:rsidRPr="00A97814" w:rsidRDefault="00901E55" w:rsidP="001A2AA6">
            <w:pPr>
              <w:ind w:firstLine="0"/>
              <w:rPr>
                <w:rFonts w:cs="Times New Roman"/>
              </w:rPr>
            </w:pPr>
            <w:r w:rsidRPr="00A97814">
              <w:rPr>
                <w:rFonts w:cs="Times New Roman"/>
              </w:rPr>
              <w:t>EN 429</w:t>
            </w:r>
          </w:p>
        </w:tc>
        <w:tc>
          <w:tcPr>
            <w:tcW w:w="4140" w:type="dxa"/>
          </w:tcPr>
          <w:p w14:paraId="5B527466" w14:textId="77777777" w:rsidR="00901E55" w:rsidRPr="00A97814" w:rsidRDefault="00901E55" w:rsidP="001A2AA6">
            <w:pPr>
              <w:ind w:firstLine="0"/>
              <w:rPr>
                <w:rFonts w:cs="Times New Roman"/>
              </w:rPr>
            </w:pPr>
            <w:r w:rsidRPr="00A97814">
              <w:rPr>
                <w:rFonts w:cs="Times New Roman"/>
              </w:rPr>
              <w:t>2 mm</w:t>
            </w:r>
          </w:p>
        </w:tc>
      </w:tr>
      <w:tr w:rsidR="00901E55" w:rsidRPr="00A97814" w14:paraId="2FD9BC98" w14:textId="77777777" w:rsidTr="001A2AA6">
        <w:tc>
          <w:tcPr>
            <w:tcW w:w="3510" w:type="dxa"/>
          </w:tcPr>
          <w:p w14:paraId="41A6676C" w14:textId="77777777" w:rsidR="00901E55" w:rsidRPr="00A97814" w:rsidRDefault="00901E55" w:rsidP="001A2AA6">
            <w:pPr>
              <w:ind w:firstLine="0"/>
              <w:rPr>
                <w:rFonts w:cs="Times New Roman"/>
              </w:rPr>
            </w:pPr>
            <w:r w:rsidRPr="00A97814">
              <w:rPr>
                <w:rFonts w:cs="Times New Roman"/>
              </w:rPr>
              <w:t>Całkowita masa powierzchniowa</w:t>
            </w:r>
          </w:p>
        </w:tc>
        <w:tc>
          <w:tcPr>
            <w:tcW w:w="1560" w:type="dxa"/>
          </w:tcPr>
          <w:p w14:paraId="27DA79B2" w14:textId="77777777" w:rsidR="00901E55" w:rsidRPr="00A97814" w:rsidRDefault="00901E55" w:rsidP="001A2AA6">
            <w:pPr>
              <w:ind w:firstLine="0"/>
              <w:rPr>
                <w:rFonts w:cs="Times New Roman"/>
              </w:rPr>
            </w:pPr>
            <w:r w:rsidRPr="00A97814">
              <w:rPr>
                <w:rFonts w:cs="Times New Roman"/>
              </w:rPr>
              <w:t>EN 430</w:t>
            </w:r>
          </w:p>
        </w:tc>
        <w:tc>
          <w:tcPr>
            <w:tcW w:w="4140" w:type="dxa"/>
          </w:tcPr>
          <w:p w14:paraId="037B64E1" w14:textId="77777777" w:rsidR="00901E55" w:rsidRPr="00A97814" w:rsidRDefault="00901E55" w:rsidP="001A2AA6">
            <w:pPr>
              <w:ind w:firstLine="0"/>
              <w:rPr>
                <w:rFonts w:cs="Times New Roman"/>
              </w:rPr>
            </w:pPr>
            <w:r w:rsidRPr="00A97814">
              <w:rPr>
                <w:rFonts w:cs="Times New Roman"/>
              </w:rPr>
              <w:t>Ok. 3000g/m</w:t>
            </w:r>
            <w:r w:rsidRPr="00A97814">
              <w:rPr>
                <w:rFonts w:cs="Times New Roman"/>
                <w:vertAlign w:val="superscript"/>
              </w:rPr>
              <w:t>2</w:t>
            </w:r>
          </w:p>
        </w:tc>
      </w:tr>
      <w:tr w:rsidR="00901E55" w:rsidRPr="00A97814" w14:paraId="1AC53933" w14:textId="77777777" w:rsidTr="001A2AA6">
        <w:tc>
          <w:tcPr>
            <w:tcW w:w="3510" w:type="dxa"/>
          </w:tcPr>
          <w:p w14:paraId="4F24D72E" w14:textId="77777777" w:rsidR="00901E55" w:rsidRPr="00A97814" w:rsidRDefault="00901E55" w:rsidP="001A2AA6">
            <w:pPr>
              <w:ind w:firstLine="0"/>
              <w:rPr>
                <w:rFonts w:cs="Times New Roman"/>
              </w:rPr>
            </w:pPr>
            <w:r w:rsidRPr="00A97814">
              <w:rPr>
                <w:rFonts w:cs="Times New Roman"/>
              </w:rPr>
              <w:t xml:space="preserve">Ścieralność (ubytek grubości) </w:t>
            </w:r>
          </w:p>
        </w:tc>
        <w:tc>
          <w:tcPr>
            <w:tcW w:w="1560" w:type="dxa"/>
          </w:tcPr>
          <w:p w14:paraId="535FCFE2" w14:textId="77777777" w:rsidR="00901E55" w:rsidRPr="00A97814" w:rsidRDefault="00901E55" w:rsidP="001A2AA6">
            <w:pPr>
              <w:ind w:firstLine="0"/>
              <w:rPr>
                <w:rFonts w:cs="Times New Roman"/>
              </w:rPr>
            </w:pPr>
            <w:r w:rsidRPr="00A97814">
              <w:rPr>
                <w:rFonts w:cs="Times New Roman"/>
              </w:rPr>
              <w:t>EN 660-2;</w:t>
            </w:r>
          </w:p>
          <w:p w14:paraId="1DB6F894" w14:textId="77777777" w:rsidR="00901E55" w:rsidRPr="00A97814" w:rsidRDefault="00901E55" w:rsidP="001A2AA6">
            <w:pPr>
              <w:ind w:firstLine="0"/>
              <w:rPr>
                <w:rFonts w:cs="Times New Roman"/>
              </w:rPr>
            </w:pPr>
            <w:r w:rsidRPr="00A97814">
              <w:rPr>
                <w:rFonts w:cs="Times New Roman"/>
              </w:rPr>
              <w:t>EN 660-1</w:t>
            </w:r>
          </w:p>
        </w:tc>
        <w:tc>
          <w:tcPr>
            <w:tcW w:w="4140" w:type="dxa"/>
          </w:tcPr>
          <w:p w14:paraId="0F6B19B0" w14:textId="77777777" w:rsidR="00901E55" w:rsidRPr="00A97814" w:rsidRDefault="00901E55" w:rsidP="001A2AA6">
            <w:pPr>
              <w:ind w:firstLine="0"/>
              <w:rPr>
                <w:rFonts w:cs="Times New Roman"/>
              </w:rPr>
            </w:pPr>
            <w:r w:rsidRPr="00A97814">
              <w:rPr>
                <w:rFonts w:cs="Times New Roman"/>
              </w:rPr>
              <w:t>Grupa T</w:t>
            </w:r>
          </w:p>
        </w:tc>
      </w:tr>
      <w:tr w:rsidR="00901E55" w:rsidRPr="00A97814" w14:paraId="4D8965E4" w14:textId="77777777" w:rsidTr="001A2AA6">
        <w:tc>
          <w:tcPr>
            <w:tcW w:w="3510" w:type="dxa"/>
          </w:tcPr>
          <w:p w14:paraId="1B301F37" w14:textId="77777777" w:rsidR="00901E55" w:rsidRPr="00A97814" w:rsidRDefault="00901E55" w:rsidP="001A2AA6">
            <w:pPr>
              <w:ind w:firstLine="0"/>
              <w:rPr>
                <w:rFonts w:cs="Times New Roman"/>
              </w:rPr>
            </w:pPr>
            <w:r w:rsidRPr="00A97814">
              <w:rPr>
                <w:rFonts w:cs="Times New Roman"/>
              </w:rPr>
              <w:t>Odporność na bakterie i grzyby</w:t>
            </w:r>
          </w:p>
        </w:tc>
        <w:tc>
          <w:tcPr>
            <w:tcW w:w="1560" w:type="dxa"/>
          </w:tcPr>
          <w:p w14:paraId="202A319C" w14:textId="77777777" w:rsidR="00901E55" w:rsidRPr="00A97814" w:rsidRDefault="00901E55" w:rsidP="001A2AA6">
            <w:pPr>
              <w:ind w:firstLine="0"/>
              <w:rPr>
                <w:rFonts w:cs="Times New Roman"/>
              </w:rPr>
            </w:pPr>
            <w:r w:rsidRPr="00A97814">
              <w:rPr>
                <w:rFonts w:cs="Times New Roman"/>
              </w:rPr>
              <w:t>EN ISO 846-A/C</w:t>
            </w:r>
          </w:p>
        </w:tc>
        <w:tc>
          <w:tcPr>
            <w:tcW w:w="4140" w:type="dxa"/>
          </w:tcPr>
          <w:p w14:paraId="0DBE0318" w14:textId="77777777" w:rsidR="00901E55" w:rsidRPr="00A97814" w:rsidRDefault="00901E55" w:rsidP="001A2AA6">
            <w:pPr>
              <w:ind w:firstLine="0"/>
              <w:rPr>
                <w:rFonts w:cs="Times New Roman"/>
              </w:rPr>
            </w:pPr>
            <w:r w:rsidRPr="00A97814">
              <w:rPr>
                <w:rFonts w:cs="Times New Roman"/>
              </w:rPr>
              <w:t>TAK – nie sprzyja rozwojowi bakterii, wysoce odporna na grzyby</w:t>
            </w:r>
          </w:p>
        </w:tc>
      </w:tr>
      <w:tr w:rsidR="00901E55" w:rsidRPr="00A97814" w14:paraId="5245B1CD" w14:textId="77777777" w:rsidTr="001A2AA6">
        <w:tc>
          <w:tcPr>
            <w:tcW w:w="3510" w:type="dxa"/>
          </w:tcPr>
          <w:p w14:paraId="2B16C22F" w14:textId="77777777" w:rsidR="00901E55" w:rsidRPr="00A97814" w:rsidRDefault="00901E55" w:rsidP="001A2AA6">
            <w:pPr>
              <w:ind w:firstLine="0"/>
              <w:rPr>
                <w:rFonts w:cs="Times New Roman"/>
              </w:rPr>
            </w:pPr>
            <w:r w:rsidRPr="00A97814">
              <w:rPr>
                <w:rFonts w:cs="Times New Roman"/>
              </w:rPr>
              <w:t>Stabilność wymiarów</w:t>
            </w:r>
          </w:p>
        </w:tc>
        <w:tc>
          <w:tcPr>
            <w:tcW w:w="1560" w:type="dxa"/>
          </w:tcPr>
          <w:p w14:paraId="23243D33" w14:textId="77777777" w:rsidR="00901E55" w:rsidRPr="00A97814" w:rsidRDefault="00901E55" w:rsidP="001A2AA6">
            <w:pPr>
              <w:ind w:firstLine="0"/>
              <w:rPr>
                <w:rFonts w:cs="Times New Roman"/>
              </w:rPr>
            </w:pPr>
            <w:r w:rsidRPr="00A97814">
              <w:rPr>
                <w:rFonts w:cs="Times New Roman"/>
              </w:rPr>
              <w:t>EN 434</w:t>
            </w:r>
          </w:p>
        </w:tc>
        <w:tc>
          <w:tcPr>
            <w:tcW w:w="4140" w:type="dxa"/>
          </w:tcPr>
          <w:p w14:paraId="404C82E0" w14:textId="77777777" w:rsidR="00901E55" w:rsidRPr="00A97814" w:rsidRDefault="00901E55" w:rsidP="001A2AA6">
            <w:pPr>
              <w:ind w:firstLine="0"/>
              <w:rPr>
                <w:rFonts w:cs="Times New Roman"/>
              </w:rPr>
            </w:pPr>
            <w:r w:rsidRPr="00A97814">
              <w:rPr>
                <w:rFonts w:cs="Times New Roman"/>
              </w:rPr>
              <w:t>≤ 0,4 %</w:t>
            </w:r>
          </w:p>
        </w:tc>
      </w:tr>
      <w:tr w:rsidR="00901E55" w:rsidRPr="00A97814" w14:paraId="1496A798" w14:textId="77777777" w:rsidTr="001A2AA6">
        <w:tc>
          <w:tcPr>
            <w:tcW w:w="3510" w:type="dxa"/>
          </w:tcPr>
          <w:p w14:paraId="56C2EAED" w14:textId="77777777" w:rsidR="00901E55" w:rsidRPr="00A97814" w:rsidRDefault="00901E55" w:rsidP="001A2AA6">
            <w:pPr>
              <w:ind w:firstLine="0"/>
              <w:rPr>
                <w:rFonts w:cs="Times New Roman"/>
              </w:rPr>
            </w:pPr>
            <w:r w:rsidRPr="00A97814">
              <w:rPr>
                <w:rFonts w:cs="Times New Roman"/>
              </w:rPr>
              <w:t>Wgniecenia resztkowe</w:t>
            </w:r>
          </w:p>
        </w:tc>
        <w:tc>
          <w:tcPr>
            <w:tcW w:w="1560" w:type="dxa"/>
          </w:tcPr>
          <w:p w14:paraId="0EBB5DB1" w14:textId="77777777" w:rsidR="00901E55" w:rsidRPr="00A97814" w:rsidRDefault="00901E55" w:rsidP="001A2AA6">
            <w:pPr>
              <w:ind w:firstLine="0"/>
              <w:rPr>
                <w:rFonts w:cs="Times New Roman"/>
              </w:rPr>
            </w:pPr>
            <w:r w:rsidRPr="00A97814">
              <w:rPr>
                <w:rFonts w:cs="Times New Roman"/>
              </w:rPr>
              <w:t>EN 433</w:t>
            </w:r>
          </w:p>
        </w:tc>
        <w:tc>
          <w:tcPr>
            <w:tcW w:w="4140" w:type="dxa"/>
          </w:tcPr>
          <w:p w14:paraId="45060FBD" w14:textId="77777777" w:rsidR="00901E55" w:rsidRPr="00A97814" w:rsidRDefault="00901E55" w:rsidP="001A2AA6">
            <w:pPr>
              <w:ind w:firstLine="0"/>
              <w:rPr>
                <w:rFonts w:cs="Times New Roman"/>
              </w:rPr>
            </w:pPr>
            <w:r w:rsidRPr="00A97814">
              <w:rPr>
                <w:rFonts w:cs="Times New Roman"/>
              </w:rPr>
              <w:t>≤ 0,03 mm</w:t>
            </w:r>
          </w:p>
        </w:tc>
      </w:tr>
      <w:tr w:rsidR="00901E55" w:rsidRPr="00A97814" w14:paraId="0556C1ED" w14:textId="77777777" w:rsidTr="001A2AA6">
        <w:tc>
          <w:tcPr>
            <w:tcW w:w="3510" w:type="dxa"/>
          </w:tcPr>
          <w:p w14:paraId="72A83534" w14:textId="77777777" w:rsidR="00901E55" w:rsidRPr="00A97814" w:rsidRDefault="00901E55" w:rsidP="001A2AA6">
            <w:pPr>
              <w:ind w:firstLine="0"/>
              <w:rPr>
                <w:rFonts w:cs="Times New Roman"/>
              </w:rPr>
            </w:pPr>
            <w:r w:rsidRPr="00A97814">
              <w:rPr>
                <w:rFonts w:cs="Times New Roman"/>
              </w:rPr>
              <w:t>Klasa ogniotrwałości</w:t>
            </w:r>
          </w:p>
        </w:tc>
        <w:tc>
          <w:tcPr>
            <w:tcW w:w="1560" w:type="dxa"/>
          </w:tcPr>
          <w:p w14:paraId="3A0DF491" w14:textId="77777777" w:rsidR="00901E55" w:rsidRPr="00A97814" w:rsidRDefault="00901E55" w:rsidP="001A2AA6">
            <w:pPr>
              <w:ind w:firstLine="0"/>
              <w:rPr>
                <w:rFonts w:cs="Times New Roman"/>
              </w:rPr>
            </w:pPr>
            <w:r w:rsidRPr="00A97814">
              <w:rPr>
                <w:rFonts w:cs="Times New Roman"/>
              </w:rPr>
              <w:t>EN 13501-1</w:t>
            </w:r>
          </w:p>
        </w:tc>
        <w:tc>
          <w:tcPr>
            <w:tcW w:w="4140" w:type="dxa"/>
          </w:tcPr>
          <w:p w14:paraId="446C2F13" w14:textId="77777777" w:rsidR="00901E55" w:rsidRPr="00A97814" w:rsidRDefault="00901E55" w:rsidP="001A2AA6">
            <w:pPr>
              <w:ind w:firstLine="0"/>
              <w:rPr>
                <w:rFonts w:cs="Times New Roman"/>
              </w:rPr>
            </w:pPr>
            <w:r w:rsidRPr="00A97814">
              <w:rPr>
                <w:rFonts w:cs="Times New Roman"/>
              </w:rPr>
              <w:t>B</w:t>
            </w:r>
            <w:r w:rsidRPr="00A97814">
              <w:rPr>
                <w:rFonts w:cs="Times New Roman"/>
                <w:vertAlign w:val="subscript"/>
              </w:rPr>
              <w:t>fl</w:t>
            </w:r>
            <w:r w:rsidRPr="00A97814">
              <w:rPr>
                <w:rFonts w:cs="Times New Roman"/>
              </w:rPr>
              <w:t xml:space="preserve"> S1</w:t>
            </w:r>
          </w:p>
        </w:tc>
      </w:tr>
      <w:tr w:rsidR="00901E55" w:rsidRPr="00A97814" w14:paraId="7A7608BC" w14:textId="77777777" w:rsidTr="001A2AA6">
        <w:tc>
          <w:tcPr>
            <w:tcW w:w="3510" w:type="dxa"/>
          </w:tcPr>
          <w:p w14:paraId="6C5A424A" w14:textId="77777777" w:rsidR="00901E55" w:rsidRPr="00A97814" w:rsidRDefault="00901E55" w:rsidP="001A2AA6">
            <w:pPr>
              <w:ind w:firstLine="0"/>
              <w:rPr>
                <w:rFonts w:cs="Times New Roman"/>
              </w:rPr>
            </w:pPr>
            <w:r w:rsidRPr="00A97814">
              <w:rPr>
                <w:rFonts w:cs="Times New Roman"/>
              </w:rPr>
              <w:t>Absorpcja akustyczna</w:t>
            </w:r>
          </w:p>
        </w:tc>
        <w:tc>
          <w:tcPr>
            <w:tcW w:w="1560" w:type="dxa"/>
          </w:tcPr>
          <w:p w14:paraId="5DADFCA1" w14:textId="77777777" w:rsidR="00901E55" w:rsidRPr="00A97814" w:rsidRDefault="00901E55" w:rsidP="001A2AA6">
            <w:pPr>
              <w:ind w:firstLine="0"/>
              <w:rPr>
                <w:rFonts w:cs="Times New Roman"/>
              </w:rPr>
            </w:pPr>
            <w:r w:rsidRPr="00A97814">
              <w:rPr>
                <w:rFonts w:cs="Times New Roman"/>
              </w:rPr>
              <w:t>ISO 717/2</w:t>
            </w:r>
          </w:p>
        </w:tc>
        <w:tc>
          <w:tcPr>
            <w:tcW w:w="4140" w:type="dxa"/>
          </w:tcPr>
          <w:p w14:paraId="76C18E1E" w14:textId="77777777" w:rsidR="00901E55" w:rsidRPr="00A97814" w:rsidRDefault="00901E55" w:rsidP="001A2AA6">
            <w:pPr>
              <w:ind w:firstLine="0"/>
              <w:rPr>
                <w:rFonts w:cs="Times New Roman"/>
              </w:rPr>
            </w:pPr>
            <w:r w:rsidRPr="00A97814">
              <w:rPr>
                <w:rFonts w:cs="Times New Roman"/>
              </w:rPr>
              <w:t>4 Db</w:t>
            </w:r>
          </w:p>
        </w:tc>
      </w:tr>
      <w:tr w:rsidR="00901E55" w:rsidRPr="00A97814" w14:paraId="6CAD3955" w14:textId="77777777" w:rsidTr="001A2AA6">
        <w:tc>
          <w:tcPr>
            <w:tcW w:w="3510" w:type="dxa"/>
          </w:tcPr>
          <w:p w14:paraId="1D3A0D9C" w14:textId="77777777" w:rsidR="00901E55" w:rsidRPr="00A97814" w:rsidRDefault="00901E55" w:rsidP="001A2AA6">
            <w:pPr>
              <w:ind w:firstLine="0"/>
              <w:rPr>
                <w:rFonts w:cs="Times New Roman"/>
              </w:rPr>
            </w:pPr>
            <w:r w:rsidRPr="00A97814">
              <w:rPr>
                <w:rFonts w:cs="Times New Roman"/>
              </w:rPr>
              <w:lastRenderedPageBreak/>
              <w:t>Trwałość kolorów</w:t>
            </w:r>
          </w:p>
        </w:tc>
        <w:tc>
          <w:tcPr>
            <w:tcW w:w="1560" w:type="dxa"/>
          </w:tcPr>
          <w:p w14:paraId="5728D025" w14:textId="77777777" w:rsidR="00901E55" w:rsidRPr="00A97814" w:rsidRDefault="00901E55" w:rsidP="001A2AA6">
            <w:pPr>
              <w:ind w:firstLine="0"/>
              <w:rPr>
                <w:rFonts w:cs="Times New Roman"/>
              </w:rPr>
            </w:pPr>
            <w:r w:rsidRPr="00A97814">
              <w:rPr>
                <w:rFonts w:cs="Times New Roman"/>
              </w:rPr>
              <w:t>EN ISO 105-B02</w:t>
            </w:r>
          </w:p>
        </w:tc>
        <w:tc>
          <w:tcPr>
            <w:tcW w:w="4140" w:type="dxa"/>
          </w:tcPr>
          <w:p w14:paraId="53C5F74D" w14:textId="77777777" w:rsidR="00901E55" w:rsidRPr="00A97814" w:rsidRDefault="00901E55" w:rsidP="001A2AA6">
            <w:pPr>
              <w:ind w:firstLine="0"/>
              <w:rPr>
                <w:rFonts w:cs="Times New Roman"/>
              </w:rPr>
            </w:pPr>
            <w:r w:rsidRPr="00A97814">
              <w:rPr>
                <w:rFonts w:cs="Times New Roman"/>
              </w:rPr>
              <w:t>Minimum 6</w:t>
            </w:r>
          </w:p>
        </w:tc>
      </w:tr>
      <w:tr w:rsidR="00901E55" w:rsidRPr="00A97814" w14:paraId="6D79F722" w14:textId="77777777" w:rsidTr="001A2AA6">
        <w:tc>
          <w:tcPr>
            <w:tcW w:w="3510" w:type="dxa"/>
          </w:tcPr>
          <w:p w14:paraId="4C7D7574" w14:textId="77777777" w:rsidR="00901E55" w:rsidRPr="00A97814" w:rsidRDefault="00901E55" w:rsidP="001A2AA6">
            <w:pPr>
              <w:ind w:firstLine="0"/>
              <w:rPr>
                <w:rFonts w:cs="Times New Roman"/>
              </w:rPr>
            </w:pPr>
            <w:r w:rsidRPr="00A97814">
              <w:rPr>
                <w:rFonts w:cs="Times New Roman"/>
              </w:rPr>
              <w:t>Odporność chemiczna</w:t>
            </w:r>
          </w:p>
        </w:tc>
        <w:tc>
          <w:tcPr>
            <w:tcW w:w="1560" w:type="dxa"/>
          </w:tcPr>
          <w:p w14:paraId="040FBB7C" w14:textId="77777777" w:rsidR="00901E55" w:rsidRPr="00A97814" w:rsidRDefault="00901E55" w:rsidP="001A2AA6">
            <w:pPr>
              <w:ind w:firstLine="0"/>
              <w:rPr>
                <w:rFonts w:cs="Times New Roman"/>
              </w:rPr>
            </w:pPr>
            <w:r w:rsidRPr="00A97814">
              <w:rPr>
                <w:rFonts w:cs="Times New Roman"/>
              </w:rPr>
              <w:t>EN 423</w:t>
            </w:r>
          </w:p>
        </w:tc>
        <w:tc>
          <w:tcPr>
            <w:tcW w:w="4140" w:type="dxa"/>
          </w:tcPr>
          <w:p w14:paraId="6A983D71" w14:textId="77777777" w:rsidR="00901E55" w:rsidRPr="00A97814" w:rsidRDefault="00901E55" w:rsidP="001A2AA6">
            <w:pPr>
              <w:ind w:firstLine="0"/>
              <w:rPr>
                <w:rFonts w:cs="Times New Roman"/>
              </w:rPr>
            </w:pPr>
            <w:r w:rsidRPr="00A97814">
              <w:rPr>
                <w:rFonts w:cs="Times New Roman"/>
              </w:rPr>
              <w:t>Dobra odporność</w:t>
            </w:r>
          </w:p>
        </w:tc>
      </w:tr>
      <w:tr w:rsidR="00901E55" w:rsidRPr="00A97814" w14:paraId="4C190A6D" w14:textId="77777777" w:rsidTr="001A2AA6">
        <w:tc>
          <w:tcPr>
            <w:tcW w:w="3510" w:type="dxa"/>
          </w:tcPr>
          <w:p w14:paraId="7B0AC072" w14:textId="77777777" w:rsidR="00901E55" w:rsidRPr="00A97814" w:rsidRDefault="00901E55" w:rsidP="001A2AA6">
            <w:pPr>
              <w:ind w:firstLine="0"/>
              <w:rPr>
                <w:rFonts w:cs="Times New Roman"/>
              </w:rPr>
            </w:pPr>
            <w:r w:rsidRPr="00A97814">
              <w:rPr>
                <w:rFonts w:cs="Times New Roman"/>
              </w:rPr>
              <w:t>Właściwości elektrostatyczne (napięcie indukowane)</w:t>
            </w:r>
          </w:p>
        </w:tc>
        <w:tc>
          <w:tcPr>
            <w:tcW w:w="1560" w:type="dxa"/>
          </w:tcPr>
          <w:p w14:paraId="6685C13C" w14:textId="77777777" w:rsidR="00901E55" w:rsidRPr="00A97814" w:rsidRDefault="00901E55" w:rsidP="001A2AA6">
            <w:pPr>
              <w:ind w:firstLine="0"/>
              <w:rPr>
                <w:rFonts w:cs="Times New Roman"/>
              </w:rPr>
            </w:pPr>
            <w:r w:rsidRPr="00A97814">
              <w:rPr>
                <w:rFonts w:cs="Times New Roman"/>
              </w:rPr>
              <w:t>EN 1815</w:t>
            </w:r>
          </w:p>
        </w:tc>
        <w:tc>
          <w:tcPr>
            <w:tcW w:w="4140" w:type="dxa"/>
          </w:tcPr>
          <w:p w14:paraId="34530353" w14:textId="77777777" w:rsidR="00901E55" w:rsidRPr="00A97814" w:rsidRDefault="00901E55" w:rsidP="001A2AA6">
            <w:pPr>
              <w:ind w:firstLine="0"/>
              <w:rPr>
                <w:rFonts w:cs="Times New Roman"/>
              </w:rPr>
            </w:pPr>
            <w:r w:rsidRPr="00A97814">
              <w:rPr>
                <w:rFonts w:cs="Times New Roman"/>
              </w:rPr>
              <w:t>≤ 2 kV</w:t>
            </w:r>
          </w:p>
          <w:p w14:paraId="6FB34989" w14:textId="77777777" w:rsidR="00901E55" w:rsidRPr="00A97814" w:rsidRDefault="00901E55" w:rsidP="001A2AA6">
            <w:pPr>
              <w:ind w:firstLine="0"/>
              <w:rPr>
                <w:rFonts w:cs="Times New Roman"/>
              </w:rPr>
            </w:pPr>
            <w:r w:rsidRPr="00A97814">
              <w:rPr>
                <w:rFonts w:cs="Times New Roman"/>
              </w:rPr>
              <w:t>Wykładzina antystatyczna</w:t>
            </w:r>
          </w:p>
        </w:tc>
      </w:tr>
      <w:tr w:rsidR="00901E55" w:rsidRPr="00A97814" w14:paraId="6A8FCAB6" w14:textId="77777777" w:rsidTr="001A2AA6">
        <w:tc>
          <w:tcPr>
            <w:tcW w:w="3510" w:type="dxa"/>
          </w:tcPr>
          <w:p w14:paraId="77B1C299" w14:textId="77777777" w:rsidR="00901E55" w:rsidRPr="00A97814" w:rsidRDefault="00901E55" w:rsidP="001A2AA6">
            <w:pPr>
              <w:ind w:firstLine="0"/>
              <w:rPr>
                <w:rFonts w:cs="Times New Roman"/>
              </w:rPr>
            </w:pPr>
            <w:r w:rsidRPr="00A97814">
              <w:rPr>
                <w:rFonts w:cs="Times New Roman"/>
              </w:rPr>
              <w:t>Przewodzenie ciepła</w:t>
            </w:r>
          </w:p>
        </w:tc>
        <w:tc>
          <w:tcPr>
            <w:tcW w:w="1560" w:type="dxa"/>
          </w:tcPr>
          <w:p w14:paraId="798360F6" w14:textId="77777777" w:rsidR="00901E55" w:rsidRPr="00A97814" w:rsidRDefault="00901E55" w:rsidP="001A2AA6">
            <w:pPr>
              <w:ind w:firstLine="0"/>
              <w:rPr>
                <w:rFonts w:cs="Times New Roman"/>
              </w:rPr>
            </w:pPr>
            <w:r w:rsidRPr="00A97814">
              <w:rPr>
                <w:rFonts w:cs="Times New Roman"/>
              </w:rPr>
              <w:t>EN 12524</w:t>
            </w:r>
          </w:p>
        </w:tc>
        <w:tc>
          <w:tcPr>
            <w:tcW w:w="4140" w:type="dxa"/>
          </w:tcPr>
          <w:p w14:paraId="402BC776" w14:textId="77777777" w:rsidR="00901E55" w:rsidRPr="00A97814" w:rsidRDefault="00901E55" w:rsidP="001A2AA6">
            <w:pPr>
              <w:ind w:firstLine="0"/>
              <w:rPr>
                <w:rFonts w:cs="Times New Roman"/>
              </w:rPr>
            </w:pPr>
            <w:r w:rsidRPr="00A97814">
              <w:rPr>
                <w:rFonts w:cs="Times New Roman"/>
              </w:rPr>
              <w:t>0,0095 m</w:t>
            </w:r>
            <w:r w:rsidRPr="00A97814">
              <w:rPr>
                <w:rFonts w:cs="Times New Roman"/>
                <w:vertAlign w:val="superscript"/>
              </w:rPr>
              <w:t>2</w:t>
            </w:r>
            <w:r w:rsidRPr="00A97814">
              <w:rPr>
                <w:rFonts w:cs="Times New Roman"/>
              </w:rPr>
              <w:t>K/W</w:t>
            </w:r>
          </w:p>
        </w:tc>
      </w:tr>
      <w:tr w:rsidR="00901E55" w:rsidRPr="00A97814" w14:paraId="7730B262" w14:textId="77777777" w:rsidTr="001A2AA6">
        <w:tc>
          <w:tcPr>
            <w:tcW w:w="3510" w:type="dxa"/>
          </w:tcPr>
          <w:p w14:paraId="2960A7F2" w14:textId="77777777" w:rsidR="00901E55" w:rsidRPr="00A97814" w:rsidRDefault="00901E55" w:rsidP="001A2AA6">
            <w:pPr>
              <w:ind w:firstLine="0"/>
              <w:rPr>
                <w:rFonts w:cs="Times New Roman"/>
              </w:rPr>
            </w:pPr>
            <w:r w:rsidRPr="00A97814">
              <w:rPr>
                <w:rFonts w:cs="Times New Roman"/>
              </w:rPr>
              <w:t>Właściwości antypoślizgowe</w:t>
            </w:r>
          </w:p>
        </w:tc>
        <w:tc>
          <w:tcPr>
            <w:tcW w:w="1560" w:type="dxa"/>
          </w:tcPr>
          <w:p w14:paraId="7C17C41B" w14:textId="77777777" w:rsidR="00901E55" w:rsidRPr="00A97814" w:rsidRDefault="00901E55" w:rsidP="001A2AA6">
            <w:pPr>
              <w:ind w:firstLine="0"/>
              <w:rPr>
                <w:rFonts w:cs="Times New Roman"/>
              </w:rPr>
            </w:pPr>
            <w:r w:rsidRPr="00A97814">
              <w:rPr>
                <w:rFonts w:cs="Times New Roman"/>
              </w:rPr>
              <w:t>DIN 51130</w:t>
            </w:r>
          </w:p>
          <w:p w14:paraId="36CB2DCE" w14:textId="77777777" w:rsidR="00901E55" w:rsidRPr="00A97814" w:rsidRDefault="00901E55" w:rsidP="001A2AA6">
            <w:pPr>
              <w:ind w:firstLine="0"/>
              <w:rPr>
                <w:rFonts w:cs="Times New Roman"/>
              </w:rPr>
            </w:pPr>
            <w:r w:rsidRPr="00A97814">
              <w:rPr>
                <w:rFonts w:cs="Times New Roman"/>
              </w:rPr>
              <w:t>EN 14041</w:t>
            </w:r>
          </w:p>
        </w:tc>
        <w:tc>
          <w:tcPr>
            <w:tcW w:w="4140" w:type="dxa"/>
          </w:tcPr>
          <w:p w14:paraId="2BA90430" w14:textId="77777777" w:rsidR="00901E55" w:rsidRPr="00A97814" w:rsidRDefault="00901E55" w:rsidP="001A2AA6">
            <w:pPr>
              <w:ind w:firstLine="0"/>
              <w:rPr>
                <w:rFonts w:cs="Times New Roman"/>
              </w:rPr>
            </w:pPr>
            <w:r w:rsidRPr="00A97814">
              <w:rPr>
                <w:rFonts w:cs="Times New Roman"/>
              </w:rPr>
              <w:t>R9</w:t>
            </w:r>
          </w:p>
          <w:p w14:paraId="0E1282CD" w14:textId="77777777" w:rsidR="00901E55" w:rsidRPr="00A97814" w:rsidRDefault="00901E55" w:rsidP="001A2AA6">
            <w:pPr>
              <w:ind w:firstLine="0"/>
              <w:rPr>
                <w:rFonts w:cs="Times New Roman"/>
              </w:rPr>
            </w:pPr>
            <w:r w:rsidRPr="00A97814">
              <w:rPr>
                <w:rFonts w:cs="Times New Roman"/>
              </w:rPr>
              <w:t>DS.</w:t>
            </w:r>
          </w:p>
        </w:tc>
      </w:tr>
      <w:tr w:rsidR="00901E55" w:rsidRPr="00A97814" w14:paraId="4DFC3656" w14:textId="77777777" w:rsidTr="001A2AA6">
        <w:tc>
          <w:tcPr>
            <w:tcW w:w="3510" w:type="dxa"/>
          </w:tcPr>
          <w:p w14:paraId="2238577C" w14:textId="77777777" w:rsidR="00901E55" w:rsidRPr="00A97814" w:rsidRDefault="00901E55" w:rsidP="001A2AA6">
            <w:pPr>
              <w:ind w:firstLine="0"/>
              <w:rPr>
                <w:rFonts w:cs="Times New Roman"/>
              </w:rPr>
            </w:pPr>
            <w:r w:rsidRPr="00A97814">
              <w:rPr>
                <w:rFonts w:cs="Times New Roman"/>
              </w:rPr>
              <w:t>Oddziaływanie krzesła na rolkach</w:t>
            </w:r>
          </w:p>
        </w:tc>
        <w:tc>
          <w:tcPr>
            <w:tcW w:w="1560" w:type="dxa"/>
          </w:tcPr>
          <w:p w14:paraId="6680E984" w14:textId="77777777" w:rsidR="00901E55" w:rsidRPr="00A97814" w:rsidRDefault="00901E55" w:rsidP="001A2AA6">
            <w:pPr>
              <w:ind w:firstLine="0"/>
              <w:rPr>
                <w:rFonts w:cs="Times New Roman"/>
              </w:rPr>
            </w:pPr>
            <w:r w:rsidRPr="00A97814">
              <w:rPr>
                <w:rFonts w:cs="Times New Roman"/>
              </w:rPr>
              <w:t>EN 425</w:t>
            </w:r>
          </w:p>
        </w:tc>
        <w:tc>
          <w:tcPr>
            <w:tcW w:w="4140" w:type="dxa"/>
          </w:tcPr>
          <w:p w14:paraId="7A8B5301" w14:textId="77777777" w:rsidR="00901E55" w:rsidRPr="00A97814" w:rsidRDefault="00901E55" w:rsidP="001A2AA6">
            <w:pPr>
              <w:ind w:firstLine="0"/>
              <w:rPr>
                <w:rFonts w:cs="Times New Roman"/>
              </w:rPr>
            </w:pPr>
            <w:r w:rsidRPr="00A97814">
              <w:rPr>
                <w:rFonts w:cs="Times New Roman"/>
              </w:rPr>
              <w:t>odporna</w:t>
            </w:r>
          </w:p>
        </w:tc>
      </w:tr>
      <w:tr w:rsidR="00901E55" w:rsidRPr="00A97814" w14:paraId="5DAC7CE4" w14:textId="77777777" w:rsidTr="001A2AA6">
        <w:tc>
          <w:tcPr>
            <w:tcW w:w="3510" w:type="dxa"/>
          </w:tcPr>
          <w:p w14:paraId="5FBD6D83" w14:textId="77777777" w:rsidR="00901E55" w:rsidRPr="00A97814" w:rsidRDefault="00901E55" w:rsidP="001A2AA6">
            <w:pPr>
              <w:ind w:firstLine="0"/>
              <w:rPr>
                <w:rFonts w:cs="Times New Roman"/>
              </w:rPr>
            </w:pPr>
            <w:r w:rsidRPr="00A97814">
              <w:rPr>
                <w:rFonts w:cs="Times New Roman"/>
              </w:rPr>
              <w:t>Odporność na nacisk punktowy</w:t>
            </w:r>
          </w:p>
        </w:tc>
        <w:tc>
          <w:tcPr>
            <w:tcW w:w="1560" w:type="dxa"/>
          </w:tcPr>
          <w:p w14:paraId="011F267E" w14:textId="77777777" w:rsidR="00901E55" w:rsidRPr="00A97814" w:rsidRDefault="00901E55" w:rsidP="001A2AA6">
            <w:pPr>
              <w:ind w:firstLine="0"/>
              <w:rPr>
                <w:rFonts w:cs="Times New Roman"/>
              </w:rPr>
            </w:pPr>
            <w:r w:rsidRPr="00A97814">
              <w:rPr>
                <w:rFonts w:cs="Times New Roman"/>
              </w:rPr>
              <w:t>EN 424</w:t>
            </w:r>
          </w:p>
        </w:tc>
        <w:tc>
          <w:tcPr>
            <w:tcW w:w="4140" w:type="dxa"/>
          </w:tcPr>
          <w:p w14:paraId="23145278" w14:textId="77777777" w:rsidR="00901E55" w:rsidRPr="00A97814" w:rsidRDefault="00901E55" w:rsidP="001A2AA6">
            <w:pPr>
              <w:ind w:firstLine="0"/>
              <w:rPr>
                <w:rFonts w:cs="Times New Roman"/>
              </w:rPr>
            </w:pPr>
            <w:r w:rsidRPr="00A97814">
              <w:rPr>
                <w:rFonts w:cs="Times New Roman"/>
              </w:rPr>
              <w:t>odporna</w:t>
            </w:r>
          </w:p>
        </w:tc>
      </w:tr>
      <w:tr w:rsidR="00901E55" w:rsidRPr="00A97814" w14:paraId="24274CB5" w14:textId="77777777" w:rsidTr="001A2AA6">
        <w:tc>
          <w:tcPr>
            <w:tcW w:w="3510" w:type="dxa"/>
          </w:tcPr>
          <w:p w14:paraId="3D401E1E" w14:textId="77777777" w:rsidR="00901E55" w:rsidRPr="00A97814" w:rsidRDefault="00901E55" w:rsidP="001A2AA6">
            <w:pPr>
              <w:ind w:firstLine="0"/>
              <w:rPr>
                <w:rFonts w:cs="Times New Roman"/>
              </w:rPr>
            </w:pPr>
            <w:r w:rsidRPr="00A97814">
              <w:rPr>
                <w:rFonts w:cs="Times New Roman"/>
              </w:rPr>
              <w:t>Klasyfikacja użytkowa</w:t>
            </w:r>
          </w:p>
        </w:tc>
        <w:tc>
          <w:tcPr>
            <w:tcW w:w="1560" w:type="dxa"/>
          </w:tcPr>
          <w:p w14:paraId="5FD03A9D" w14:textId="77777777" w:rsidR="00901E55" w:rsidRPr="00A97814" w:rsidRDefault="00901E55" w:rsidP="001A2AA6">
            <w:pPr>
              <w:ind w:firstLine="0"/>
              <w:rPr>
                <w:rFonts w:cs="Times New Roman"/>
              </w:rPr>
            </w:pPr>
            <w:r w:rsidRPr="00A97814">
              <w:rPr>
                <w:rFonts w:cs="Times New Roman"/>
              </w:rPr>
              <w:t>EN 685</w:t>
            </w:r>
          </w:p>
          <w:p w14:paraId="52659172" w14:textId="77777777" w:rsidR="00901E55" w:rsidRPr="00A97814" w:rsidRDefault="00901E55" w:rsidP="001A2AA6">
            <w:pPr>
              <w:ind w:firstLine="0"/>
              <w:rPr>
                <w:rFonts w:cs="Times New Roman"/>
              </w:rPr>
            </w:pPr>
            <w:r w:rsidRPr="00A97814">
              <w:rPr>
                <w:rFonts w:cs="Times New Roman"/>
              </w:rPr>
              <w:t>komercyjna/</w:t>
            </w:r>
          </w:p>
          <w:p w14:paraId="1D899849" w14:textId="77777777" w:rsidR="00901E55" w:rsidRPr="00A97814" w:rsidRDefault="00901E55" w:rsidP="001A2AA6">
            <w:pPr>
              <w:ind w:firstLine="0"/>
              <w:rPr>
                <w:rFonts w:cs="Times New Roman"/>
              </w:rPr>
            </w:pPr>
            <w:r w:rsidRPr="00A97814">
              <w:rPr>
                <w:rFonts w:cs="Times New Roman"/>
              </w:rPr>
              <w:t>przemysłowa</w:t>
            </w:r>
          </w:p>
        </w:tc>
        <w:tc>
          <w:tcPr>
            <w:tcW w:w="4140" w:type="dxa"/>
          </w:tcPr>
          <w:p w14:paraId="42A3E224" w14:textId="77777777" w:rsidR="00901E55" w:rsidRPr="00A97814" w:rsidRDefault="00901E55" w:rsidP="001A2AA6">
            <w:pPr>
              <w:ind w:firstLine="0"/>
              <w:rPr>
                <w:rFonts w:cs="Times New Roman"/>
              </w:rPr>
            </w:pPr>
            <w:r w:rsidRPr="00A97814">
              <w:rPr>
                <w:rFonts w:cs="Times New Roman"/>
              </w:rPr>
              <w:t>34/43</w:t>
            </w:r>
          </w:p>
        </w:tc>
      </w:tr>
      <w:tr w:rsidR="00901E55" w:rsidRPr="00A97814" w14:paraId="5BB1527B" w14:textId="77777777" w:rsidTr="001A2AA6">
        <w:tc>
          <w:tcPr>
            <w:tcW w:w="3510" w:type="dxa"/>
          </w:tcPr>
          <w:p w14:paraId="12B67620" w14:textId="77777777" w:rsidR="00901E55" w:rsidRPr="00A97814" w:rsidRDefault="00901E55" w:rsidP="001A2AA6">
            <w:pPr>
              <w:ind w:firstLine="0"/>
              <w:rPr>
                <w:rFonts w:cs="Times New Roman"/>
              </w:rPr>
            </w:pPr>
            <w:r w:rsidRPr="00A97814">
              <w:rPr>
                <w:rFonts w:cs="Times New Roman"/>
              </w:rPr>
              <w:t>Kolory i sposób położenia</w:t>
            </w:r>
          </w:p>
        </w:tc>
        <w:tc>
          <w:tcPr>
            <w:tcW w:w="1560" w:type="dxa"/>
          </w:tcPr>
          <w:p w14:paraId="7CDE7034" w14:textId="77777777" w:rsidR="00901E55" w:rsidRPr="00A97814" w:rsidRDefault="00901E55" w:rsidP="001A2AA6">
            <w:pPr>
              <w:ind w:firstLine="0"/>
              <w:rPr>
                <w:rFonts w:cs="Times New Roman"/>
              </w:rPr>
            </w:pPr>
          </w:p>
        </w:tc>
        <w:tc>
          <w:tcPr>
            <w:tcW w:w="4140" w:type="dxa"/>
          </w:tcPr>
          <w:p w14:paraId="7C837F23" w14:textId="77777777" w:rsidR="00901E55" w:rsidRPr="00A97814" w:rsidRDefault="00901E55" w:rsidP="001A2AA6">
            <w:pPr>
              <w:ind w:firstLine="0"/>
              <w:jc w:val="left"/>
              <w:rPr>
                <w:rFonts w:cs="Times New Roman"/>
              </w:rPr>
            </w:pPr>
            <w:r w:rsidRPr="00A97814">
              <w:rPr>
                <w:rFonts w:cs="Times New Roman"/>
              </w:rPr>
              <w:t>Wykonawca przedstawi Zamawiającemu min. 3 warianty położenia z wariantami kolorystycznymi</w:t>
            </w:r>
          </w:p>
        </w:tc>
      </w:tr>
      <w:tr w:rsidR="00901E55" w:rsidRPr="00A97814" w14:paraId="4349CEBE" w14:textId="77777777" w:rsidTr="001A2AA6">
        <w:tc>
          <w:tcPr>
            <w:tcW w:w="3510" w:type="dxa"/>
          </w:tcPr>
          <w:p w14:paraId="3CB620C2" w14:textId="77777777" w:rsidR="00901E55" w:rsidRPr="00A97814" w:rsidRDefault="00901E55" w:rsidP="001A2AA6">
            <w:pPr>
              <w:ind w:firstLine="0"/>
              <w:rPr>
                <w:rFonts w:cs="Times New Roman"/>
              </w:rPr>
            </w:pPr>
            <w:r w:rsidRPr="00A97814">
              <w:rPr>
                <w:rFonts w:cs="Times New Roman"/>
              </w:rPr>
              <w:t>Zastosowanie</w:t>
            </w:r>
          </w:p>
        </w:tc>
        <w:tc>
          <w:tcPr>
            <w:tcW w:w="1560" w:type="dxa"/>
          </w:tcPr>
          <w:p w14:paraId="321397C8" w14:textId="77777777" w:rsidR="00901E55" w:rsidRPr="00A97814" w:rsidRDefault="00901E55" w:rsidP="001A2AA6">
            <w:pPr>
              <w:ind w:firstLine="0"/>
              <w:rPr>
                <w:rFonts w:cs="Times New Roman"/>
              </w:rPr>
            </w:pPr>
          </w:p>
        </w:tc>
        <w:tc>
          <w:tcPr>
            <w:tcW w:w="4140" w:type="dxa"/>
          </w:tcPr>
          <w:p w14:paraId="34B29D50" w14:textId="77777777" w:rsidR="00901E55" w:rsidRPr="00A97814" w:rsidRDefault="00901E55" w:rsidP="001A2AA6">
            <w:pPr>
              <w:ind w:firstLine="0"/>
              <w:jc w:val="left"/>
              <w:rPr>
                <w:rFonts w:cs="Times New Roman"/>
              </w:rPr>
            </w:pPr>
            <w:r w:rsidRPr="00A97814">
              <w:rPr>
                <w:rFonts w:cs="Times New Roman"/>
              </w:rPr>
              <w:t>Do wszelkich pomieszczeń o dużym natężeniu ruch w budynkach użyteczności publicznej, hotelach.</w:t>
            </w:r>
          </w:p>
        </w:tc>
      </w:tr>
    </w:tbl>
    <w:p w14:paraId="018D3036" w14:textId="77777777" w:rsidR="00901E55" w:rsidRPr="00A97814" w:rsidRDefault="00901E55" w:rsidP="00901E55">
      <w:pPr>
        <w:rPr>
          <w:rFonts w:cs="Times New Roman"/>
        </w:rPr>
      </w:pPr>
    </w:p>
    <w:p w14:paraId="207F2B49" w14:textId="77777777" w:rsidR="00901E55" w:rsidRPr="00A97814" w:rsidRDefault="00901E55" w:rsidP="00901E55">
      <w:pPr>
        <w:rPr>
          <w:rFonts w:cs="Times New Roman"/>
          <w:b/>
        </w:rPr>
      </w:pPr>
      <w:r w:rsidRPr="00A97814">
        <w:rPr>
          <w:rFonts w:cs="Times New Roman"/>
          <w:b/>
        </w:rPr>
        <w:t>UWAGA:</w:t>
      </w:r>
    </w:p>
    <w:p w14:paraId="49AC54AE" w14:textId="77777777" w:rsidR="00901E55" w:rsidRPr="00A97814" w:rsidRDefault="00901E55" w:rsidP="00901E55">
      <w:pPr>
        <w:rPr>
          <w:rFonts w:cs="Times New Roman"/>
        </w:rPr>
      </w:pPr>
      <w:r w:rsidRPr="00A97814">
        <w:rPr>
          <w:rFonts w:cs="Times New Roman"/>
        </w:rPr>
        <w:t>Wykładzinę PCV po zakończeniu wszystkich robót należy zabezpieczyć /o ile wymaga tego producent/ środkiem do konserwacji w celu zabezpieczenia powierzchni oraz należy ją wypolerować.</w:t>
      </w:r>
    </w:p>
    <w:p w14:paraId="73396F49" w14:textId="77777777" w:rsidR="00901E55" w:rsidRPr="00A97814" w:rsidRDefault="00901E55" w:rsidP="006D29F1">
      <w:pPr>
        <w:pStyle w:val="Nagwek3"/>
      </w:pPr>
      <w:bookmarkStart w:id="106" w:name="_Toc444685562"/>
      <w:bookmarkStart w:id="107" w:name="_Toc445718095"/>
      <w:bookmarkStart w:id="108" w:name="_Toc475960173"/>
      <w:r w:rsidRPr="00A97814">
        <w:t>Stolarka drzwiowa</w:t>
      </w:r>
      <w:bookmarkEnd w:id="106"/>
      <w:bookmarkEnd w:id="107"/>
      <w:r w:rsidRPr="00A97814">
        <w:t xml:space="preserve"> </w:t>
      </w:r>
      <w:r w:rsidR="00C3122F">
        <w:t>p.poż.</w:t>
      </w:r>
      <w:bookmarkEnd w:id="108"/>
    </w:p>
    <w:p w14:paraId="7D6F4465" w14:textId="77777777" w:rsidR="00901E55" w:rsidRDefault="00901E55" w:rsidP="00901E55">
      <w:pPr>
        <w:rPr>
          <w:rFonts w:cs="Times New Roman"/>
        </w:rPr>
      </w:pPr>
      <w:r w:rsidRPr="00A97814">
        <w:rPr>
          <w:rFonts w:cs="Times New Roman"/>
        </w:rPr>
        <w:t>Stolarka drzw</w:t>
      </w:r>
      <w:r w:rsidR="00C3122F">
        <w:rPr>
          <w:rFonts w:cs="Times New Roman"/>
        </w:rPr>
        <w:t>iowa aluminiowa, dwuskrzydłowa.</w:t>
      </w:r>
    </w:p>
    <w:p w14:paraId="309FC0B7" w14:textId="77777777" w:rsidR="00901E55" w:rsidRDefault="00C3122F" w:rsidP="006D29F1">
      <w:pPr>
        <w:pStyle w:val="Nagwek3"/>
      </w:pPr>
      <w:bookmarkStart w:id="109" w:name="_Toc475960174"/>
      <w:r>
        <w:t>Wełna mineralna</w:t>
      </w:r>
      <w:bookmarkEnd w:id="109"/>
      <w:r w:rsidR="00901E55" w:rsidRPr="00A97814">
        <w:t xml:space="preserve"> </w:t>
      </w:r>
    </w:p>
    <w:p w14:paraId="7BB10737" w14:textId="22D66D5F" w:rsidR="00C3122F" w:rsidRDefault="00C3122F" w:rsidP="00C3122F">
      <w:r>
        <w:t>Wełna mineralna do ocieplania poddaszy o grubościach wynikających z powyższego opisu</w:t>
      </w:r>
      <w:r w:rsidR="0091216C">
        <w:t xml:space="preserve"> (pkt 2.2.1.2)</w:t>
      </w:r>
      <w:r>
        <w:t>. Minimalny współczynnik przewodzenia ciepła λ=0,035 W/mK</w:t>
      </w:r>
      <w:r w:rsidR="0091216C">
        <w:t>.</w:t>
      </w:r>
    </w:p>
    <w:p w14:paraId="21F80419" w14:textId="77777777" w:rsidR="00E94E61" w:rsidRPr="00E94E61" w:rsidRDefault="00E94E61" w:rsidP="006D29F1">
      <w:pPr>
        <w:pStyle w:val="Nagwek3"/>
      </w:pPr>
      <w:bookmarkStart w:id="110" w:name="_Toc475960175"/>
      <w:r w:rsidRPr="00E94E61">
        <w:t>Impregnaty do drewna</w:t>
      </w:r>
      <w:bookmarkEnd w:id="110"/>
    </w:p>
    <w:p w14:paraId="24BC61DB" w14:textId="77777777" w:rsidR="00E94E61" w:rsidRPr="00012A79" w:rsidRDefault="00E94E61" w:rsidP="00E94E61">
      <w:pPr>
        <w:rPr>
          <w:rFonts w:cs="Times New Roman"/>
        </w:rPr>
      </w:pPr>
      <w:r w:rsidRPr="00E94E61">
        <w:rPr>
          <w:rFonts w:cs="Times New Roman"/>
        </w:rPr>
        <w:t xml:space="preserve">Zawartość substancji biologicznie czynnych w przeliczeniu na 1 kg preparatu: tetraboran disodowy - 26 g, czwartorzędowe związki amoniowe, benzylo-C12-C16-alkilodimetylo, chlorki - 17 g, </w:t>
      </w:r>
      <w:r w:rsidRPr="00012A79">
        <w:rPr>
          <w:rFonts w:cs="Times New Roman"/>
        </w:rPr>
        <w:t>butylokarbaminian 3-jodo-2- -propynylu - 1,3 g.</w:t>
      </w:r>
    </w:p>
    <w:p w14:paraId="0813F6D9" w14:textId="62F0FBE8" w:rsidR="008B2FAC" w:rsidRPr="00703D35" w:rsidRDefault="008B2FAC" w:rsidP="008B2FAC">
      <w:pPr>
        <w:pStyle w:val="Nagwek2"/>
        <w:rPr>
          <w:rFonts w:cs="Times New Roman"/>
        </w:rPr>
      </w:pPr>
      <w:bookmarkStart w:id="111" w:name="_Toc475960176"/>
      <w:r w:rsidRPr="000F6970">
        <w:rPr>
          <w:rFonts w:cs="Times New Roman"/>
        </w:rPr>
        <w:t>Wymagan</w:t>
      </w:r>
      <w:r w:rsidRPr="00703D35">
        <w:rPr>
          <w:rFonts w:cs="Times New Roman"/>
        </w:rPr>
        <w:t>i</w:t>
      </w:r>
      <w:r w:rsidRPr="000F6970">
        <w:rPr>
          <w:rFonts w:cs="Times New Roman"/>
        </w:rPr>
        <w:t>a dotyczące instalacji sanitarnych</w:t>
      </w:r>
      <w:r w:rsidR="00784C33" w:rsidRPr="000F6970">
        <w:rPr>
          <w:rFonts w:cs="Times New Roman"/>
        </w:rPr>
        <w:t>.</w:t>
      </w:r>
      <w:bookmarkEnd w:id="111"/>
      <w:r w:rsidRPr="000F6970">
        <w:rPr>
          <w:rFonts w:cs="Times New Roman"/>
        </w:rPr>
        <w:t xml:space="preserve"> </w:t>
      </w:r>
      <w:r w:rsidR="006C29A6" w:rsidRPr="00703D35">
        <w:rPr>
          <w:rFonts w:cs="Times New Roman"/>
        </w:rPr>
        <w:t xml:space="preserve">  </w:t>
      </w:r>
    </w:p>
    <w:p w14:paraId="00F1A107" w14:textId="77777777" w:rsidR="008B2FAC" w:rsidRPr="00D03772" w:rsidRDefault="007C48F5" w:rsidP="007F27DB">
      <w:pPr>
        <w:pStyle w:val="Nagwek3"/>
        <w:rPr>
          <w:rFonts w:cs="Times New Roman"/>
        </w:rPr>
      </w:pPr>
      <w:bookmarkStart w:id="112" w:name="_Toc475960177"/>
      <w:r w:rsidRPr="00D03772">
        <w:rPr>
          <w:rFonts w:cs="Times New Roman"/>
        </w:rPr>
        <w:t>Stan istniejący</w:t>
      </w:r>
      <w:bookmarkEnd w:id="112"/>
    </w:p>
    <w:p w14:paraId="50BB33E0" w14:textId="77777777" w:rsidR="00BD065B" w:rsidRPr="00D03772" w:rsidRDefault="00BD065B" w:rsidP="0042725C">
      <w:pPr>
        <w:spacing w:line="276" w:lineRule="auto"/>
        <w:ind w:firstLine="0"/>
        <w:rPr>
          <w:rFonts w:cs="Times New Roman"/>
          <w:szCs w:val="24"/>
        </w:rPr>
      </w:pPr>
      <w:r w:rsidRPr="00D03772">
        <w:rPr>
          <w:rFonts w:cs="Times New Roman"/>
          <w:szCs w:val="24"/>
        </w:rPr>
        <w:t>Budynek wyposażony jest w:</w:t>
      </w:r>
    </w:p>
    <w:p w14:paraId="38C20A45" w14:textId="668EE0CD" w:rsidR="003014F9" w:rsidRPr="00D03772" w:rsidRDefault="00BD065B" w:rsidP="0042725C">
      <w:pPr>
        <w:pStyle w:val="Akapitzlist"/>
        <w:numPr>
          <w:ilvl w:val="0"/>
          <w:numId w:val="15"/>
        </w:numPr>
        <w:spacing w:line="276" w:lineRule="auto"/>
        <w:rPr>
          <w:rFonts w:cs="Times New Roman"/>
          <w:szCs w:val="24"/>
        </w:rPr>
      </w:pPr>
      <w:r w:rsidRPr="00D03772">
        <w:rPr>
          <w:rFonts w:cs="Times New Roman"/>
          <w:szCs w:val="24"/>
        </w:rPr>
        <w:t>węzeł cieplny</w:t>
      </w:r>
      <w:r w:rsidR="00242DA7">
        <w:rPr>
          <w:rFonts w:cs="Times New Roman"/>
          <w:szCs w:val="24"/>
        </w:rPr>
        <w:t xml:space="preserve"> (planuje się</w:t>
      </w:r>
      <w:r w:rsidRPr="00D03772">
        <w:rPr>
          <w:rFonts w:cs="Times New Roman"/>
          <w:szCs w:val="24"/>
        </w:rPr>
        <w:t xml:space="preserve"> od czerwca</w:t>
      </w:r>
      <w:r w:rsidR="00863CB2">
        <w:rPr>
          <w:rFonts w:cs="Times New Roman"/>
          <w:szCs w:val="24"/>
        </w:rPr>
        <w:t xml:space="preserve"> 2017 r. </w:t>
      </w:r>
      <w:r w:rsidR="005A50A8">
        <w:rPr>
          <w:rFonts w:cs="Times New Roman"/>
          <w:szCs w:val="24"/>
        </w:rPr>
        <w:t>zasilan</w:t>
      </w:r>
      <w:r w:rsidR="00242DA7">
        <w:rPr>
          <w:rFonts w:cs="Times New Roman"/>
          <w:szCs w:val="24"/>
        </w:rPr>
        <w:t>ie</w:t>
      </w:r>
      <w:r w:rsidR="005A50A8">
        <w:rPr>
          <w:rFonts w:cs="Times New Roman"/>
          <w:szCs w:val="24"/>
        </w:rPr>
        <w:t xml:space="preserve"> z sieci miejskiej,</w:t>
      </w:r>
      <w:r w:rsidR="00242DA7">
        <w:rPr>
          <w:rFonts w:cs="Times New Roman"/>
          <w:szCs w:val="24"/>
        </w:rPr>
        <w:t xml:space="preserve"> ciepłowniczej; dokumentacja </w:t>
      </w:r>
      <w:r w:rsidR="0042725C">
        <w:rPr>
          <w:rFonts w:cs="Times New Roman"/>
          <w:szCs w:val="24"/>
        </w:rPr>
        <w:t xml:space="preserve">przyłącza cieplnego oraz dostosowanie istniejącego pomieszczenia węzła dla potrzeb Dostawcy mediów </w:t>
      </w:r>
      <w:r w:rsidR="00242DA7">
        <w:rPr>
          <w:rFonts w:cs="Times New Roman"/>
          <w:szCs w:val="24"/>
        </w:rPr>
        <w:t xml:space="preserve">wraz z wykonaniem </w:t>
      </w:r>
      <w:r w:rsidR="0042725C">
        <w:rPr>
          <w:rFonts w:cs="Times New Roman"/>
          <w:szCs w:val="24"/>
        </w:rPr>
        <w:t xml:space="preserve">tych prac - </w:t>
      </w:r>
      <w:r w:rsidR="00242DA7">
        <w:rPr>
          <w:rFonts w:cs="Times New Roman"/>
          <w:szCs w:val="24"/>
        </w:rPr>
        <w:t>po stronie SEC),</w:t>
      </w:r>
    </w:p>
    <w:p w14:paraId="0710BB9B" w14:textId="77777777" w:rsidR="00DC6CB3" w:rsidRDefault="005A50A8" w:rsidP="0042725C">
      <w:pPr>
        <w:pStyle w:val="Akapitzlist"/>
        <w:numPr>
          <w:ilvl w:val="0"/>
          <w:numId w:val="15"/>
        </w:numPr>
        <w:spacing w:line="276" w:lineRule="auto"/>
        <w:rPr>
          <w:rFonts w:cs="Times New Roman"/>
          <w:szCs w:val="24"/>
        </w:rPr>
      </w:pPr>
      <w:r>
        <w:rPr>
          <w:rFonts w:cs="Times New Roman"/>
          <w:szCs w:val="24"/>
        </w:rPr>
        <w:lastRenderedPageBreak/>
        <w:t xml:space="preserve">Instalację wodociągową zasilaną z </w:t>
      </w:r>
      <w:r w:rsidR="00DC6CB3">
        <w:rPr>
          <w:rFonts w:cs="Times New Roman"/>
          <w:szCs w:val="24"/>
        </w:rPr>
        <w:t>zewnętrzn</w:t>
      </w:r>
      <w:r>
        <w:rPr>
          <w:rFonts w:cs="Times New Roman"/>
          <w:szCs w:val="24"/>
        </w:rPr>
        <w:t>ej</w:t>
      </w:r>
      <w:r w:rsidR="00DC6CB3">
        <w:rPr>
          <w:rFonts w:cs="Times New Roman"/>
          <w:szCs w:val="24"/>
        </w:rPr>
        <w:t xml:space="preserve"> instalacj</w:t>
      </w:r>
      <w:r>
        <w:rPr>
          <w:rFonts w:cs="Times New Roman"/>
          <w:szCs w:val="24"/>
        </w:rPr>
        <w:t>i</w:t>
      </w:r>
      <w:r w:rsidR="00BD065B" w:rsidRPr="00D03772">
        <w:rPr>
          <w:rFonts w:cs="Times New Roman"/>
          <w:szCs w:val="24"/>
        </w:rPr>
        <w:t xml:space="preserve"> wodociągow</w:t>
      </w:r>
      <w:r>
        <w:rPr>
          <w:rFonts w:cs="Times New Roman"/>
          <w:szCs w:val="24"/>
        </w:rPr>
        <w:t>ej</w:t>
      </w:r>
      <w:r w:rsidR="00DC6CB3">
        <w:rPr>
          <w:rFonts w:cs="Times New Roman"/>
          <w:szCs w:val="24"/>
        </w:rPr>
        <w:t xml:space="preserve"> Ø90, </w:t>
      </w:r>
      <w:r>
        <w:rPr>
          <w:rFonts w:cs="Times New Roman"/>
          <w:szCs w:val="24"/>
        </w:rPr>
        <w:t xml:space="preserve">prowadzonej </w:t>
      </w:r>
      <w:r>
        <w:rPr>
          <w:rFonts w:cs="Times New Roman"/>
          <w:szCs w:val="24"/>
        </w:rPr>
        <w:br/>
        <w:t xml:space="preserve">z </w:t>
      </w:r>
      <w:r w:rsidR="00DC6CB3">
        <w:rPr>
          <w:rFonts w:cs="Times New Roman"/>
          <w:szCs w:val="24"/>
        </w:rPr>
        <w:t>odcinka wodociągu o średnicy 110 mm</w:t>
      </w:r>
      <w:r>
        <w:rPr>
          <w:rFonts w:cs="Times New Roman"/>
          <w:szCs w:val="24"/>
        </w:rPr>
        <w:t xml:space="preserve">; </w:t>
      </w:r>
      <w:r w:rsidR="00DC6CB3">
        <w:rPr>
          <w:rFonts w:cs="Times New Roman"/>
          <w:szCs w:val="24"/>
        </w:rPr>
        <w:t>z tego odcinka zasilane są również budynki nr 52 oraz 53</w:t>
      </w:r>
      <w:r>
        <w:rPr>
          <w:rFonts w:cs="Times New Roman"/>
          <w:szCs w:val="24"/>
        </w:rPr>
        <w:t xml:space="preserve"> na terenie kampusu,</w:t>
      </w:r>
    </w:p>
    <w:p w14:paraId="27F9E82D" w14:textId="77777777" w:rsidR="00BD065B" w:rsidRPr="00D03772" w:rsidRDefault="005A50A8" w:rsidP="0042725C">
      <w:pPr>
        <w:pStyle w:val="Akapitzlist"/>
        <w:numPr>
          <w:ilvl w:val="0"/>
          <w:numId w:val="15"/>
        </w:numPr>
        <w:spacing w:line="276" w:lineRule="auto"/>
        <w:rPr>
          <w:rFonts w:cs="Times New Roman"/>
          <w:szCs w:val="24"/>
        </w:rPr>
      </w:pPr>
      <w:r>
        <w:rPr>
          <w:rFonts w:cs="Times New Roman"/>
          <w:szCs w:val="24"/>
        </w:rPr>
        <w:t>kanalizację sanitarną. Budynek, podobnie jak budynki sąsiednie podłączony jest do zewnętrznej sieci kanalizacji sanitarnej, która odprowadza ścieki do kolektora zlokalizowanego w ulicy Żołnierskiej,</w:t>
      </w:r>
    </w:p>
    <w:p w14:paraId="394CC909" w14:textId="77777777" w:rsidR="00BD065B" w:rsidRPr="00D03772" w:rsidRDefault="005A50A8" w:rsidP="0042725C">
      <w:pPr>
        <w:pStyle w:val="Akapitzlist"/>
        <w:numPr>
          <w:ilvl w:val="0"/>
          <w:numId w:val="15"/>
        </w:numPr>
        <w:spacing w:line="276" w:lineRule="auto"/>
        <w:rPr>
          <w:rFonts w:cs="Times New Roman"/>
          <w:szCs w:val="24"/>
        </w:rPr>
      </w:pPr>
      <w:r>
        <w:rPr>
          <w:rFonts w:cs="Times New Roman"/>
          <w:szCs w:val="24"/>
        </w:rPr>
        <w:t xml:space="preserve">wentylację. </w:t>
      </w:r>
      <w:r w:rsidR="004F3613" w:rsidRPr="00D03772">
        <w:rPr>
          <w:rFonts w:cs="Times New Roman"/>
          <w:szCs w:val="24"/>
        </w:rPr>
        <w:t>W budynku występują murowane kanały wentylacji grawitacyjnej wywiewnej, zgrupowane w bloki kominowe wyprowadzone ponad dac</w:t>
      </w:r>
      <w:r w:rsidR="00D03772" w:rsidRPr="00D03772">
        <w:rPr>
          <w:rFonts w:cs="Times New Roman"/>
          <w:szCs w:val="24"/>
        </w:rPr>
        <w:t xml:space="preserve">h budynku oraz dodatkowe kanały, wykonane z blachy stalowej o przekroju prostokątnym i kołowym, wyprowadzone ponad dach budynku. </w:t>
      </w:r>
      <w:r w:rsidR="004F3613" w:rsidRPr="00D03772">
        <w:rPr>
          <w:rFonts w:cs="Times New Roman"/>
          <w:szCs w:val="24"/>
        </w:rPr>
        <w:t xml:space="preserve">Nawiew powietrza świeżego przez infiltrację przez stolarkę okienną i drzwiową </w:t>
      </w:r>
      <w:r w:rsidR="00012A79">
        <w:rPr>
          <w:rFonts w:cs="Times New Roman"/>
          <w:szCs w:val="24"/>
        </w:rPr>
        <w:t xml:space="preserve"> (część okien posiada</w:t>
      </w:r>
      <w:r w:rsidR="004F3613" w:rsidRPr="00D03772">
        <w:rPr>
          <w:rFonts w:cs="Times New Roman"/>
          <w:szCs w:val="24"/>
        </w:rPr>
        <w:t xml:space="preserve"> nawietrzaki okienne). W sanitariatach </w:t>
      </w:r>
      <w:r w:rsidR="00D03772" w:rsidRPr="00D03772">
        <w:rPr>
          <w:rFonts w:cs="Times New Roman"/>
          <w:szCs w:val="24"/>
        </w:rPr>
        <w:t>na kanałach wywiewnych zamontowane s</w:t>
      </w:r>
      <w:r w:rsidR="00D03772">
        <w:rPr>
          <w:rFonts w:cs="Times New Roman"/>
          <w:szCs w:val="24"/>
        </w:rPr>
        <w:t>ą</w:t>
      </w:r>
      <w:r w:rsidR="00D03772" w:rsidRPr="00D03772">
        <w:rPr>
          <w:rFonts w:cs="Times New Roman"/>
          <w:szCs w:val="24"/>
        </w:rPr>
        <w:t xml:space="preserve"> wentylatory wyciągowe, sterowane wyłącznikami oświetlenia ze zwłoką czasową.</w:t>
      </w:r>
    </w:p>
    <w:p w14:paraId="51C92B12" w14:textId="77777777" w:rsidR="00DF4F7C" w:rsidRPr="00012A79" w:rsidRDefault="007F27DB" w:rsidP="00D03772">
      <w:pPr>
        <w:pStyle w:val="Nagwek3"/>
        <w:spacing w:line="360" w:lineRule="auto"/>
        <w:ind w:left="1020" w:hanging="680"/>
        <w:rPr>
          <w:rFonts w:cs="Times New Roman"/>
        </w:rPr>
      </w:pPr>
      <w:bookmarkStart w:id="113" w:name="_Toc475960178"/>
      <w:r w:rsidRPr="00012A79">
        <w:rPr>
          <w:rFonts w:cs="Times New Roman"/>
        </w:rPr>
        <w:t>Wymagania Inwestora</w:t>
      </w:r>
      <w:bookmarkEnd w:id="113"/>
    </w:p>
    <w:p w14:paraId="2D863259" w14:textId="77777777" w:rsidR="008B2FAC" w:rsidRPr="00B70DA4" w:rsidRDefault="008B2FAC" w:rsidP="00121134">
      <w:pPr>
        <w:pStyle w:val="Akapitzlist"/>
        <w:numPr>
          <w:ilvl w:val="0"/>
          <w:numId w:val="33"/>
        </w:numPr>
        <w:spacing w:before="0" w:line="276" w:lineRule="auto"/>
        <w:rPr>
          <w:rFonts w:cs="Times New Roman"/>
          <w:szCs w:val="24"/>
        </w:rPr>
      </w:pPr>
      <w:r w:rsidRPr="00B70DA4">
        <w:rPr>
          <w:rFonts w:cs="Times New Roman"/>
          <w:szCs w:val="24"/>
        </w:rPr>
        <w:t>Instalacje wody zimnej, wody ciepłej, cyrkulacji, hydrantowej oraz kanalizacji sanitarnej wewnętrznej.</w:t>
      </w:r>
    </w:p>
    <w:p w14:paraId="10464DE3" w14:textId="77777777" w:rsidR="008B2FAC" w:rsidRPr="005A50A8" w:rsidRDefault="00D03772" w:rsidP="00F227CA">
      <w:pPr>
        <w:pStyle w:val="Akapitzlist"/>
        <w:numPr>
          <w:ilvl w:val="0"/>
          <w:numId w:val="16"/>
        </w:numPr>
        <w:spacing w:line="276" w:lineRule="auto"/>
        <w:rPr>
          <w:rFonts w:cs="Times New Roman"/>
          <w:szCs w:val="24"/>
        </w:rPr>
      </w:pPr>
      <w:r w:rsidRPr="005A50A8">
        <w:rPr>
          <w:rFonts w:cs="Times New Roman"/>
          <w:szCs w:val="24"/>
        </w:rPr>
        <w:t>Należy zaprojektować a następnie</w:t>
      </w:r>
      <w:r w:rsidR="00BD065B" w:rsidRPr="005A50A8">
        <w:rPr>
          <w:rFonts w:cs="Times New Roman"/>
          <w:szCs w:val="24"/>
        </w:rPr>
        <w:t xml:space="preserve"> </w:t>
      </w:r>
      <w:r w:rsidRPr="005A50A8">
        <w:rPr>
          <w:rFonts w:cs="Times New Roman"/>
          <w:szCs w:val="24"/>
        </w:rPr>
        <w:t>wykonać instalację</w:t>
      </w:r>
      <w:r w:rsidR="008B2FAC" w:rsidRPr="005A50A8">
        <w:rPr>
          <w:rFonts w:cs="Times New Roman"/>
          <w:szCs w:val="24"/>
        </w:rPr>
        <w:t xml:space="preserve"> hydrantow</w:t>
      </w:r>
      <w:r w:rsidRPr="005A50A8">
        <w:rPr>
          <w:rFonts w:cs="Times New Roman"/>
          <w:szCs w:val="24"/>
        </w:rPr>
        <w:t xml:space="preserve">ą </w:t>
      </w:r>
      <w:r w:rsidR="008B2FAC" w:rsidRPr="005A50A8">
        <w:rPr>
          <w:rFonts w:cs="Times New Roman"/>
          <w:szCs w:val="24"/>
        </w:rPr>
        <w:t>wewnętrzn</w:t>
      </w:r>
      <w:r w:rsidRPr="005A50A8">
        <w:rPr>
          <w:rFonts w:cs="Times New Roman"/>
          <w:szCs w:val="24"/>
        </w:rPr>
        <w:t>ą</w:t>
      </w:r>
      <w:r w:rsidR="008B2FAC" w:rsidRPr="005A50A8">
        <w:rPr>
          <w:rFonts w:cs="Times New Roman"/>
          <w:szCs w:val="24"/>
        </w:rPr>
        <w:t xml:space="preserve"> </w:t>
      </w:r>
      <w:r w:rsidR="00BD065B" w:rsidRPr="005A50A8">
        <w:rPr>
          <w:rFonts w:cs="Times New Roman"/>
          <w:szCs w:val="24"/>
        </w:rPr>
        <w:t xml:space="preserve">zgodnie </w:t>
      </w:r>
      <w:r w:rsidRPr="005A50A8">
        <w:rPr>
          <w:rFonts w:cs="Times New Roman"/>
          <w:szCs w:val="24"/>
        </w:rPr>
        <w:br/>
      </w:r>
      <w:r w:rsidR="00F227CA">
        <w:rPr>
          <w:rFonts w:cs="Times New Roman"/>
          <w:szCs w:val="24"/>
        </w:rPr>
        <w:t>z wymaganiami p.poż.; s</w:t>
      </w:r>
      <w:r w:rsidR="00BD065B" w:rsidRPr="005A50A8">
        <w:rPr>
          <w:rFonts w:cs="Times New Roman"/>
          <w:szCs w:val="24"/>
        </w:rPr>
        <w:t xml:space="preserve">krzynki hydrantowe </w:t>
      </w:r>
      <w:r w:rsidRPr="005A50A8">
        <w:rPr>
          <w:rFonts w:cs="Times New Roman"/>
          <w:szCs w:val="24"/>
        </w:rPr>
        <w:t>-</w:t>
      </w:r>
      <w:r w:rsidR="00BD065B" w:rsidRPr="005A50A8">
        <w:rPr>
          <w:rFonts w:cs="Times New Roman"/>
          <w:szCs w:val="24"/>
        </w:rPr>
        <w:t xml:space="preserve"> wyposażone w gaśnice.</w:t>
      </w:r>
    </w:p>
    <w:p w14:paraId="7426B0DD" w14:textId="77777777" w:rsidR="008B2FAC" w:rsidRPr="00012A79" w:rsidRDefault="00D03772" w:rsidP="00F227CA">
      <w:pPr>
        <w:pStyle w:val="Akapitzlist"/>
        <w:numPr>
          <w:ilvl w:val="0"/>
          <w:numId w:val="16"/>
        </w:numPr>
        <w:spacing w:line="276" w:lineRule="auto"/>
        <w:rPr>
          <w:rFonts w:cs="Times New Roman"/>
          <w:color w:val="000000" w:themeColor="text1"/>
          <w:szCs w:val="24"/>
        </w:rPr>
      </w:pPr>
      <w:r w:rsidRPr="005A50A8">
        <w:rPr>
          <w:rFonts w:cs="Times New Roman"/>
          <w:szCs w:val="24"/>
        </w:rPr>
        <w:t>Zaprojektować i wykonać</w:t>
      </w:r>
      <w:r w:rsidR="008B2FAC" w:rsidRPr="005A50A8">
        <w:rPr>
          <w:rFonts w:cs="Times New Roman"/>
          <w:szCs w:val="24"/>
        </w:rPr>
        <w:t xml:space="preserve"> i</w:t>
      </w:r>
      <w:r w:rsidRPr="005A50A8">
        <w:rPr>
          <w:rFonts w:cs="Times New Roman"/>
          <w:szCs w:val="24"/>
        </w:rPr>
        <w:t>nstalację</w:t>
      </w:r>
      <w:r w:rsidR="008B2FAC" w:rsidRPr="005A50A8">
        <w:rPr>
          <w:rFonts w:cs="Times New Roman"/>
          <w:szCs w:val="24"/>
        </w:rPr>
        <w:t xml:space="preserve"> wody zimnej, wody ciepłej, cyrkulacji oraz kanalizacji sanitarnej </w:t>
      </w:r>
      <w:r w:rsidR="00BD065B" w:rsidRPr="005A50A8">
        <w:rPr>
          <w:rFonts w:cs="Times New Roman"/>
          <w:szCs w:val="24"/>
        </w:rPr>
        <w:t xml:space="preserve">w </w:t>
      </w:r>
      <w:r w:rsidRPr="005A50A8">
        <w:rPr>
          <w:rFonts w:cs="Times New Roman"/>
          <w:szCs w:val="24"/>
        </w:rPr>
        <w:t xml:space="preserve">istniejących i planowanych </w:t>
      </w:r>
      <w:r w:rsidR="00BD065B" w:rsidRPr="005A50A8">
        <w:rPr>
          <w:rFonts w:cs="Times New Roman"/>
          <w:szCs w:val="24"/>
        </w:rPr>
        <w:t xml:space="preserve">salach dydaktycznych, ćwiczeniowych </w:t>
      </w:r>
      <w:r w:rsidRPr="005A50A8">
        <w:rPr>
          <w:rFonts w:cs="Times New Roman"/>
          <w:szCs w:val="24"/>
        </w:rPr>
        <w:br/>
      </w:r>
      <w:r w:rsidR="00BD065B" w:rsidRPr="005A50A8">
        <w:rPr>
          <w:rFonts w:cs="Times New Roman"/>
          <w:szCs w:val="24"/>
        </w:rPr>
        <w:t xml:space="preserve">i diagnostycznych/ćwiczeniowych na parterze, 1 piętrze </w:t>
      </w:r>
      <w:r w:rsidR="00BD065B" w:rsidRPr="00012A79">
        <w:rPr>
          <w:rFonts w:cs="Times New Roman"/>
          <w:szCs w:val="24"/>
        </w:rPr>
        <w:t xml:space="preserve">oraz </w:t>
      </w:r>
      <w:r w:rsidRPr="00012A79">
        <w:rPr>
          <w:rFonts w:cs="Times New Roman"/>
          <w:szCs w:val="24"/>
        </w:rPr>
        <w:t>w</w:t>
      </w:r>
      <w:r w:rsidR="00012A79" w:rsidRPr="00012A79">
        <w:rPr>
          <w:rFonts w:cs="Times New Roman"/>
          <w:szCs w:val="24"/>
        </w:rPr>
        <w:t xml:space="preserve"> planowanym </w:t>
      </w:r>
      <w:r w:rsidR="00BD065B" w:rsidRPr="00012A79">
        <w:rPr>
          <w:rFonts w:cs="Times New Roman"/>
          <w:szCs w:val="24"/>
        </w:rPr>
        <w:t>pomieszczeniu socjalnym</w:t>
      </w:r>
      <w:r w:rsidR="00012A79" w:rsidRPr="00012A79">
        <w:rPr>
          <w:rFonts w:cs="Times New Roman"/>
          <w:szCs w:val="24"/>
        </w:rPr>
        <w:t xml:space="preserve"> na kondygnacji poddasza użytkowego</w:t>
      </w:r>
      <w:r w:rsidR="00BD065B" w:rsidRPr="00012A79">
        <w:rPr>
          <w:rFonts w:cs="Times New Roman"/>
          <w:szCs w:val="24"/>
        </w:rPr>
        <w:t xml:space="preserve">. </w:t>
      </w:r>
      <w:r w:rsidR="00E11F22" w:rsidRPr="00012A79">
        <w:rPr>
          <w:rFonts w:cs="Times New Roman"/>
          <w:szCs w:val="24"/>
        </w:rPr>
        <w:t xml:space="preserve">Pomieszczenia należy wyposażyć </w:t>
      </w:r>
      <w:r w:rsidR="00012A79">
        <w:rPr>
          <w:rFonts w:cs="Times New Roman"/>
          <w:szCs w:val="24"/>
        </w:rPr>
        <w:br/>
      </w:r>
      <w:r w:rsidR="00E11F22" w:rsidRPr="00012A79">
        <w:rPr>
          <w:rFonts w:cs="Times New Roman"/>
          <w:szCs w:val="24"/>
        </w:rPr>
        <w:t>w umywalki z</w:t>
      </w:r>
      <w:r w:rsidR="00E11F22" w:rsidRPr="005A50A8">
        <w:rPr>
          <w:rFonts w:cs="Times New Roman"/>
          <w:szCs w:val="24"/>
        </w:rPr>
        <w:t xml:space="preserve"> bateriami łokciowymi. </w:t>
      </w:r>
      <w:r w:rsidR="005A50A8">
        <w:rPr>
          <w:rFonts w:cs="Times New Roman"/>
          <w:szCs w:val="24"/>
        </w:rPr>
        <w:t xml:space="preserve">W </w:t>
      </w:r>
      <w:r w:rsidR="005A50A8" w:rsidRPr="00012A79">
        <w:rPr>
          <w:rFonts w:cs="Times New Roman"/>
          <w:color w:val="000000" w:themeColor="text1"/>
          <w:szCs w:val="24"/>
        </w:rPr>
        <w:t>p</w:t>
      </w:r>
      <w:r w:rsidR="00E11F22" w:rsidRPr="00012A79">
        <w:rPr>
          <w:rFonts w:cs="Times New Roman"/>
          <w:color w:val="000000" w:themeColor="text1"/>
          <w:szCs w:val="24"/>
        </w:rPr>
        <w:t>omieszczeni</w:t>
      </w:r>
      <w:r w:rsidR="005A50A8" w:rsidRPr="00012A79">
        <w:rPr>
          <w:rFonts w:cs="Times New Roman"/>
          <w:color w:val="000000" w:themeColor="text1"/>
          <w:szCs w:val="24"/>
        </w:rPr>
        <w:t>u</w:t>
      </w:r>
      <w:r w:rsidR="00E11F22" w:rsidRPr="00012A79">
        <w:rPr>
          <w:rFonts w:cs="Times New Roman"/>
          <w:color w:val="000000" w:themeColor="text1"/>
          <w:szCs w:val="24"/>
        </w:rPr>
        <w:t xml:space="preserve"> socjaln</w:t>
      </w:r>
      <w:r w:rsidR="005A50A8" w:rsidRPr="00012A79">
        <w:rPr>
          <w:rFonts w:cs="Times New Roman"/>
          <w:color w:val="000000" w:themeColor="text1"/>
          <w:szCs w:val="24"/>
        </w:rPr>
        <w:t>ym zastosować</w:t>
      </w:r>
      <w:r w:rsidR="00E11F22" w:rsidRPr="00012A79">
        <w:rPr>
          <w:rFonts w:cs="Times New Roman"/>
          <w:color w:val="000000" w:themeColor="text1"/>
          <w:szCs w:val="24"/>
        </w:rPr>
        <w:t xml:space="preserve"> zlew nablatowy wraz z szafkami.</w:t>
      </w:r>
    </w:p>
    <w:p w14:paraId="0B5BFF5B" w14:textId="77777777" w:rsidR="00CD4ED7" w:rsidRPr="00012A79" w:rsidRDefault="00CD4ED7" w:rsidP="00F227CA">
      <w:pPr>
        <w:pStyle w:val="Akapitzlist"/>
        <w:numPr>
          <w:ilvl w:val="0"/>
          <w:numId w:val="16"/>
        </w:numPr>
        <w:spacing w:line="276" w:lineRule="auto"/>
        <w:rPr>
          <w:rFonts w:cs="Times New Roman"/>
          <w:color w:val="000000" w:themeColor="text1"/>
          <w:szCs w:val="24"/>
        </w:rPr>
      </w:pPr>
      <w:r w:rsidRPr="00012A79">
        <w:t xml:space="preserve">Instalacje należy </w:t>
      </w:r>
      <w:r w:rsidR="005A50A8" w:rsidRPr="00012A79">
        <w:t xml:space="preserve">zaprojektować i </w:t>
      </w:r>
      <w:r w:rsidRPr="00012A79">
        <w:t xml:space="preserve">wykonać </w:t>
      </w:r>
      <w:r w:rsidR="005A50A8" w:rsidRPr="00012A79">
        <w:t>minimum w</w:t>
      </w:r>
      <w:r w:rsidRPr="00012A79">
        <w:t xml:space="preserve"> standardzie istniejących w budynku instalacji.</w:t>
      </w:r>
    </w:p>
    <w:p w14:paraId="07F70627" w14:textId="77777777" w:rsidR="0042725C" w:rsidRPr="004E5DEE" w:rsidRDefault="0042725C" w:rsidP="004E5DEE">
      <w:pPr>
        <w:spacing w:before="0"/>
        <w:ind w:firstLine="0"/>
        <w:rPr>
          <w:rFonts w:cs="Times New Roman"/>
          <w:szCs w:val="24"/>
        </w:rPr>
      </w:pPr>
    </w:p>
    <w:p w14:paraId="1B614CFA" w14:textId="1FB9CB78" w:rsidR="00CD4ED7" w:rsidRPr="00B70DA4" w:rsidRDefault="00242DA7" w:rsidP="00121134">
      <w:pPr>
        <w:pStyle w:val="Akapitzlist"/>
        <w:numPr>
          <w:ilvl w:val="0"/>
          <w:numId w:val="33"/>
        </w:numPr>
        <w:spacing w:before="0"/>
        <w:rPr>
          <w:rFonts w:cs="Times New Roman"/>
          <w:szCs w:val="24"/>
        </w:rPr>
      </w:pPr>
      <w:r>
        <w:rPr>
          <w:rFonts w:cs="Times New Roman"/>
          <w:szCs w:val="24"/>
        </w:rPr>
        <w:t>Instalacja ciepła technologicznego</w:t>
      </w:r>
    </w:p>
    <w:p w14:paraId="7ED2CD7C" w14:textId="08C6B0CE" w:rsidR="005C43E1" w:rsidRDefault="005A50A8" w:rsidP="00F227CA">
      <w:pPr>
        <w:pStyle w:val="Akapitzlist"/>
        <w:numPr>
          <w:ilvl w:val="0"/>
          <w:numId w:val="17"/>
        </w:numPr>
        <w:spacing w:line="276" w:lineRule="auto"/>
        <w:ind w:left="1134" w:hanging="425"/>
        <w:rPr>
          <w:rFonts w:cs="Times New Roman"/>
          <w:szCs w:val="24"/>
        </w:rPr>
      </w:pPr>
      <w:r w:rsidRPr="00012A79">
        <w:rPr>
          <w:rFonts w:cs="Times New Roman"/>
          <w:szCs w:val="24"/>
        </w:rPr>
        <w:t xml:space="preserve">W zakresie zadań Wykonawcy jest zaprojektowanie </w:t>
      </w:r>
      <w:r w:rsidR="00CD4ED7" w:rsidRPr="00012A79">
        <w:rPr>
          <w:rFonts w:cs="Times New Roman"/>
          <w:szCs w:val="24"/>
        </w:rPr>
        <w:t>i wykonani</w:t>
      </w:r>
      <w:r w:rsidR="00012A79" w:rsidRPr="00012A79">
        <w:rPr>
          <w:rFonts w:cs="Times New Roman"/>
          <w:szCs w:val="24"/>
        </w:rPr>
        <w:t>e</w:t>
      </w:r>
      <w:r w:rsidR="00CD4ED7" w:rsidRPr="00012A79">
        <w:rPr>
          <w:rFonts w:cs="Times New Roman"/>
          <w:szCs w:val="24"/>
        </w:rPr>
        <w:t xml:space="preserve"> instalacji</w:t>
      </w:r>
      <w:r w:rsidR="008B2FAC" w:rsidRPr="00012A79">
        <w:rPr>
          <w:rFonts w:cs="Times New Roman"/>
          <w:szCs w:val="24"/>
        </w:rPr>
        <w:t xml:space="preserve"> </w:t>
      </w:r>
      <w:r w:rsidRPr="00012A79">
        <w:rPr>
          <w:rFonts w:cs="Times New Roman"/>
          <w:szCs w:val="24"/>
        </w:rPr>
        <w:t xml:space="preserve">ciepła technologicznego na potrzeby wentylacji mechanicznej. W związku z powyższym należy </w:t>
      </w:r>
      <w:r w:rsidR="00121134">
        <w:rPr>
          <w:rFonts w:cs="Times New Roman"/>
          <w:szCs w:val="24"/>
        </w:rPr>
        <w:t>przewidzieć</w:t>
      </w:r>
      <w:r w:rsidRPr="00012A79">
        <w:rPr>
          <w:rFonts w:cs="Times New Roman"/>
          <w:szCs w:val="24"/>
        </w:rPr>
        <w:t xml:space="preserve"> włączenie</w:t>
      </w:r>
      <w:r w:rsidR="00121134">
        <w:rPr>
          <w:rFonts w:cs="Times New Roman"/>
          <w:szCs w:val="24"/>
        </w:rPr>
        <w:t>,</w:t>
      </w:r>
      <w:r w:rsidRPr="00012A79">
        <w:rPr>
          <w:rFonts w:cs="Times New Roman"/>
          <w:szCs w:val="24"/>
        </w:rPr>
        <w:t xml:space="preserve"> </w:t>
      </w:r>
      <w:r w:rsidR="00FA6981">
        <w:rPr>
          <w:rFonts w:cs="Times New Roman"/>
          <w:szCs w:val="24"/>
        </w:rPr>
        <w:t>we wskazanym miejscu</w:t>
      </w:r>
      <w:r w:rsidR="00121134">
        <w:rPr>
          <w:rFonts w:cs="Times New Roman"/>
          <w:szCs w:val="24"/>
        </w:rPr>
        <w:t>,</w:t>
      </w:r>
      <w:r w:rsidR="00FA6981">
        <w:rPr>
          <w:rFonts w:cs="Times New Roman"/>
          <w:szCs w:val="24"/>
        </w:rPr>
        <w:t xml:space="preserve"> </w:t>
      </w:r>
      <w:r w:rsidRPr="00012A79">
        <w:rPr>
          <w:rFonts w:cs="Times New Roman"/>
          <w:szCs w:val="24"/>
        </w:rPr>
        <w:t xml:space="preserve">do </w:t>
      </w:r>
      <w:r w:rsidR="00FA6981">
        <w:rPr>
          <w:rFonts w:cs="Times New Roman"/>
          <w:szCs w:val="24"/>
        </w:rPr>
        <w:t>zaprojektowanej</w:t>
      </w:r>
      <w:r w:rsidRPr="00012A79">
        <w:rPr>
          <w:rFonts w:cs="Times New Roman"/>
          <w:szCs w:val="24"/>
        </w:rPr>
        <w:t xml:space="preserve"> </w:t>
      </w:r>
      <w:r w:rsidR="00121134">
        <w:rPr>
          <w:rFonts w:cs="Times New Roman"/>
          <w:szCs w:val="24"/>
        </w:rPr>
        <w:t xml:space="preserve">przez SEC </w:t>
      </w:r>
      <w:r w:rsidRPr="00012A79">
        <w:rPr>
          <w:rFonts w:cs="Times New Roman"/>
          <w:szCs w:val="24"/>
        </w:rPr>
        <w:t xml:space="preserve">instalacji </w:t>
      </w:r>
      <w:r w:rsidR="00121134">
        <w:rPr>
          <w:rFonts w:cs="Times New Roman"/>
          <w:szCs w:val="24"/>
        </w:rPr>
        <w:br/>
      </w:r>
      <w:r w:rsidRPr="00012A79">
        <w:rPr>
          <w:rFonts w:cs="Times New Roman"/>
          <w:szCs w:val="24"/>
        </w:rPr>
        <w:t>w węźle ciep</w:t>
      </w:r>
      <w:r w:rsidR="00012A79" w:rsidRPr="00012A79">
        <w:rPr>
          <w:rFonts w:cs="Times New Roman"/>
          <w:szCs w:val="24"/>
        </w:rPr>
        <w:t xml:space="preserve">lnym </w:t>
      </w:r>
      <w:r w:rsidR="00FA6981">
        <w:rPr>
          <w:rFonts w:cs="Times New Roman"/>
          <w:szCs w:val="24"/>
        </w:rPr>
        <w:t xml:space="preserve">(zał. 6a i 6b) </w:t>
      </w:r>
      <w:r w:rsidR="00121134">
        <w:rPr>
          <w:rFonts w:cs="Times New Roman"/>
          <w:szCs w:val="24"/>
        </w:rPr>
        <w:t>planowanej</w:t>
      </w:r>
      <w:r w:rsidR="00012A79" w:rsidRPr="00012A79">
        <w:rPr>
          <w:rFonts w:cs="Times New Roman"/>
          <w:szCs w:val="24"/>
        </w:rPr>
        <w:t xml:space="preserve"> instalacji ciepła technologicznego. Należy określić zapotrzebowanie na ciepło do celów wentylacji, zgłosić Zamawiającemu </w:t>
      </w:r>
      <w:r w:rsidR="0042725C">
        <w:rPr>
          <w:rFonts w:cs="Times New Roman"/>
          <w:szCs w:val="24"/>
        </w:rPr>
        <w:t xml:space="preserve">ewentualną </w:t>
      </w:r>
      <w:r w:rsidR="00012A79" w:rsidRPr="00012A79">
        <w:rPr>
          <w:rFonts w:cs="Times New Roman"/>
          <w:szCs w:val="24"/>
        </w:rPr>
        <w:t xml:space="preserve">konieczność zmiany mocy dostarczanej do obiektu. </w:t>
      </w:r>
      <w:r w:rsidR="00121134">
        <w:rPr>
          <w:rFonts w:cs="Times New Roman"/>
          <w:szCs w:val="24"/>
        </w:rPr>
        <w:t xml:space="preserve">Uzgodnić opracowany projekt ciepła technologicznego w zakresie węzła cieplnego z Dostawcą mediów. </w:t>
      </w:r>
    </w:p>
    <w:p w14:paraId="782216DD" w14:textId="77777777" w:rsidR="005A570A" w:rsidRPr="005A570A" w:rsidRDefault="005A570A" w:rsidP="005A570A">
      <w:pPr>
        <w:pStyle w:val="Akapitzlist"/>
        <w:ind w:left="1134" w:firstLine="0"/>
        <w:rPr>
          <w:rFonts w:cs="Times New Roman"/>
          <w:szCs w:val="24"/>
        </w:rPr>
      </w:pPr>
    </w:p>
    <w:p w14:paraId="4ED41033" w14:textId="77777777" w:rsidR="00012A79" w:rsidRPr="00264CFA" w:rsidRDefault="00012A79" w:rsidP="00121134">
      <w:pPr>
        <w:pStyle w:val="Akapitzlist"/>
        <w:numPr>
          <w:ilvl w:val="0"/>
          <w:numId w:val="33"/>
        </w:numPr>
        <w:spacing w:line="276" w:lineRule="auto"/>
        <w:ind w:left="284" w:firstLine="142"/>
        <w:rPr>
          <w:rFonts w:cs="Times New Roman"/>
          <w:szCs w:val="24"/>
        </w:rPr>
      </w:pPr>
      <w:r w:rsidRPr="005A570A">
        <w:rPr>
          <w:rFonts w:cs="Times New Roman"/>
          <w:szCs w:val="24"/>
        </w:rPr>
        <w:t>Zapewnienie wentylacji dla pomieszczeń w obiekcie</w:t>
      </w:r>
    </w:p>
    <w:p w14:paraId="387E4E5E" w14:textId="77777777" w:rsidR="00B8015D" w:rsidRDefault="00B8015D" w:rsidP="00121134">
      <w:pPr>
        <w:pStyle w:val="Akapitzlist"/>
        <w:numPr>
          <w:ilvl w:val="1"/>
          <w:numId w:val="65"/>
        </w:numPr>
        <w:spacing w:line="276" w:lineRule="auto"/>
        <w:ind w:left="1134" w:hanging="425"/>
        <w:rPr>
          <w:rFonts w:cs="Times New Roman"/>
          <w:szCs w:val="24"/>
        </w:rPr>
      </w:pPr>
      <w:r>
        <w:rPr>
          <w:rFonts w:cs="Times New Roman"/>
          <w:szCs w:val="24"/>
        </w:rPr>
        <w:t>w</w:t>
      </w:r>
      <w:r w:rsidR="00012A79" w:rsidRPr="00012A79">
        <w:rPr>
          <w:rFonts w:cs="Times New Roman"/>
          <w:szCs w:val="24"/>
        </w:rPr>
        <w:t xml:space="preserve"> istniejących łazienkach należy usprawnić system wentylacji wyciągowej tj. </w:t>
      </w:r>
      <w:r w:rsidR="00264CFA">
        <w:rPr>
          <w:rFonts w:cs="Times New Roman"/>
          <w:szCs w:val="24"/>
        </w:rPr>
        <w:t>wymienić wszystkie nakratkowe wentylatory wyciągowe. Należy dobrać</w:t>
      </w:r>
      <w:r w:rsidR="00B156E2">
        <w:rPr>
          <w:rFonts w:cs="Times New Roman"/>
          <w:szCs w:val="24"/>
        </w:rPr>
        <w:t xml:space="preserve"> i zamontować</w:t>
      </w:r>
      <w:r w:rsidR="00264CFA">
        <w:rPr>
          <w:rFonts w:cs="Times New Roman"/>
          <w:szCs w:val="24"/>
        </w:rPr>
        <w:t xml:space="preserve"> nowe urządzenia zapewniające uzyskanie wydatków zgodnie z wymogami określonymi </w:t>
      </w:r>
      <w:r w:rsidR="00B156E2">
        <w:rPr>
          <w:rFonts w:cs="Times New Roman"/>
          <w:szCs w:val="24"/>
        </w:rPr>
        <w:br/>
      </w:r>
      <w:r w:rsidR="00264CFA">
        <w:rPr>
          <w:rFonts w:cs="Times New Roman"/>
          <w:szCs w:val="24"/>
        </w:rPr>
        <w:t>w przepisach</w:t>
      </w:r>
      <w:r>
        <w:rPr>
          <w:rFonts w:cs="Times New Roman"/>
          <w:szCs w:val="24"/>
        </w:rPr>
        <w:t>,</w:t>
      </w:r>
    </w:p>
    <w:p w14:paraId="60913DD2" w14:textId="77777777" w:rsidR="00012A79" w:rsidRPr="005A570A" w:rsidRDefault="00B8015D" w:rsidP="00121134">
      <w:pPr>
        <w:pStyle w:val="Akapitzlist"/>
        <w:numPr>
          <w:ilvl w:val="1"/>
          <w:numId w:val="65"/>
        </w:numPr>
        <w:spacing w:line="276" w:lineRule="auto"/>
        <w:ind w:left="1134" w:hanging="425"/>
        <w:rPr>
          <w:rFonts w:cs="Times New Roman"/>
          <w:szCs w:val="24"/>
        </w:rPr>
      </w:pPr>
      <w:r>
        <w:rPr>
          <w:rFonts w:cs="Times New Roman"/>
          <w:color w:val="000000" w:themeColor="text1"/>
          <w:szCs w:val="24"/>
        </w:rPr>
        <w:lastRenderedPageBreak/>
        <w:t>z</w:t>
      </w:r>
      <w:r w:rsidRPr="00B8015D">
        <w:rPr>
          <w:rFonts w:cs="Times New Roman"/>
          <w:color w:val="000000" w:themeColor="text1"/>
          <w:szCs w:val="24"/>
        </w:rPr>
        <w:t>likwidowa</w:t>
      </w:r>
      <w:r>
        <w:rPr>
          <w:rFonts w:cs="Times New Roman"/>
          <w:color w:val="000000" w:themeColor="text1"/>
          <w:szCs w:val="24"/>
        </w:rPr>
        <w:t>ć</w:t>
      </w:r>
      <w:r w:rsidRPr="00B8015D">
        <w:rPr>
          <w:rFonts w:cs="Times New Roman"/>
          <w:color w:val="000000" w:themeColor="text1"/>
          <w:szCs w:val="24"/>
        </w:rPr>
        <w:t xml:space="preserve"> zbiorcz</w:t>
      </w:r>
      <w:r>
        <w:rPr>
          <w:rFonts w:cs="Times New Roman"/>
          <w:color w:val="000000" w:themeColor="text1"/>
          <w:szCs w:val="24"/>
        </w:rPr>
        <w:t>e</w:t>
      </w:r>
      <w:r w:rsidR="00B70DA4">
        <w:rPr>
          <w:rFonts w:cs="Times New Roman"/>
          <w:color w:val="000000" w:themeColor="text1"/>
          <w:szCs w:val="24"/>
        </w:rPr>
        <w:t xml:space="preserve"> odcinki</w:t>
      </w:r>
      <w:r w:rsidRPr="00B8015D">
        <w:rPr>
          <w:rFonts w:cs="Times New Roman"/>
          <w:color w:val="000000" w:themeColor="text1"/>
          <w:szCs w:val="24"/>
        </w:rPr>
        <w:t xml:space="preserve"> grawitacyjnych kanałów wentylacji wywiewnej na poddaszu nieużytkowym i ponad dachem budynku. </w:t>
      </w:r>
      <w:r w:rsidR="00012A79" w:rsidRPr="00B8015D">
        <w:rPr>
          <w:rFonts w:cs="Times New Roman"/>
          <w:color w:val="000000" w:themeColor="text1"/>
          <w:szCs w:val="24"/>
        </w:rPr>
        <w:t>W przypadku wykorzystania istniejących kanałów grawitacyjnych w budynku do celów wentylacji należy oddzielone przewody wentylacyjne przedłużyć ponad dach budynku, a następnie obudować c</w:t>
      </w:r>
      <w:r>
        <w:rPr>
          <w:rFonts w:cs="Times New Roman"/>
          <w:color w:val="000000" w:themeColor="text1"/>
          <w:szCs w:val="24"/>
        </w:rPr>
        <w:t>e</w:t>
      </w:r>
      <w:r w:rsidR="00012A79" w:rsidRPr="00B8015D">
        <w:rPr>
          <w:rFonts w:cs="Times New Roman"/>
          <w:color w:val="000000" w:themeColor="text1"/>
          <w:szCs w:val="24"/>
        </w:rPr>
        <w:t>głą ceramiczną</w:t>
      </w:r>
      <w:r>
        <w:rPr>
          <w:rFonts w:cs="Times New Roman"/>
          <w:color w:val="000000" w:themeColor="text1"/>
          <w:szCs w:val="24"/>
        </w:rPr>
        <w:t>,</w:t>
      </w:r>
      <w:r w:rsidR="00012A79" w:rsidRPr="00B8015D">
        <w:rPr>
          <w:rFonts w:cs="Times New Roman"/>
          <w:color w:val="000000" w:themeColor="text1"/>
          <w:szCs w:val="24"/>
        </w:rPr>
        <w:t xml:space="preserve"> pełną </w:t>
      </w:r>
      <w:r w:rsidR="00B156E2">
        <w:rPr>
          <w:rFonts w:cs="Times New Roman"/>
          <w:color w:val="000000" w:themeColor="text1"/>
          <w:szCs w:val="24"/>
        </w:rPr>
        <w:br/>
      </w:r>
      <w:r w:rsidR="00012A79" w:rsidRPr="00B8015D">
        <w:rPr>
          <w:rFonts w:cs="Times New Roman"/>
          <w:color w:val="000000" w:themeColor="text1"/>
          <w:szCs w:val="24"/>
        </w:rPr>
        <w:t>o obniżonej nasiąkliw</w:t>
      </w:r>
      <w:r>
        <w:rPr>
          <w:rFonts w:cs="Times New Roman"/>
          <w:color w:val="000000" w:themeColor="text1"/>
          <w:szCs w:val="24"/>
        </w:rPr>
        <w:t>o</w:t>
      </w:r>
      <w:r w:rsidR="00012A79" w:rsidRPr="00B8015D">
        <w:rPr>
          <w:rFonts w:cs="Times New Roman"/>
          <w:color w:val="000000" w:themeColor="text1"/>
          <w:szCs w:val="24"/>
        </w:rPr>
        <w:t>ści. Uzupe</w:t>
      </w:r>
      <w:r w:rsidR="005A570A">
        <w:rPr>
          <w:rFonts w:cs="Times New Roman"/>
          <w:color w:val="000000" w:themeColor="text1"/>
          <w:szCs w:val="24"/>
        </w:rPr>
        <w:t>łnić</w:t>
      </w:r>
      <w:r w:rsidR="00012A79" w:rsidRPr="00B8015D">
        <w:rPr>
          <w:rFonts w:cs="Times New Roman"/>
          <w:color w:val="000000" w:themeColor="text1"/>
          <w:szCs w:val="24"/>
        </w:rPr>
        <w:t xml:space="preserve"> </w:t>
      </w:r>
      <w:r w:rsidR="00B156E2">
        <w:rPr>
          <w:rFonts w:cs="Times New Roman"/>
          <w:color w:val="000000" w:themeColor="text1"/>
          <w:szCs w:val="24"/>
        </w:rPr>
        <w:t xml:space="preserve">ubytki w istniejących kominach </w:t>
      </w:r>
      <w:r w:rsidR="005A570A">
        <w:rPr>
          <w:rFonts w:cs="Times New Roman"/>
          <w:color w:val="000000" w:themeColor="text1"/>
          <w:szCs w:val="24"/>
        </w:rPr>
        <w:t xml:space="preserve">wentylacyjnych na poziomie poddasza nieużytkowego, i otynkować tynkiem cementowym. </w:t>
      </w:r>
      <w:r w:rsidR="00B70DA4">
        <w:rPr>
          <w:rFonts w:cs="Times New Roman"/>
          <w:color w:val="000000" w:themeColor="text1"/>
          <w:szCs w:val="24"/>
        </w:rPr>
        <w:t xml:space="preserve">W przypadku rozwiązania zakładającego brak dalszej eksploatacji  istniejących kanałów </w:t>
      </w:r>
      <w:r w:rsidR="002F1EA9">
        <w:rPr>
          <w:rFonts w:cs="Times New Roman"/>
          <w:color w:val="000000" w:themeColor="text1"/>
          <w:szCs w:val="24"/>
        </w:rPr>
        <w:t xml:space="preserve">grawitacyjnych </w:t>
      </w:r>
      <w:r w:rsidR="00B70DA4">
        <w:rPr>
          <w:rFonts w:cs="Times New Roman"/>
          <w:color w:val="000000" w:themeColor="text1"/>
          <w:szCs w:val="24"/>
        </w:rPr>
        <w:t xml:space="preserve">należy </w:t>
      </w:r>
      <w:r w:rsidR="002F1EA9">
        <w:rPr>
          <w:rFonts w:cs="Times New Roman"/>
          <w:color w:val="000000" w:themeColor="text1"/>
          <w:szCs w:val="24"/>
        </w:rPr>
        <w:t>zaślepić istniejące wloty/wyloty przewodów, demontaż i utylizację tych elementów kanałów wentylacyjnych, których usunięcie nie powoduje ingerencji w strukturę budynku.</w:t>
      </w:r>
    </w:p>
    <w:p w14:paraId="3EFD7AAE" w14:textId="77777777" w:rsidR="002F7E52" w:rsidRPr="005A570A" w:rsidRDefault="005A570A" w:rsidP="00121134">
      <w:pPr>
        <w:pStyle w:val="Akapitzlist"/>
        <w:numPr>
          <w:ilvl w:val="1"/>
          <w:numId w:val="65"/>
        </w:numPr>
        <w:spacing w:before="0" w:line="276" w:lineRule="auto"/>
        <w:ind w:left="1134" w:hanging="425"/>
        <w:rPr>
          <w:rFonts w:cs="Arial Narrow"/>
          <w:szCs w:val="24"/>
        </w:rPr>
      </w:pPr>
      <w:r w:rsidRPr="005A570A">
        <w:rPr>
          <w:rFonts w:cs="Times New Roman"/>
          <w:color w:val="000000" w:themeColor="text1"/>
          <w:szCs w:val="24"/>
        </w:rPr>
        <w:t xml:space="preserve">w przypadku posadowienia urządzeń wentylacyjnych na poddaszu nieużytkowym budynku (strychu) należy przewidzieć w projekcie prace mające na celu </w:t>
      </w:r>
      <w:r>
        <w:rPr>
          <w:rFonts w:cs="Times New Roman"/>
          <w:color w:val="000000" w:themeColor="text1"/>
          <w:szCs w:val="24"/>
        </w:rPr>
        <w:t xml:space="preserve">przystosowanie przestrzeni strychu do warunków </w:t>
      </w:r>
      <w:r w:rsidR="002F1EA9">
        <w:rPr>
          <w:rFonts w:cs="Times New Roman"/>
          <w:color w:val="000000" w:themeColor="text1"/>
          <w:szCs w:val="24"/>
        </w:rPr>
        <w:t xml:space="preserve">odpowiednich </w:t>
      </w:r>
      <w:r>
        <w:rPr>
          <w:rFonts w:cs="Times New Roman"/>
          <w:color w:val="000000" w:themeColor="text1"/>
          <w:szCs w:val="24"/>
        </w:rPr>
        <w:t xml:space="preserve">dla </w:t>
      </w:r>
      <w:r w:rsidR="002F1EA9">
        <w:rPr>
          <w:rFonts w:cs="Times New Roman"/>
          <w:color w:val="000000" w:themeColor="text1"/>
          <w:szCs w:val="24"/>
        </w:rPr>
        <w:t xml:space="preserve">pomieszczenia </w:t>
      </w:r>
      <w:r>
        <w:rPr>
          <w:rFonts w:cs="Times New Roman"/>
          <w:color w:val="000000" w:themeColor="text1"/>
          <w:szCs w:val="24"/>
        </w:rPr>
        <w:t xml:space="preserve">wentylatorowni. </w:t>
      </w:r>
    </w:p>
    <w:p w14:paraId="1D583370" w14:textId="467837CF" w:rsidR="005A570A" w:rsidRPr="009859BA" w:rsidRDefault="005A570A" w:rsidP="00121134">
      <w:pPr>
        <w:pStyle w:val="Akapitzlist"/>
        <w:numPr>
          <w:ilvl w:val="1"/>
          <w:numId w:val="65"/>
        </w:numPr>
        <w:spacing w:before="0" w:line="276" w:lineRule="auto"/>
        <w:ind w:left="1134" w:hanging="425"/>
        <w:rPr>
          <w:rFonts w:cs="Arial Narrow"/>
          <w:szCs w:val="24"/>
        </w:rPr>
      </w:pPr>
      <w:r>
        <w:rPr>
          <w:rFonts w:cs="Times New Roman"/>
          <w:color w:val="000000" w:themeColor="text1"/>
          <w:szCs w:val="24"/>
        </w:rPr>
        <w:t xml:space="preserve">Należy zaprojektować wentylację mechaniczną nawiewno-wywiewną z odzyskiem ciepła; do zadań projektanta należeć będzie określenie niezbędnej ilości powietrza koniecznego do zapewnienia prawidłowej wentylacji </w:t>
      </w:r>
      <w:r w:rsidR="009859BA">
        <w:rPr>
          <w:rFonts w:cs="Times New Roman"/>
          <w:color w:val="000000" w:themeColor="text1"/>
          <w:szCs w:val="24"/>
        </w:rPr>
        <w:t xml:space="preserve">istniejących i planowanych </w:t>
      </w:r>
      <w:r>
        <w:rPr>
          <w:rFonts w:cs="Times New Roman"/>
          <w:color w:val="000000" w:themeColor="text1"/>
          <w:szCs w:val="24"/>
        </w:rPr>
        <w:t xml:space="preserve">pomieszczeń </w:t>
      </w:r>
      <w:r w:rsidR="009859BA">
        <w:rPr>
          <w:rFonts w:cs="Times New Roman"/>
          <w:color w:val="000000" w:themeColor="text1"/>
          <w:szCs w:val="24"/>
        </w:rPr>
        <w:br/>
      </w:r>
      <w:r>
        <w:rPr>
          <w:rFonts w:cs="Times New Roman"/>
          <w:color w:val="000000" w:themeColor="text1"/>
          <w:szCs w:val="24"/>
        </w:rPr>
        <w:t>w budynku,</w:t>
      </w:r>
      <w:r w:rsidR="009859BA">
        <w:rPr>
          <w:rFonts w:cs="Times New Roman"/>
          <w:color w:val="000000" w:themeColor="text1"/>
          <w:szCs w:val="24"/>
        </w:rPr>
        <w:t xml:space="preserve"> zaproponowanie rozwiązania wentylowania pomieszczeń na kondygnacji piwnicy, </w:t>
      </w:r>
      <w:r>
        <w:rPr>
          <w:rFonts w:cs="Times New Roman"/>
          <w:color w:val="000000" w:themeColor="text1"/>
          <w:szCs w:val="24"/>
        </w:rPr>
        <w:t xml:space="preserve"> dobór urządzeń oraz zaprojektowanie tras przewodów</w:t>
      </w:r>
      <w:r w:rsidR="009859BA">
        <w:rPr>
          <w:rFonts w:cs="Times New Roman"/>
          <w:color w:val="000000" w:themeColor="text1"/>
          <w:szCs w:val="24"/>
        </w:rPr>
        <w:t xml:space="preserve"> wentylacyjnych</w:t>
      </w:r>
      <w:r w:rsidR="00ED767C">
        <w:rPr>
          <w:rFonts w:cs="Times New Roman"/>
          <w:color w:val="000000" w:themeColor="text1"/>
          <w:szCs w:val="24"/>
        </w:rPr>
        <w:t>.</w:t>
      </w:r>
    </w:p>
    <w:p w14:paraId="5BBA1B70" w14:textId="77777777" w:rsidR="000B7F8A" w:rsidRPr="000B7F8A" w:rsidRDefault="009859BA" w:rsidP="00121134">
      <w:pPr>
        <w:pStyle w:val="Akapitzlist"/>
        <w:numPr>
          <w:ilvl w:val="1"/>
          <w:numId w:val="65"/>
        </w:numPr>
        <w:spacing w:before="0" w:line="276" w:lineRule="auto"/>
        <w:ind w:left="1134" w:hanging="425"/>
        <w:rPr>
          <w:rFonts w:cs="Arial Narrow"/>
          <w:szCs w:val="24"/>
        </w:rPr>
      </w:pPr>
      <w:r>
        <w:rPr>
          <w:rFonts w:cs="Times New Roman"/>
          <w:color w:val="000000" w:themeColor="text1"/>
          <w:szCs w:val="24"/>
        </w:rPr>
        <w:t xml:space="preserve">Zamawiający dopuszcza inne rozwiązania w zakresie wentylacji niż przedstawione powyżej o ile zapewnią one właściwą, zgodną z przepisami, wentylację pomieszczeń </w:t>
      </w:r>
      <w:r>
        <w:rPr>
          <w:rFonts w:cs="Times New Roman"/>
          <w:color w:val="000000" w:themeColor="text1"/>
          <w:szCs w:val="24"/>
        </w:rPr>
        <w:br/>
        <w:t xml:space="preserve">w budynku i będą korzystne pod względem eksploatacyjnym i ekonomicznym dla Zamawiającego. Przed ujęciem danego rozwiązania w dokumentacji projektowej </w:t>
      </w:r>
      <w:r>
        <w:rPr>
          <w:rFonts w:cs="Times New Roman"/>
          <w:color w:val="000000" w:themeColor="text1"/>
          <w:szCs w:val="24"/>
        </w:rPr>
        <w:br/>
        <w:t xml:space="preserve">i przyjęciem go do realizacji wymagane jest przedstawienie koncepcji i konsultacje </w:t>
      </w:r>
      <w:r>
        <w:rPr>
          <w:rFonts w:cs="Times New Roman"/>
          <w:color w:val="000000" w:themeColor="text1"/>
          <w:szCs w:val="24"/>
        </w:rPr>
        <w:br/>
        <w:t>z Zamawiającym.</w:t>
      </w:r>
    </w:p>
    <w:p w14:paraId="6EAB0F6C" w14:textId="7B21AE31" w:rsidR="00986931" w:rsidRPr="00810BA0" w:rsidRDefault="009859BA" w:rsidP="00121134">
      <w:pPr>
        <w:pStyle w:val="Akapitzlist"/>
        <w:numPr>
          <w:ilvl w:val="1"/>
          <w:numId w:val="65"/>
        </w:numPr>
        <w:spacing w:before="0" w:line="276" w:lineRule="auto"/>
        <w:ind w:left="1134" w:hanging="425"/>
        <w:rPr>
          <w:rFonts w:cs="Arial Narrow"/>
          <w:szCs w:val="24"/>
        </w:rPr>
      </w:pPr>
      <w:r>
        <w:rPr>
          <w:rFonts w:cs="Times New Roman"/>
          <w:color w:val="000000" w:themeColor="text1"/>
          <w:szCs w:val="24"/>
        </w:rPr>
        <w:t>Do projektu wentylacji mechanicznej należy sporządzić projekt instalacji AKPiA. Miejsce usytuowania elementów sterujących dla urządzeń wentylacyjnych</w:t>
      </w:r>
      <w:r w:rsidR="00986931">
        <w:rPr>
          <w:rFonts w:cs="Times New Roman"/>
          <w:color w:val="000000" w:themeColor="text1"/>
          <w:szCs w:val="24"/>
        </w:rPr>
        <w:t>,</w:t>
      </w:r>
      <w:r>
        <w:rPr>
          <w:rFonts w:cs="Times New Roman"/>
          <w:color w:val="000000" w:themeColor="text1"/>
          <w:szCs w:val="24"/>
        </w:rPr>
        <w:t xml:space="preserve"> </w:t>
      </w:r>
      <w:r w:rsidR="002F1EA9">
        <w:rPr>
          <w:rFonts w:cs="Times New Roman"/>
          <w:color w:val="000000" w:themeColor="text1"/>
          <w:szCs w:val="24"/>
        </w:rPr>
        <w:t xml:space="preserve">po ustaleniu ostatecznego rozwiązania systemu wentylacji </w:t>
      </w:r>
      <w:r w:rsidR="0042725C">
        <w:rPr>
          <w:rFonts w:cs="Times New Roman"/>
          <w:color w:val="000000" w:themeColor="text1"/>
          <w:szCs w:val="24"/>
        </w:rPr>
        <w:t xml:space="preserve">należy uzgodnić </w:t>
      </w:r>
      <w:r>
        <w:rPr>
          <w:rFonts w:cs="Times New Roman"/>
          <w:color w:val="000000" w:themeColor="text1"/>
          <w:szCs w:val="24"/>
        </w:rPr>
        <w:t>z Zamawiającym na etapie prac projektowych.</w:t>
      </w:r>
    </w:p>
    <w:p w14:paraId="337B9D1E" w14:textId="77777777" w:rsidR="002F1EA9" w:rsidRPr="009859BA" w:rsidRDefault="002F1EA9" w:rsidP="00986931">
      <w:pPr>
        <w:pStyle w:val="Akapitzlist"/>
        <w:spacing w:before="0" w:line="276" w:lineRule="auto"/>
        <w:ind w:left="1134" w:firstLine="0"/>
        <w:rPr>
          <w:rFonts w:cs="Arial Narrow"/>
          <w:szCs w:val="24"/>
        </w:rPr>
      </w:pPr>
    </w:p>
    <w:p w14:paraId="28475D8B" w14:textId="77777777" w:rsidR="009859BA" w:rsidRDefault="00986931" w:rsidP="00121134">
      <w:pPr>
        <w:pStyle w:val="Akapitzlist"/>
        <w:numPr>
          <w:ilvl w:val="0"/>
          <w:numId w:val="33"/>
        </w:numPr>
        <w:spacing w:before="0" w:line="276" w:lineRule="auto"/>
        <w:rPr>
          <w:rFonts w:cs="Arial Narrow"/>
          <w:szCs w:val="24"/>
        </w:rPr>
      </w:pPr>
      <w:r>
        <w:rPr>
          <w:rFonts w:cs="Arial Narrow"/>
          <w:szCs w:val="24"/>
        </w:rPr>
        <w:t>System klimatyzacji na obiekcie</w:t>
      </w:r>
    </w:p>
    <w:p w14:paraId="54DC6893" w14:textId="71D709BE" w:rsidR="006D41AA" w:rsidRDefault="006D41AA" w:rsidP="00121134">
      <w:pPr>
        <w:pStyle w:val="Akapittekst"/>
        <w:numPr>
          <w:ilvl w:val="0"/>
          <w:numId w:val="67"/>
        </w:numPr>
        <w:spacing w:line="276" w:lineRule="auto"/>
      </w:pPr>
      <w:r>
        <w:t xml:space="preserve">Należy zapewnić klimatyzację wszystkich pomieszczeń biurowych i pokoju socjalnego na </w:t>
      </w:r>
      <w:r w:rsidR="00AD4E41">
        <w:t xml:space="preserve">kondygnacji poddasza użytkowego oraz pomieszczenia serwerowni na parterze. </w:t>
      </w:r>
      <w:r>
        <w:t>Sugeruje się zastosowanie systemu VRF do obsługi wskazanych pomieszczeń.</w:t>
      </w:r>
    </w:p>
    <w:p w14:paraId="26A4A965" w14:textId="77777777" w:rsidR="006D41AA" w:rsidRDefault="00E52447" w:rsidP="00121134">
      <w:pPr>
        <w:pStyle w:val="Akapittekst"/>
        <w:numPr>
          <w:ilvl w:val="0"/>
          <w:numId w:val="67"/>
        </w:numPr>
        <w:spacing w:line="276" w:lineRule="auto"/>
      </w:pPr>
      <w:r>
        <w:t>W ramach prac projektowych należy sporządzić s</w:t>
      </w:r>
      <w:r w:rsidRPr="00A30771">
        <w:t>zczegółowy</w:t>
      </w:r>
      <w:r w:rsidRPr="00A30771">
        <w:rPr>
          <w:rFonts w:eastAsia="Arial Narrow" w:cs="Arial Narrow"/>
        </w:rPr>
        <w:t xml:space="preserve"> </w:t>
      </w:r>
      <w:r w:rsidRPr="00A30771">
        <w:t>bilans</w:t>
      </w:r>
      <w:r w:rsidRPr="00A30771">
        <w:rPr>
          <w:rFonts w:eastAsia="Arial Narrow" w:cs="Arial Narrow"/>
        </w:rPr>
        <w:t xml:space="preserve"> </w:t>
      </w:r>
      <w:r w:rsidRPr="00A30771">
        <w:t>zapotrzebowania</w:t>
      </w:r>
      <w:r w:rsidRPr="00A30771">
        <w:rPr>
          <w:rFonts w:eastAsia="Arial Narrow" w:cs="Arial Narrow"/>
        </w:rPr>
        <w:t xml:space="preserve"> </w:t>
      </w:r>
      <w:r w:rsidRPr="00A30771">
        <w:t>mocy</w:t>
      </w:r>
      <w:r w:rsidRPr="00A30771">
        <w:rPr>
          <w:rFonts w:eastAsia="Arial Narrow" w:cs="Arial Narrow"/>
        </w:rPr>
        <w:t xml:space="preserve"> </w:t>
      </w:r>
      <w:r w:rsidRPr="00A30771">
        <w:t>chłodniczej</w:t>
      </w:r>
      <w:r w:rsidRPr="00A30771">
        <w:rPr>
          <w:rFonts w:eastAsia="Arial Narrow" w:cs="Arial Narrow"/>
        </w:rPr>
        <w:t xml:space="preserve"> </w:t>
      </w:r>
      <w:r w:rsidRPr="00A30771">
        <w:t>dla</w:t>
      </w:r>
      <w:r w:rsidRPr="00A30771">
        <w:rPr>
          <w:rFonts w:eastAsia="Arial Narrow" w:cs="Arial Narrow"/>
        </w:rPr>
        <w:t xml:space="preserve"> </w:t>
      </w:r>
      <w:r w:rsidRPr="00A30771">
        <w:t>wszystkich</w:t>
      </w:r>
      <w:r w:rsidRPr="00A30771">
        <w:rPr>
          <w:rFonts w:eastAsia="Arial Narrow" w:cs="Arial Narrow"/>
        </w:rPr>
        <w:t xml:space="preserve"> </w:t>
      </w:r>
      <w:r w:rsidRPr="00A30771">
        <w:t>pomieszczeń</w:t>
      </w:r>
      <w:r w:rsidRPr="00A30771">
        <w:rPr>
          <w:rFonts w:eastAsia="Arial Narrow" w:cs="Arial Narrow"/>
        </w:rPr>
        <w:t xml:space="preserve"> </w:t>
      </w:r>
      <w:r w:rsidRPr="00A30771">
        <w:t>wyposażanych</w:t>
      </w:r>
      <w:r w:rsidRPr="00A30771">
        <w:rPr>
          <w:rFonts w:eastAsia="Arial Narrow" w:cs="Arial Narrow"/>
        </w:rPr>
        <w:t xml:space="preserve"> </w:t>
      </w:r>
      <w:r w:rsidRPr="00A30771">
        <w:t>w</w:t>
      </w:r>
      <w:r w:rsidRPr="00A30771">
        <w:rPr>
          <w:rFonts w:eastAsia="Arial Narrow" w:cs="Arial Narrow"/>
        </w:rPr>
        <w:t xml:space="preserve"> </w:t>
      </w:r>
      <w:r w:rsidRPr="00A30771">
        <w:t>instalację</w:t>
      </w:r>
      <w:r w:rsidRPr="00A30771">
        <w:rPr>
          <w:rFonts w:eastAsia="Arial Narrow" w:cs="Arial Narrow"/>
        </w:rPr>
        <w:t xml:space="preserve"> </w:t>
      </w:r>
      <w:r w:rsidRPr="00A30771">
        <w:t>chłodniczą,</w:t>
      </w:r>
      <w:r w:rsidRPr="00A30771">
        <w:rPr>
          <w:rFonts w:eastAsia="Arial Narrow" w:cs="Arial Narrow"/>
        </w:rPr>
        <w:t xml:space="preserve"> </w:t>
      </w:r>
      <w:r w:rsidRPr="00A30771">
        <w:t>z</w:t>
      </w:r>
      <w:r w:rsidRPr="00A30771">
        <w:rPr>
          <w:rFonts w:eastAsia="Arial Narrow" w:cs="Arial Narrow"/>
        </w:rPr>
        <w:t xml:space="preserve"> </w:t>
      </w:r>
      <w:r w:rsidRPr="00A30771">
        <w:t>podziałem</w:t>
      </w:r>
      <w:r w:rsidRPr="00A30771">
        <w:rPr>
          <w:rFonts w:eastAsia="Arial Narrow" w:cs="Arial Narrow"/>
        </w:rPr>
        <w:t xml:space="preserve"> </w:t>
      </w:r>
      <w:r w:rsidRPr="00A30771">
        <w:t>na</w:t>
      </w:r>
      <w:r w:rsidRPr="00A30771">
        <w:rPr>
          <w:rFonts w:eastAsia="Arial Narrow" w:cs="Arial Narrow"/>
        </w:rPr>
        <w:t xml:space="preserve"> </w:t>
      </w:r>
      <w:r w:rsidRPr="00A30771">
        <w:t>poszczególne</w:t>
      </w:r>
      <w:r w:rsidRPr="00A30771">
        <w:rPr>
          <w:rFonts w:eastAsia="Arial Narrow" w:cs="Arial Narrow"/>
        </w:rPr>
        <w:t xml:space="preserve"> </w:t>
      </w:r>
      <w:r w:rsidRPr="00A30771">
        <w:t>pomieszczenia.</w:t>
      </w:r>
    </w:p>
    <w:p w14:paraId="160340F1" w14:textId="77777777" w:rsidR="006D41AA" w:rsidRDefault="006D41AA" w:rsidP="00121134">
      <w:pPr>
        <w:pStyle w:val="Akapittekst"/>
        <w:numPr>
          <w:ilvl w:val="0"/>
          <w:numId w:val="67"/>
        </w:numPr>
        <w:spacing w:line="276" w:lineRule="auto"/>
      </w:pPr>
      <w:r>
        <w:t>Należy wykonać s</w:t>
      </w:r>
      <w:r w:rsidR="00E52447" w:rsidRPr="00A30771">
        <w:t>zczegółowe</w:t>
      </w:r>
      <w:r w:rsidR="00E52447" w:rsidRPr="006D41AA">
        <w:rPr>
          <w:rFonts w:eastAsia="Arial Narrow" w:cs="Arial Narrow"/>
        </w:rPr>
        <w:t xml:space="preserve"> </w:t>
      </w:r>
      <w:r w:rsidR="00E52447" w:rsidRPr="00A30771">
        <w:t>obliczenia</w:t>
      </w:r>
      <w:r w:rsidR="00E52447" w:rsidRPr="006D41AA">
        <w:rPr>
          <w:rFonts w:eastAsia="Arial Narrow" w:cs="Arial Narrow"/>
        </w:rPr>
        <w:t xml:space="preserve"> </w:t>
      </w:r>
      <w:r w:rsidR="00E52447" w:rsidRPr="00A30771">
        <w:t>hydrauliczne</w:t>
      </w:r>
      <w:r w:rsidR="00E52447" w:rsidRPr="006D41AA">
        <w:rPr>
          <w:rFonts w:eastAsia="Arial Narrow" w:cs="Arial Narrow"/>
        </w:rPr>
        <w:t xml:space="preserve"> </w:t>
      </w:r>
      <w:r w:rsidR="00E52447" w:rsidRPr="00A30771">
        <w:t>instalacji</w:t>
      </w:r>
      <w:r w:rsidR="00E52447" w:rsidRPr="006D41AA">
        <w:rPr>
          <w:rFonts w:eastAsia="Arial Narrow" w:cs="Arial Narrow"/>
        </w:rPr>
        <w:t xml:space="preserve"> </w:t>
      </w:r>
      <w:r w:rsidR="00E52447" w:rsidRPr="00A30771">
        <w:t>chłodniczej,</w:t>
      </w:r>
      <w:r w:rsidR="00E52447" w:rsidRPr="006D41AA">
        <w:rPr>
          <w:rFonts w:eastAsia="Arial Narrow" w:cs="Arial Narrow"/>
        </w:rPr>
        <w:t xml:space="preserve"> </w:t>
      </w:r>
      <w:r w:rsidR="00E52447" w:rsidRPr="00A30771">
        <w:t>potwierdzone</w:t>
      </w:r>
      <w:r w:rsidR="00E52447" w:rsidRPr="006D41AA">
        <w:rPr>
          <w:rFonts w:eastAsia="Arial Narrow" w:cs="Arial Narrow"/>
        </w:rPr>
        <w:t xml:space="preserve"> </w:t>
      </w:r>
      <w:r w:rsidR="00E52447" w:rsidRPr="00A30771">
        <w:t>przez</w:t>
      </w:r>
      <w:r w:rsidR="00E52447" w:rsidRPr="006D41AA">
        <w:rPr>
          <w:rFonts w:eastAsia="Arial Narrow" w:cs="Arial Narrow"/>
        </w:rPr>
        <w:t xml:space="preserve"> </w:t>
      </w:r>
      <w:r w:rsidR="00E52447" w:rsidRPr="00A30771">
        <w:t>producenta</w:t>
      </w:r>
      <w:r w:rsidR="00E52447" w:rsidRPr="006D41AA">
        <w:rPr>
          <w:rFonts w:eastAsia="Arial Narrow" w:cs="Arial Narrow"/>
        </w:rPr>
        <w:t xml:space="preserve"> </w:t>
      </w:r>
      <w:r w:rsidR="00E52447" w:rsidRPr="00A30771">
        <w:t>instalowanego</w:t>
      </w:r>
      <w:r w:rsidR="00E52447" w:rsidRPr="006D41AA">
        <w:rPr>
          <w:rFonts w:eastAsia="Arial Narrow" w:cs="Arial Narrow"/>
        </w:rPr>
        <w:t xml:space="preserve"> </w:t>
      </w:r>
      <w:r w:rsidR="00E52447" w:rsidRPr="00A30771">
        <w:t>systemu.</w:t>
      </w:r>
    </w:p>
    <w:p w14:paraId="15DF0856" w14:textId="77777777" w:rsidR="006D41AA" w:rsidRDefault="006D41AA" w:rsidP="00121134">
      <w:pPr>
        <w:pStyle w:val="Akapittekst"/>
        <w:numPr>
          <w:ilvl w:val="0"/>
          <w:numId w:val="67"/>
        </w:numPr>
        <w:spacing w:line="276" w:lineRule="auto"/>
      </w:pPr>
      <w:r>
        <w:t>W dokumentacji należy sporządzić z</w:t>
      </w:r>
      <w:r w:rsidR="00E52447" w:rsidRPr="00A30771">
        <w:t>estawienie</w:t>
      </w:r>
      <w:r w:rsidR="00E52447" w:rsidRPr="006D41AA">
        <w:rPr>
          <w:rFonts w:eastAsia="Arial Narrow" w:cs="Arial Narrow"/>
        </w:rPr>
        <w:t xml:space="preserve"> </w:t>
      </w:r>
      <w:r w:rsidR="00E52447" w:rsidRPr="00A30771">
        <w:t>wewnętrznych</w:t>
      </w:r>
      <w:r w:rsidR="00E52447" w:rsidRPr="006D41AA">
        <w:rPr>
          <w:rFonts w:eastAsia="Arial Narrow" w:cs="Arial Narrow"/>
        </w:rPr>
        <w:t xml:space="preserve"> </w:t>
      </w:r>
      <w:r w:rsidR="00E52447" w:rsidRPr="00A30771">
        <w:t>i</w:t>
      </w:r>
      <w:r w:rsidR="00E52447" w:rsidRPr="006D41AA">
        <w:rPr>
          <w:rFonts w:eastAsia="Arial Narrow" w:cs="Arial Narrow"/>
        </w:rPr>
        <w:t xml:space="preserve"> </w:t>
      </w:r>
      <w:r w:rsidR="00E52447" w:rsidRPr="00A30771">
        <w:t>zewnętrznych</w:t>
      </w:r>
      <w:r w:rsidR="00E52447" w:rsidRPr="006D41AA">
        <w:rPr>
          <w:rFonts w:eastAsia="Arial Narrow" w:cs="Arial Narrow"/>
        </w:rPr>
        <w:t xml:space="preserve"> </w:t>
      </w:r>
      <w:r w:rsidR="00E52447" w:rsidRPr="00A30771">
        <w:t>urządzeń</w:t>
      </w:r>
      <w:r w:rsidR="00E52447" w:rsidRPr="006D41AA">
        <w:rPr>
          <w:rFonts w:eastAsia="Arial Narrow" w:cs="Arial Narrow"/>
        </w:rPr>
        <w:t xml:space="preserve"> </w:t>
      </w:r>
      <w:r w:rsidR="00E52447" w:rsidRPr="00A30771">
        <w:t>chłodniczych</w:t>
      </w:r>
      <w:r w:rsidR="00E52447" w:rsidRPr="006D41AA">
        <w:rPr>
          <w:rFonts w:eastAsia="Arial Narrow" w:cs="Arial Narrow"/>
        </w:rPr>
        <w:t xml:space="preserve"> </w:t>
      </w:r>
      <w:r w:rsidR="00E52447" w:rsidRPr="00A30771">
        <w:t>zawierające</w:t>
      </w:r>
      <w:r w:rsidR="00E52447" w:rsidRPr="006D41AA">
        <w:rPr>
          <w:rFonts w:eastAsia="Arial Narrow" w:cs="Arial Narrow"/>
        </w:rPr>
        <w:t xml:space="preserve"> </w:t>
      </w:r>
      <w:r w:rsidR="00E52447" w:rsidRPr="00A30771">
        <w:t>numery</w:t>
      </w:r>
      <w:r w:rsidR="00E52447" w:rsidRPr="006D41AA">
        <w:rPr>
          <w:rFonts w:eastAsia="Arial Narrow" w:cs="Arial Narrow"/>
        </w:rPr>
        <w:t xml:space="preserve"> </w:t>
      </w:r>
      <w:r w:rsidR="00E52447" w:rsidRPr="00A30771">
        <w:t>porządkowe,</w:t>
      </w:r>
      <w:r w:rsidR="00E52447" w:rsidRPr="006D41AA">
        <w:rPr>
          <w:rFonts w:eastAsia="Arial Narrow" w:cs="Arial Narrow"/>
        </w:rPr>
        <w:t xml:space="preserve"> </w:t>
      </w:r>
      <w:r w:rsidR="00E52447" w:rsidRPr="00A30771">
        <w:t>nazwy</w:t>
      </w:r>
      <w:r w:rsidR="00E52447" w:rsidRPr="006D41AA">
        <w:rPr>
          <w:rFonts w:eastAsia="Arial Narrow" w:cs="Arial Narrow"/>
        </w:rPr>
        <w:t xml:space="preserve"> </w:t>
      </w:r>
      <w:r w:rsidR="00E52447" w:rsidRPr="00A30771">
        <w:t>własne,</w:t>
      </w:r>
      <w:r w:rsidR="00E52447" w:rsidRPr="006D41AA">
        <w:rPr>
          <w:rFonts w:eastAsia="Arial Narrow" w:cs="Arial Narrow"/>
        </w:rPr>
        <w:t xml:space="preserve"> </w:t>
      </w:r>
      <w:r w:rsidR="00E52447" w:rsidRPr="00A30771">
        <w:t>podstawowe</w:t>
      </w:r>
      <w:r w:rsidR="00E52447" w:rsidRPr="006D41AA">
        <w:rPr>
          <w:rFonts w:eastAsia="Arial Narrow" w:cs="Arial Narrow"/>
        </w:rPr>
        <w:t xml:space="preserve"> </w:t>
      </w:r>
      <w:r w:rsidR="00E52447" w:rsidRPr="00A30771">
        <w:t>parametry</w:t>
      </w:r>
      <w:r w:rsidR="00E52447" w:rsidRPr="006D41AA">
        <w:rPr>
          <w:rFonts w:eastAsia="Arial Narrow" w:cs="Arial Narrow"/>
        </w:rPr>
        <w:t xml:space="preserve"> </w:t>
      </w:r>
      <w:r w:rsidR="00E52447" w:rsidRPr="00A30771">
        <w:t>techniczne,</w:t>
      </w:r>
      <w:r w:rsidR="00E52447" w:rsidRPr="006D41AA">
        <w:rPr>
          <w:rFonts w:eastAsia="Arial Narrow" w:cs="Arial Narrow"/>
        </w:rPr>
        <w:t xml:space="preserve"> </w:t>
      </w:r>
      <w:r w:rsidR="00E52447" w:rsidRPr="00A30771">
        <w:t>nazwy</w:t>
      </w:r>
      <w:r w:rsidR="00E52447" w:rsidRPr="006D41AA">
        <w:rPr>
          <w:rFonts w:eastAsia="Arial Narrow" w:cs="Arial Narrow"/>
        </w:rPr>
        <w:t xml:space="preserve"> </w:t>
      </w:r>
      <w:r w:rsidR="00E52447" w:rsidRPr="00A30771">
        <w:t>producentów</w:t>
      </w:r>
      <w:r w:rsidR="00E52447" w:rsidRPr="006D41AA">
        <w:rPr>
          <w:rFonts w:eastAsia="Arial Narrow" w:cs="Arial Narrow"/>
        </w:rPr>
        <w:t xml:space="preserve"> </w:t>
      </w:r>
      <w:r w:rsidR="00E52447" w:rsidRPr="00A30771">
        <w:t>oraz</w:t>
      </w:r>
      <w:r w:rsidR="00E52447" w:rsidRPr="006D41AA">
        <w:rPr>
          <w:rFonts w:eastAsia="Arial Narrow" w:cs="Arial Narrow"/>
        </w:rPr>
        <w:t xml:space="preserve"> </w:t>
      </w:r>
      <w:r w:rsidR="00E52447" w:rsidRPr="00A30771">
        <w:t>numery</w:t>
      </w:r>
      <w:r w:rsidR="00E52447" w:rsidRPr="006D41AA">
        <w:rPr>
          <w:rFonts w:eastAsia="Arial Narrow" w:cs="Arial Narrow"/>
        </w:rPr>
        <w:t xml:space="preserve"> </w:t>
      </w:r>
      <w:r w:rsidR="00E52447" w:rsidRPr="00A30771">
        <w:t>katalogowe</w:t>
      </w:r>
      <w:r w:rsidR="00E52447" w:rsidRPr="006D41AA">
        <w:rPr>
          <w:rFonts w:eastAsia="Arial Narrow" w:cs="Arial Narrow"/>
        </w:rPr>
        <w:t xml:space="preserve"> </w:t>
      </w:r>
      <w:r w:rsidR="00E52447" w:rsidRPr="00A30771">
        <w:t>pro</w:t>
      </w:r>
      <w:r w:rsidR="00E52447" w:rsidRPr="00A30771">
        <w:softHyphen/>
        <w:t>jektowanych</w:t>
      </w:r>
      <w:r w:rsidR="00E52447" w:rsidRPr="006D41AA">
        <w:rPr>
          <w:rFonts w:eastAsia="Arial Narrow" w:cs="Arial Narrow"/>
        </w:rPr>
        <w:t xml:space="preserve"> </w:t>
      </w:r>
      <w:r w:rsidR="00E52447" w:rsidRPr="00A30771">
        <w:t>produktów.</w:t>
      </w:r>
    </w:p>
    <w:p w14:paraId="284F9A38" w14:textId="77777777" w:rsidR="006D41AA" w:rsidRDefault="006D41AA" w:rsidP="00121134">
      <w:pPr>
        <w:pStyle w:val="Akapittekst"/>
        <w:numPr>
          <w:ilvl w:val="0"/>
          <w:numId w:val="67"/>
        </w:numPr>
        <w:spacing w:line="276" w:lineRule="auto"/>
      </w:pPr>
      <w:r>
        <w:lastRenderedPageBreak/>
        <w:t xml:space="preserve">Dokumentacja projektowa winna zawierać </w:t>
      </w:r>
      <w:r>
        <w:rPr>
          <w:rFonts w:eastAsia="Arial Narrow" w:cs="Arial Narrow"/>
        </w:rPr>
        <w:t>r</w:t>
      </w:r>
      <w:r w:rsidR="00E52447" w:rsidRPr="006D41AA">
        <w:rPr>
          <w:rFonts w:eastAsia="Arial Narrow" w:cs="Arial Narrow"/>
        </w:rPr>
        <w:t>zuty wszystkich kondygnacji budynku ze wskazaniem lokalizacji urządzeń chłodniczych wraz z ich opisem, wskazaniem tras i średnic instalacji ch</w:t>
      </w:r>
      <w:r>
        <w:rPr>
          <w:rFonts w:eastAsia="Arial Narrow" w:cs="Arial Narrow"/>
        </w:rPr>
        <w:t xml:space="preserve">łodniczej oraz wskazaniem tras </w:t>
      </w:r>
      <w:r w:rsidR="00E52447" w:rsidRPr="006D41AA">
        <w:rPr>
          <w:rFonts w:eastAsia="Arial Narrow" w:cs="Arial Narrow"/>
        </w:rPr>
        <w:t>i średnic przewodów odprowadzających skropliny.</w:t>
      </w:r>
    </w:p>
    <w:p w14:paraId="10DC1B0E" w14:textId="77777777" w:rsidR="00F227CA" w:rsidRDefault="006D41AA" w:rsidP="00121134">
      <w:pPr>
        <w:pStyle w:val="Akapittekst"/>
        <w:numPr>
          <w:ilvl w:val="0"/>
          <w:numId w:val="67"/>
        </w:numPr>
        <w:spacing w:line="276" w:lineRule="auto"/>
      </w:pPr>
      <w:r>
        <w:t xml:space="preserve">Zaprojektować rozwiązanie </w:t>
      </w:r>
      <w:r>
        <w:rPr>
          <w:rFonts w:eastAsia="Arial Narrow" w:cs="Arial Narrow"/>
        </w:rPr>
        <w:t>m</w:t>
      </w:r>
      <w:r w:rsidR="00E52447" w:rsidRPr="006D41AA">
        <w:rPr>
          <w:rFonts w:eastAsia="Arial Narrow" w:cs="Arial Narrow"/>
        </w:rPr>
        <w:t>iejsca usytuowania zewnętrznych jednostek</w:t>
      </w:r>
      <w:r>
        <w:rPr>
          <w:rFonts w:eastAsia="Arial Narrow" w:cs="Arial Narrow"/>
        </w:rPr>
        <w:t>/jednostki</w:t>
      </w:r>
      <w:r w:rsidR="00E52447" w:rsidRPr="006D41AA">
        <w:rPr>
          <w:rFonts w:eastAsia="Arial Narrow" w:cs="Arial Narrow"/>
        </w:rPr>
        <w:t xml:space="preserve"> kli</w:t>
      </w:r>
      <w:r w:rsidR="00E52447" w:rsidRPr="006D41AA">
        <w:rPr>
          <w:rFonts w:eastAsia="Arial Narrow" w:cs="Arial Narrow"/>
        </w:rPr>
        <w:softHyphen/>
        <w:t>matyzacyjn</w:t>
      </w:r>
      <w:r>
        <w:rPr>
          <w:rFonts w:eastAsia="Arial Narrow" w:cs="Arial Narrow"/>
        </w:rPr>
        <w:t>ej</w:t>
      </w:r>
      <w:r w:rsidR="00E52447" w:rsidRPr="006D41AA">
        <w:rPr>
          <w:rFonts w:eastAsia="Arial Narrow" w:cs="Arial Narrow"/>
        </w:rPr>
        <w:t>.</w:t>
      </w:r>
      <w:r>
        <w:rPr>
          <w:rFonts w:eastAsia="Arial Narrow" w:cs="Arial Narrow"/>
        </w:rPr>
        <w:t xml:space="preserve"> </w:t>
      </w:r>
    </w:p>
    <w:p w14:paraId="6706B137" w14:textId="77777777" w:rsidR="00F227CA" w:rsidRDefault="00F227CA" w:rsidP="00121134">
      <w:pPr>
        <w:pStyle w:val="Akapittekst"/>
        <w:numPr>
          <w:ilvl w:val="0"/>
          <w:numId w:val="67"/>
        </w:numPr>
        <w:spacing w:line="276" w:lineRule="auto"/>
      </w:pPr>
      <w:r>
        <w:t>Wyznaczyć b</w:t>
      </w:r>
      <w:r w:rsidR="00E52447" w:rsidRPr="00E57FEC">
        <w:t>ilans zapotrzebowania mocy elektrycznej dla wszystkich nowo projektowanych urządzeń klimatyzacyjnych.</w:t>
      </w:r>
    </w:p>
    <w:p w14:paraId="06C96F9D" w14:textId="77777777" w:rsidR="00F227CA" w:rsidRPr="00FB3FA9" w:rsidRDefault="00F227CA" w:rsidP="00121134">
      <w:pPr>
        <w:pStyle w:val="Akapitzlist"/>
        <w:numPr>
          <w:ilvl w:val="0"/>
          <w:numId w:val="67"/>
        </w:numPr>
        <w:spacing w:before="0" w:line="276" w:lineRule="auto"/>
        <w:rPr>
          <w:rFonts w:cs="Arial Narrow"/>
        </w:rPr>
      </w:pPr>
      <w:r>
        <w:rPr>
          <w:rFonts w:cs="Arial Narrow"/>
        </w:rPr>
        <w:t>Zamawiający nie dopuszcza prowadzenia przewodów skroplin bądź instalacji klimatyzacji po wierzchu ścian chłodzonych pomieszczeń, w sposób powodujący obniżenie estetyki tych pomieszczeń bądź utrudnienia w utrzymaniu czystości pomieszczeń.</w:t>
      </w:r>
    </w:p>
    <w:p w14:paraId="78CB8B56" w14:textId="77777777" w:rsidR="00E52447" w:rsidRPr="002F1EA9" w:rsidRDefault="00F227CA" w:rsidP="00121134">
      <w:pPr>
        <w:pStyle w:val="Akapittekst"/>
        <w:numPr>
          <w:ilvl w:val="0"/>
          <w:numId w:val="67"/>
        </w:numPr>
        <w:spacing w:line="276" w:lineRule="auto"/>
      </w:pPr>
      <w:r w:rsidRPr="002A441E">
        <w:t>Każde</w:t>
      </w:r>
      <w:r w:rsidRPr="002A441E">
        <w:rPr>
          <w:rFonts w:eastAsia="Arial Narrow" w:cs="Arial Narrow"/>
        </w:rPr>
        <w:t xml:space="preserve"> </w:t>
      </w:r>
      <w:r w:rsidRPr="002A441E">
        <w:t>z</w:t>
      </w:r>
      <w:r w:rsidRPr="002A441E">
        <w:rPr>
          <w:rFonts w:eastAsia="Arial Narrow" w:cs="Arial Narrow"/>
        </w:rPr>
        <w:t xml:space="preserve"> </w:t>
      </w:r>
      <w:r w:rsidRPr="002A441E">
        <w:t>chłodzonych</w:t>
      </w:r>
      <w:r w:rsidRPr="002A441E">
        <w:rPr>
          <w:rFonts w:eastAsia="Arial Narrow" w:cs="Arial Narrow"/>
        </w:rPr>
        <w:t xml:space="preserve"> </w:t>
      </w:r>
      <w:r w:rsidRPr="002A441E">
        <w:t>pomieszczeń</w:t>
      </w:r>
      <w:r w:rsidRPr="002A441E">
        <w:rPr>
          <w:rFonts w:eastAsia="Arial Narrow" w:cs="Arial Narrow"/>
        </w:rPr>
        <w:t xml:space="preserve"> </w:t>
      </w:r>
      <w:r w:rsidRPr="002A441E">
        <w:t>wyposażyć</w:t>
      </w:r>
      <w:r w:rsidRPr="002A441E">
        <w:rPr>
          <w:rFonts w:eastAsia="Arial Narrow" w:cs="Arial Narrow"/>
        </w:rPr>
        <w:t xml:space="preserve"> </w:t>
      </w:r>
      <w:r w:rsidRPr="002A441E">
        <w:t>w</w:t>
      </w:r>
      <w:r w:rsidRPr="002A441E">
        <w:rPr>
          <w:rFonts w:eastAsia="Arial Narrow" w:cs="Arial Narrow"/>
        </w:rPr>
        <w:t xml:space="preserve"> </w:t>
      </w:r>
      <w:r w:rsidRPr="002A441E">
        <w:t>przewodowego</w:t>
      </w:r>
      <w:r w:rsidRPr="002A441E">
        <w:rPr>
          <w:rFonts w:eastAsia="Arial Narrow" w:cs="Arial Narrow"/>
        </w:rPr>
        <w:t xml:space="preserve"> </w:t>
      </w:r>
      <w:r w:rsidRPr="002A441E">
        <w:t>pilota</w:t>
      </w:r>
      <w:r w:rsidRPr="002A441E">
        <w:rPr>
          <w:rFonts w:eastAsia="Arial Narrow" w:cs="Arial Narrow"/>
        </w:rPr>
        <w:t xml:space="preserve"> </w:t>
      </w:r>
      <w:r w:rsidRPr="002A441E">
        <w:t>umożliwiającego</w:t>
      </w:r>
      <w:r w:rsidRPr="002A441E">
        <w:rPr>
          <w:rFonts w:eastAsia="Arial Narrow" w:cs="Arial Narrow"/>
        </w:rPr>
        <w:t xml:space="preserve"> </w:t>
      </w:r>
      <w:r w:rsidRPr="002A441E">
        <w:t>sterowanie</w:t>
      </w:r>
      <w:r w:rsidRPr="002A441E">
        <w:rPr>
          <w:rFonts w:eastAsia="Arial Narrow" w:cs="Arial Narrow"/>
        </w:rPr>
        <w:t xml:space="preserve"> </w:t>
      </w:r>
      <w:r>
        <w:t>jednostką</w:t>
      </w:r>
      <w:r w:rsidRPr="002A441E">
        <w:rPr>
          <w:rFonts w:eastAsia="Arial Narrow" w:cs="Arial Narrow"/>
        </w:rPr>
        <w:t xml:space="preserve"> </w:t>
      </w:r>
      <w:r>
        <w:t>wewnętrzną</w:t>
      </w:r>
      <w:r w:rsidRPr="002A441E">
        <w:rPr>
          <w:rFonts w:eastAsia="Arial Narrow" w:cs="Arial Narrow"/>
        </w:rPr>
        <w:t xml:space="preserve"> </w:t>
      </w:r>
      <w:r w:rsidRPr="002A441E">
        <w:t>w</w:t>
      </w:r>
      <w:r w:rsidRPr="002A441E">
        <w:rPr>
          <w:rFonts w:eastAsia="Arial Narrow" w:cs="Arial Narrow"/>
        </w:rPr>
        <w:t xml:space="preserve"> </w:t>
      </w:r>
      <w:r w:rsidRPr="002A441E">
        <w:t>pomieszczeniu.</w:t>
      </w:r>
    </w:p>
    <w:p w14:paraId="33AD5003" w14:textId="77777777" w:rsidR="00F227CA" w:rsidRDefault="006D41AA" w:rsidP="006D41AA">
      <w:pPr>
        <w:spacing w:before="0" w:line="276" w:lineRule="auto"/>
        <w:ind w:firstLine="0"/>
        <w:rPr>
          <w:rFonts w:cs="Arial Narrow"/>
          <w:szCs w:val="24"/>
        </w:rPr>
      </w:pPr>
      <w:r w:rsidRPr="006D41AA">
        <w:rPr>
          <w:rFonts w:cs="Arial Narrow"/>
          <w:b/>
          <w:szCs w:val="24"/>
        </w:rPr>
        <w:t>Uwaga:</w:t>
      </w:r>
      <w:r w:rsidRPr="006D41AA">
        <w:rPr>
          <w:rFonts w:cs="Arial Narrow"/>
          <w:szCs w:val="24"/>
        </w:rPr>
        <w:t xml:space="preserve"> </w:t>
      </w:r>
    </w:p>
    <w:p w14:paraId="0C608FD7" w14:textId="25088121" w:rsidR="002F7E52" w:rsidRDefault="00F227CA" w:rsidP="00121134">
      <w:pPr>
        <w:pStyle w:val="Akapitzlist"/>
        <w:numPr>
          <w:ilvl w:val="0"/>
          <w:numId w:val="68"/>
        </w:numPr>
        <w:spacing w:before="0" w:line="276" w:lineRule="auto"/>
        <w:rPr>
          <w:rFonts w:cs="Arial Narrow"/>
          <w:szCs w:val="24"/>
        </w:rPr>
      </w:pPr>
      <w:r w:rsidRPr="00F227CA">
        <w:rPr>
          <w:rFonts w:cs="Arial Narrow"/>
          <w:szCs w:val="24"/>
        </w:rPr>
        <w:t>W</w:t>
      </w:r>
      <w:r w:rsidR="006D41AA" w:rsidRPr="00F227CA">
        <w:rPr>
          <w:rFonts w:cs="Arial Narrow"/>
          <w:szCs w:val="24"/>
        </w:rPr>
        <w:t xml:space="preserve"> przypadku posadowienia urządzeń wentylacyjnych i klimatyzacyjnych na strychu budynku należy zweryfikować konieczność wzmocnienia istniejącej posadzki strychu, zaprojektować </w:t>
      </w:r>
      <w:r w:rsidR="002D141D">
        <w:rPr>
          <w:rFonts w:cs="Arial Narrow"/>
          <w:szCs w:val="24"/>
        </w:rPr>
        <w:br/>
      </w:r>
      <w:r w:rsidR="006D41AA" w:rsidRPr="00F227CA">
        <w:rPr>
          <w:rFonts w:cs="Arial Narrow"/>
          <w:szCs w:val="24"/>
        </w:rPr>
        <w:t>i wykonać niezbędne prace w tym zakresie.</w:t>
      </w:r>
    </w:p>
    <w:p w14:paraId="0D3AB7D6" w14:textId="77777777" w:rsidR="00EF66C3" w:rsidRPr="00AD4E41" w:rsidRDefault="00EF66C3" w:rsidP="00EF66C3">
      <w:pPr>
        <w:pStyle w:val="Akapitzlist"/>
        <w:spacing w:before="0" w:line="276" w:lineRule="auto"/>
        <w:ind w:firstLine="0"/>
        <w:rPr>
          <w:rFonts w:cs="Arial Narrow"/>
          <w:szCs w:val="24"/>
        </w:rPr>
      </w:pPr>
    </w:p>
    <w:p w14:paraId="6F7AE732" w14:textId="447CC338" w:rsidR="002F7E52" w:rsidRPr="00F227CA" w:rsidRDefault="00B05921" w:rsidP="00121134">
      <w:pPr>
        <w:pStyle w:val="Akapittekst"/>
        <w:numPr>
          <w:ilvl w:val="0"/>
          <w:numId w:val="33"/>
        </w:numPr>
      </w:pPr>
      <w:r w:rsidRPr="00F227CA">
        <w:t>Instalacje c.o.</w:t>
      </w:r>
    </w:p>
    <w:p w14:paraId="59045CED" w14:textId="02D6D1C4" w:rsidR="00B70DA4" w:rsidRPr="00012A79" w:rsidRDefault="00B05921" w:rsidP="00EF66C3">
      <w:pPr>
        <w:pStyle w:val="Akapitzlist"/>
        <w:numPr>
          <w:ilvl w:val="0"/>
          <w:numId w:val="16"/>
        </w:numPr>
        <w:spacing w:line="276" w:lineRule="auto"/>
        <w:ind w:left="851" w:hanging="567"/>
        <w:rPr>
          <w:rFonts w:cs="Times New Roman"/>
          <w:color w:val="000000" w:themeColor="text1"/>
          <w:szCs w:val="24"/>
        </w:rPr>
      </w:pPr>
      <w:r w:rsidRPr="00F227CA">
        <w:t xml:space="preserve">należy zaprojektować i wykonać instalację c.o. zgodnie z zapotrzebowaniem </w:t>
      </w:r>
      <w:r w:rsidR="00810BA0">
        <w:t>dla</w:t>
      </w:r>
      <w:r w:rsidR="002F1EA9">
        <w:t xml:space="preserve"> </w:t>
      </w:r>
      <w:r w:rsidRPr="00F227CA">
        <w:t>przebudo</w:t>
      </w:r>
      <w:r w:rsidR="002F1EA9">
        <w:t>wy</w:t>
      </w:r>
      <w:r w:rsidRPr="00F227CA">
        <w:t xml:space="preserve">wanych pomieszczeń. </w:t>
      </w:r>
      <w:r w:rsidR="00B70DA4" w:rsidRPr="00012A79">
        <w:t xml:space="preserve">Instalacje należy zaprojektować i wykonać minimum </w:t>
      </w:r>
      <w:r w:rsidR="002F1EA9">
        <w:br/>
      </w:r>
      <w:r w:rsidR="00B70DA4" w:rsidRPr="00012A79">
        <w:t>w standardzie istniejących w budynku instalacji.</w:t>
      </w:r>
    </w:p>
    <w:p w14:paraId="176DE25E" w14:textId="77777777" w:rsidR="002F1EA9" w:rsidRPr="00F227CA" w:rsidRDefault="00F44674" w:rsidP="00121134">
      <w:pPr>
        <w:pStyle w:val="Akapittekst"/>
        <w:numPr>
          <w:ilvl w:val="0"/>
          <w:numId w:val="69"/>
        </w:numPr>
        <w:spacing w:line="276" w:lineRule="auto"/>
      </w:pPr>
      <w:r w:rsidRPr="00F227CA">
        <w:t xml:space="preserve"> </w:t>
      </w:r>
      <w:r w:rsidR="00F227CA" w:rsidRPr="00F227CA">
        <w:t>N</w:t>
      </w:r>
      <w:r w:rsidRPr="00F227CA">
        <w:t xml:space="preserve">ależy </w:t>
      </w:r>
      <w:r w:rsidR="002F1EA9">
        <w:t xml:space="preserve">zaprojektować </w:t>
      </w:r>
      <w:r w:rsidRPr="00F227CA">
        <w:t>dostosowa</w:t>
      </w:r>
      <w:r w:rsidR="002F1EA9">
        <w:t>nie</w:t>
      </w:r>
      <w:r w:rsidRPr="00F227CA">
        <w:t xml:space="preserve"> istniejąc</w:t>
      </w:r>
      <w:r w:rsidR="002F1EA9">
        <w:t>ej</w:t>
      </w:r>
      <w:r w:rsidRPr="00F227CA">
        <w:t xml:space="preserve"> instalacj</w:t>
      </w:r>
      <w:r w:rsidR="002F1EA9">
        <w:t>i</w:t>
      </w:r>
      <w:r w:rsidRPr="00F227CA">
        <w:t xml:space="preserve"> do nowych </w:t>
      </w:r>
      <w:r w:rsidR="002F1EA9">
        <w:t>podziałów i aranżacji pomieszczeń.</w:t>
      </w:r>
    </w:p>
    <w:p w14:paraId="6D91E3B2" w14:textId="77777777" w:rsidR="00AD2C5D" w:rsidRPr="00AD2C5D" w:rsidRDefault="00DA0930" w:rsidP="00AD2C5D">
      <w:pPr>
        <w:pStyle w:val="Nagwek2"/>
        <w:rPr>
          <w:rFonts w:cs="Times New Roman"/>
        </w:rPr>
      </w:pPr>
      <w:bookmarkStart w:id="114" w:name="_Toc475960179"/>
      <w:r w:rsidRPr="00AD2C5D">
        <w:rPr>
          <w:rFonts w:cs="Times New Roman"/>
        </w:rPr>
        <w:t>Wymagania dotyczące instal</w:t>
      </w:r>
      <w:r w:rsidR="00613F41" w:rsidRPr="00AD2C5D">
        <w:rPr>
          <w:rFonts w:cs="Times New Roman"/>
        </w:rPr>
        <w:t>acji elektrycznych</w:t>
      </w:r>
      <w:bookmarkEnd w:id="114"/>
    </w:p>
    <w:p w14:paraId="10D922AC" w14:textId="77777777" w:rsidR="00DA0930" w:rsidRPr="00AD2C5D" w:rsidRDefault="00DA0930" w:rsidP="00623796">
      <w:pPr>
        <w:pStyle w:val="Akapitzlist"/>
        <w:numPr>
          <w:ilvl w:val="0"/>
          <w:numId w:val="20"/>
        </w:numPr>
        <w:spacing w:before="0"/>
        <w:contextualSpacing w:val="0"/>
        <w:rPr>
          <w:rFonts w:eastAsia="Calibri" w:cs="Times New Roman"/>
          <w:b/>
          <w:vanish/>
          <w:lang w:eastAsia="ar-SA"/>
        </w:rPr>
      </w:pPr>
    </w:p>
    <w:p w14:paraId="7513CF76" w14:textId="77777777" w:rsidR="00DA0930" w:rsidRPr="00AD2C5D" w:rsidRDefault="00DA0930" w:rsidP="00623796">
      <w:pPr>
        <w:pStyle w:val="Akapitzlist"/>
        <w:numPr>
          <w:ilvl w:val="0"/>
          <w:numId w:val="20"/>
        </w:numPr>
        <w:spacing w:before="0"/>
        <w:contextualSpacing w:val="0"/>
        <w:rPr>
          <w:rFonts w:eastAsia="Calibri" w:cs="Times New Roman"/>
          <w:b/>
          <w:vanish/>
          <w:lang w:eastAsia="ar-SA"/>
        </w:rPr>
      </w:pPr>
    </w:p>
    <w:p w14:paraId="140ADDCD" w14:textId="77777777" w:rsidR="00DA0930" w:rsidRPr="00AD2C5D" w:rsidRDefault="00DA0930" w:rsidP="00623796">
      <w:pPr>
        <w:pStyle w:val="Akapitzlist"/>
        <w:numPr>
          <w:ilvl w:val="1"/>
          <w:numId w:val="20"/>
        </w:numPr>
        <w:spacing w:before="0"/>
        <w:contextualSpacing w:val="0"/>
        <w:rPr>
          <w:rFonts w:eastAsia="Calibri" w:cs="Times New Roman"/>
          <w:b/>
          <w:vanish/>
          <w:lang w:eastAsia="ar-SA"/>
        </w:rPr>
      </w:pPr>
    </w:p>
    <w:p w14:paraId="7FEBC5BB" w14:textId="77777777" w:rsidR="00DA0930" w:rsidRPr="00AD2C5D" w:rsidRDefault="00DA0930" w:rsidP="00182B17">
      <w:pPr>
        <w:pStyle w:val="Nagwek3"/>
        <w:rPr>
          <w:rFonts w:eastAsia="Calibri" w:cs="Times New Roman"/>
          <w:lang w:eastAsia="ar-SA"/>
        </w:rPr>
      </w:pPr>
      <w:bookmarkStart w:id="115" w:name="_Toc475960180"/>
      <w:r w:rsidRPr="00AD2C5D">
        <w:rPr>
          <w:rFonts w:eastAsia="Calibri" w:cs="Times New Roman"/>
          <w:lang w:eastAsia="ar-SA"/>
        </w:rPr>
        <w:t xml:space="preserve">Stan </w:t>
      </w:r>
      <w:r w:rsidRPr="00AD2C5D">
        <w:rPr>
          <w:rFonts w:cs="Times New Roman"/>
        </w:rPr>
        <w:t>istniejący</w:t>
      </w:r>
      <w:bookmarkEnd w:id="115"/>
    </w:p>
    <w:p w14:paraId="130D82FC" w14:textId="44340EB1" w:rsidR="00926146" w:rsidRPr="008609F9" w:rsidRDefault="00926146" w:rsidP="00121134">
      <w:pPr>
        <w:numPr>
          <w:ilvl w:val="0"/>
          <w:numId w:val="28"/>
        </w:numPr>
        <w:spacing w:before="0"/>
        <w:rPr>
          <w:rFonts w:eastAsia="Calibri" w:cs="Times New Roman"/>
          <w:szCs w:val="24"/>
          <w:lang w:eastAsia="ar-SA"/>
        </w:rPr>
      </w:pPr>
      <w:r w:rsidRPr="008609F9">
        <w:rPr>
          <w:rFonts w:eastAsia="Calibri" w:cs="Times New Roman"/>
          <w:szCs w:val="24"/>
          <w:lang w:eastAsia="ar-SA"/>
        </w:rPr>
        <w:t xml:space="preserve">Budynek </w:t>
      </w:r>
      <w:r w:rsidR="00ED536C">
        <w:rPr>
          <w:rFonts w:eastAsia="Calibri" w:cs="Times New Roman"/>
          <w:szCs w:val="24"/>
          <w:lang w:eastAsia="ar-SA"/>
        </w:rPr>
        <w:t>MCD-2</w:t>
      </w:r>
      <w:r w:rsidR="00280DA1" w:rsidRPr="008609F9">
        <w:rPr>
          <w:rFonts w:eastAsia="Calibri" w:cs="Times New Roman"/>
          <w:szCs w:val="24"/>
          <w:lang w:eastAsia="ar-SA"/>
        </w:rPr>
        <w:t xml:space="preserve"> jest zasilany kablem YKY 5x70</w:t>
      </w:r>
      <w:r w:rsidRPr="008609F9">
        <w:rPr>
          <w:rFonts w:eastAsia="Calibri" w:cs="Times New Roman"/>
          <w:szCs w:val="24"/>
          <w:lang w:eastAsia="ar-SA"/>
        </w:rPr>
        <w:t>mm</w:t>
      </w:r>
      <w:r w:rsidRPr="008609F9">
        <w:rPr>
          <w:rFonts w:eastAsia="Calibri" w:cs="Times New Roman"/>
          <w:szCs w:val="24"/>
          <w:vertAlign w:val="superscript"/>
          <w:lang w:eastAsia="ar-SA"/>
        </w:rPr>
        <w:t>2</w:t>
      </w:r>
      <w:r w:rsidRPr="008609F9">
        <w:rPr>
          <w:rFonts w:eastAsia="Calibri" w:cs="Times New Roman"/>
          <w:szCs w:val="24"/>
          <w:lang w:eastAsia="ar-SA"/>
        </w:rPr>
        <w:t xml:space="preserve"> ze</w:t>
      </w:r>
      <w:r w:rsidR="00280DA1" w:rsidRPr="008609F9">
        <w:rPr>
          <w:rFonts w:eastAsia="Calibri" w:cs="Times New Roman"/>
          <w:szCs w:val="24"/>
          <w:lang w:eastAsia="ar-SA"/>
        </w:rPr>
        <w:t xml:space="preserve"> złącza kablowego Enea Operator Sp. </w:t>
      </w:r>
      <w:r w:rsidR="002F1EA9">
        <w:rPr>
          <w:rFonts w:eastAsia="Calibri" w:cs="Times New Roman"/>
          <w:szCs w:val="24"/>
          <w:lang w:eastAsia="ar-SA"/>
        </w:rPr>
        <w:br/>
      </w:r>
      <w:r w:rsidR="00280DA1" w:rsidRPr="008609F9">
        <w:rPr>
          <w:rFonts w:eastAsia="Calibri" w:cs="Times New Roman"/>
          <w:szCs w:val="24"/>
          <w:lang w:eastAsia="ar-SA"/>
        </w:rPr>
        <w:t>z o.o. znajdującego się przed budynkiem</w:t>
      </w:r>
      <w:r w:rsidRPr="008609F9">
        <w:rPr>
          <w:rFonts w:eastAsia="Calibri" w:cs="Times New Roman"/>
          <w:szCs w:val="24"/>
          <w:lang w:eastAsia="ar-SA"/>
        </w:rPr>
        <w:t>.</w:t>
      </w:r>
    </w:p>
    <w:p w14:paraId="0866AE54" w14:textId="041FFCA7" w:rsidR="00926146" w:rsidRDefault="00926146" w:rsidP="00121134">
      <w:pPr>
        <w:numPr>
          <w:ilvl w:val="0"/>
          <w:numId w:val="28"/>
        </w:numPr>
        <w:spacing w:before="0"/>
        <w:rPr>
          <w:rFonts w:eastAsia="Calibri" w:cs="Times New Roman"/>
          <w:szCs w:val="24"/>
          <w:lang w:eastAsia="ar-SA"/>
        </w:rPr>
      </w:pPr>
      <w:r w:rsidRPr="008609F9">
        <w:rPr>
          <w:rFonts w:eastAsia="Calibri" w:cs="Times New Roman"/>
          <w:szCs w:val="24"/>
          <w:lang w:eastAsia="ar-SA"/>
        </w:rPr>
        <w:t xml:space="preserve">Układu pomiarowo-rozliczeniowy półpośredni z przekładnikami prądowymi </w:t>
      </w:r>
      <w:r w:rsidR="00567EEC" w:rsidRPr="008609F9">
        <w:rPr>
          <w:rFonts w:eastAsia="Calibri" w:cs="Times New Roman"/>
          <w:szCs w:val="24"/>
          <w:lang w:eastAsia="ar-SA"/>
        </w:rPr>
        <w:t>1</w:t>
      </w:r>
      <w:r w:rsidRPr="008609F9">
        <w:rPr>
          <w:rFonts w:eastAsia="Calibri" w:cs="Times New Roman"/>
          <w:szCs w:val="24"/>
          <w:lang w:eastAsia="ar-SA"/>
        </w:rPr>
        <w:t xml:space="preserve">00/5 A/A znajduje się w </w:t>
      </w:r>
      <w:r w:rsidR="00F459F5">
        <w:rPr>
          <w:rFonts w:eastAsia="Calibri" w:cs="Times New Roman"/>
          <w:szCs w:val="24"/>
          <w:lang w:eastAsia="ar-SA"/>
        </w:rPr>
        <w:t>Tablicy</w:t>
      </w:r>
      <w:r w:rsidR="00567EEC" w:rsidRPr="008609F9">
        <w:rPr>
          <w:rFonts w:eastAsia="Calibri" w:cs="Times New Roman"/>
          <w:szCs w:val="24"/>
          <w:lang w:eastAsia="ar-SA"/>
        </w:rPr>
        <w:t xml:space="preserve"> </w:t>
      </w:r>
      <w:r w:rsidR="00F459F5">
        <w:rPr>
          <w:rFonts w:eastAsia="Calibri" w:cs="Times New Roman"/>
          <w:szCs w:val="24"/>
          <w:lang w:eastAsia="ar-SA"/>
        </w:rPr>
        <w:t>g</w:t>
      </w:r>
      <w:r w:rsidR="00567EEC" w:rsidRPr="008609F9">
        <w:rPr>
          <w:rFonts w:eastAsia="Calibri" w:cs="Times New Roman"/>
          <w:szCs w:val="24"/>
          <w:lang w:eastAsia="ar-SA"/>
        </w:rPr>
        <w:t xml:space="preserve">łównej </w:t>
      </w:r>
      <w:r w:rsidR="00F459F5">
        <w:rPr>
          <w:rFonts w:eastAsia="Calibri" w:cs="Times New Roman"/>
          <w:szCs w:val="24"/>
          <w:lang w:eastAsia="ar-SA"/>
        </w:rPr>
        <w:t xml:space="preserve">TG </w:t>
      </w:r>
      <w:r w:rsidR="00567EEC" w:rsidRPr="008609F9">
        <w:rPr>
          <w:rFonts w:eastAsia="Calibri" w:cs="Times New Roman"/>
          <w:szCs w:val="24"/>
          <w:lang w:eastAsia="ar-SA"/>
        </w:rPr>
        <w:t>w budynku, taryfa C21. Aktualnie moc umowna dla budynku to 30</w:t>
      </w:r>
      <w:r w:rsidRPr="008609F9">
        <w:rPr>
          <w:rFonts w:eastAsia="Calibri" w:cs="Times New Roman"/>
          <w:szCs w:val="24"/>
          <w:lang w:eastAsia="ar-SA"/>
        </w:rPr>
        <w:t xml:space="preserve"> kW</w:t>
      </w:r>
      <w:r w:rsidR="00542E6A" w:rsidRPr="008609F9">
        <w:rPr>
          <w:rFonts w:eastAsia="Calibri" w:cs="Times New Roman"/>
          <w:szCs w:val="24"/>
          <w:lang w:eastAsia="ar-SA"/>
        </w:rPr>
        <w:t>, zabezpieczenia przedlicznikowe w złączu 3x80A</w:t>
      </w:r>
      <w:r w:rsidRPr="008609F9">
        <w:rPr>
          <w:rFonts w:eastAsia="Calibri" w:cs="Times New Roman"/>
          <w:szCs w:val="24"/>
          <w:lang w:eastAsia="ar-SA"/>
        </w:rPr>
        <w:t>.</w:t>
      </w:r>
    </w:p>
    <w:p w14:paraId="663A8981" w14:textId="3FBDBEC4" w:rsidR="00267A8A" w:rsidRPr="008609F9" w:rsidRDefault="00267A8A" w:rsidP="00121134">
      <w:pPr>
        <w:numPr>
          <w:ilvl w:val="0"/>
          <w:numId w:val="28"/>
        </w:numPr>
        <w:spacing w:before="0"/>
        <w:rPr>
          <w:rFonts w:eastAsia="Calibri" w:cs="Times New Roman"/>
          <w:szCs w:val="24"/>
          <w:lang w:eastAsia="ar-SA"/>
        </w:rPr>
      </w:pPr>
      <w:r>
        <w:rPr>
          <w:rFonts w:eastAsia="Calibri" w:cs="Times New Roman"/>
          <w:szCs w:val="24"/>
          <w:lang w:eastAsia="ar-SA"/>
        </w:rPr>
        <w:t xml:space="preserve">W rozdzielni Głównej budynku znajduje się również niezależny układ pomiarowo-rozliczeniowy bezpośredni dla </w:t>
      </w:r>
      <w:r w:rsidR="00ED536C">
        <w:rPr>
          <w:rFonts w:eastAsia="Calibri" w:cs="Times New Roman"/>
          <w:szCs w:val="24"/>
          <w:lang w:eastAsia="ar-SA"/>
        </w:rPr>
        <w:t xml:space="preserve">planowanego </w:t>
      </w:r>
      <w:r>
        <w:rPr>
          <w:rFonts w:eastAsia="Calibri" w:cs="Times New Roman"/>
          <w:szCs w:val="24"/>
          <w:lang w:eastAsia="ar-SA"/>
        </w:rPr>
        <w:t xml:space="preserve">węzła </w:t>
      </w:r>
      <w:r w:rsidR="00ED536C">
        <w:rPr>
          <w:rFonts w:eastAsia="Calibri" w:cs="Times New Roman"/>
          <w:szCs w:val="24"/>
          <w:lang w:eastAsia="ar-SA"/>
        </w:rPr>
        <w:t xml:space="preserve">cieplnego </w:t>
      </w:r>
      <w:r>
        <w:rPr>
          <w:rFonts w:eastAsia="Calibri" w:cs="Times New Roman"/>
          <w:szCs w:val="24"/>
          <w:lang w:eastAsia="ar-SA"/>
        </w:rPr>
        <w:t>SEC z mocą przyłączeniową 3kW.</w:t>
      </w:r>
    </w:p>
    <w:p w14:paraId="6EBA1485" w14:textId="3645F22C" w:rsidR="00267A8A" w:rsidRPr="00267A8A" w:rsidRDefault="00926146" w:rsidP="00121134">
      <w:pPr>
        <w:numPr>
          <w:ilvl w:val="0"/>
          <w:numId w:val="28"/>
        </w:numPr>
        <w:spacing w:before="0"/>
        <w:rPr>
          <w:rFonts w:eastAsia="Calibri" w:cs="Times New Roman"/>
          <w:szCs w:val="24"/>
          <w:lang w:eastAsia="ar-SA"/>
        </w:rPr>
      </w:pPr>
      <w:r w:rsidRPr="008609F9">
        <w:rPr>
          <w:rFonts w:eastAsia="Calibri" w:cs="Times New Roman"/>
          <w:szCs w:val="24"/>
          <w:lang w:eastAsia="ar-SA"/>
        </w:rPr>
        <w:t>Za</w:t>
      </w:r>
      <w:r w:rsidR="00567EEC" w:rsidRPr="008609F9">
        <w:rPr>
          <w:rFonts w:eastAsia="Calibri" w:cs="Times New Roman"/>
          <w:szCs w:val="24"/>
          <w:lang w:eastAsia="ar-SA"/>
        </w:rPr>
        <w:t>mawiający posiada projekt instalacji elektrycznych</w:t>
      </w:r>
      <w:r w:rsidRPr="008609F9">
        <w:rPr>
          <w:rFonts w:eastAsia="Calibri" w:cs="Times New Roman"/>
          <w:szCs w:val="24"/>
          <w:lang w:eastAsia="ar-SA"/>
        </w:rPr>
        <w:t xml:space="preserve"> budynku</w:t>
      </w:r>
      <w:r w:rsidR="00567EEC" w:rsidRPr="008609F9">
        <w:rPr>
          <w:rFonts w:eastAsia="Calibri" w:cs="Times New Roman"/>
          <w:szCs w:val="24"/>
          <w:lang w:eastAsia="ar-SA"/>
        </w:rPr>
        <w:t xml:space="preserve"> z 1996r</w:t>
      </w:r>
      <w:r w:rsidRPr="008609F9">
        <w:rPr>
          <w:rFonts w:eastAsia="Calibri" w:cs="Times New Roman"/>
          <w:szCs w:val="24"/>
          <w:lang w:eastAsia="ar-SA"/>
        </w:rPr>
        <w:t>.</w:t>
      </w:r>
      <w:r w:rsidR="00ED536C">
        <w:rPr>
          <w:rFonts w:eastAsia="Calibri" w:cs="Times New Roman"/>
          <w:szCs w:val="24"/>
          <w:lang w:eastAsia="ar-SA"/>
        </w:rPr>
        <w:t>, lecz nie jest on</w:t>
      </w:r>
      <w:r w:rsidR="00567EEC" w:rsidRPr="008609F9">
        <w:rPr>
          <w:rFonts w:eastAsia="Calibri" w:cs="Times New Roman"/>
          <w:szCs w:val="24"/>
          <w:lang w:eastAsia="ar-SA"/>
        </w:rPr>
        <w:t xml:space="preserve"> w pełni aktualn</w:t>
      </w:r>
      <w:r w:rsidR="00ED536C">
        <w:rPr>
          <w:rFonts w:eastAsia="Calibri" w:cs="Times New Roman"/>
          <w:szCs w:val="24"/>
          <w:lang w:eastAsia="ar-SA"/>
        </w:rPr>
        <w:t>y</w:t>
      </w:r>
      <w:r w:rsidR="00567EEC" w:rsidRPr="008609F9">
        <w:rPr>
          <w:rFonts w:eastAsia="Calibri" w:cs="Times New Roman"/>
          <w:szCs w:val="24"/>
          <w:lang w:eastAsia="ar-SA"/>
        </w:rPr>
        <w:t>.</w:t>
      </w:r>
    </w:p>
    <w:p w14:paraId="73B2196A" w14:textId="77777777" w:rsidR="00926146" w:rsidRPr="008609F9" w:rsidRDefault="00926146" w:rsidP="00182B17">
      <w:pPr>
        <w:pStyle w:val="Nagwek3"/>
        <w:rPr>
          <w:rFonts w:eastAsia="Calibri" w:cs="Times New Roman"/>
          <w:lang w:eastAsia="ar-SA"/>
        </w:rPr>
      </w:pPr>
      <w:bookmarkStart w:id="116" w:name="_Toc475960181"/>
      <w:r w:rsidRPr="008609F9">
        <w:rPr>
          <w:rFonts w:cs="Times New Roman"/>
        </w:rPr>
        <w:t>Wymagania</w:t>
      </w:r>
      <w:r w:rsidRPr="008609F9">
        <w:rPr>
          <w:rFonts w:eastAsia="Calibri" w:cs="Times New Roman"/>
          <w:lang w:eastAsia="ar-SA"/>
        </w:rPr>
        <w:t xml:space="preserve"> Inwestora</w:t>
      </w:r>
      <w:bookmarkEnd w:id="116"/>
    </w:p>
    <w:p w14:paraId="1285F551" w14:textId="77777777" w:rsidR="00AD2C5D" w:rsidRDefault="00AD2C5D" w:rsidP="00AD2C5D">
      <w:pPr>
        <w:spacing w:before="0"/>
        <w:rPr>
          <w:rFonts w:eastAsia="Calibri" w:cs="Times New Roman"/>
          <w:lang w:eastAsia="ar-SA"/>
        </w:rPr>
      </w:pPr>
      <w:r>
        <w:rPr>
          <w:rFonts w:eastAsia="Calibri" w:cs="Times New Roman"/>
          <w:lang w:eastAsia="ar-SA"/>
        </w:rPr>
        <w:t>Zamawiający zakwalifikował całość instalacji elektrycznych w budynku do wymiany.</w:t>
      </w:r>
    </w:p>
    <w:p w14:paraId="3820D701" w14:textId="77777777" w:rsidR="00AD2C5D" w:rsidRDefault="00AD2C5D" w:rsidP="00AD2C5D">
      <w:pPr>
        <w:spacing w:before="0"/>
        <w:rPr>
          <w:rFonts w:eastAsia="Calibri" w:cs="Times New Roman"/>
          <w:lang w:eastAsia="ar-SA"/>
        </w:rPr>
      </w:pPr>
    </w:p>
    <w:p w14:paraId="5EE50C24" w14:textId="635E86F4" w:rsidR="00926146" w:rsidRPr="008609F9" w:rsidRDefault="00926146" w:rsidP="00926146">
      <w:pPr>
        <w:spacing w:before="0"/>
        <w:ind w:left="340" w:firstLine="368"/>
        <w:rPr>
          <w:rFonts w:eastAsia="Calibri" w:cs="Times New Roman"/>
          <w:lang w:eastAsia="ar-SA"/>
        </w:rPr>
      </w:pPr>
      <w:r w:rsidRPr="008609F9">
        <w:rPr>
          <w:rFonts w:eastAsia="Calibri" w:cs="Times New Roman"/>
          <w:lang w:eastAsia="ar-SA"/>
        </w:rPr>
        <w:t>Przedmiotem zamówienia jest</w:t>
      </w:r>
      <w:r w:rsidR="008609F9">
        <w:rPr>
          <w:rFonts w:eastAsia="Calibri" w:cs="Times New Roman"/>
          <w:lang w:eastAsia="ar-SA"/>
        </w:rPr>
        <w:t xml:space="preserve"> m.</w:t>
      </w:r>
      <w:r w:rsidR="002D141D">
        <w:rPr>
          <w:rFonts w:eastAsia="Calibri" w:cs="Times New Roman"/>
          <w:lang w:eastAsia="ar-SA"/>
        </w:rPr>
        <w:t>in</w:t>
      </w:r>
      <w:r w:rsidR="008609F9">
        <w:rPr>
          <w:rFonts w:eastAsia="Calibri" w:cs="Times New Roman"/>
          <w:lang w:eastAsia="ar-SA"/>
        </w:rPr>
        <w:t>.</w:t>
      </w:r>
      <w:r w:rsidRPr="008609F9">
        <w:rPr>
          <w:rFonts w:eastAsia="Calibri" w:cs="Times New Roman"/>
          <w:lang w:eastAsia="ar-SA"/>
        </w:rPr>
        <w:t xml:space="preserve"> wykonanie projektów branży elektrycznej </w:t>
      </w:r>
      <w:r w:rsidR="00567EEC" w:rsidRPr="008609F9">
        <w:rPr>
          <w:rFonts w:eastAsia="Calibri" w:cs="Times New Roman"/>
          <w:lang w:eastAsia="ar-SA"/>
        </w:rPr>
        <w:t>dla całego obiektu</w:t>
      </w:r>
      <w:r w:rsidR="001D255F">
        <w:rPr>
          <w:rFonts w:eastAsia="Calibri" w:cs="Times New Roman"/>
          <w:lang w:eastAsia="ar-SA"/>
        </w:rPr>
        <w:t>,</w:t>
      </w:r>
      <w:r w:rsidR="00567EEC" w:rsidRPr="008609F9">
        <w:rPr>
          <w:rFonts w:eastAsia="Calibri" w:cs="Times New Roman"/>
          <w:lang w:eastAsia="ar-SA"/>
        </w:rPr>
        <w:t xml:space="preserve"> w skład których</w:t>
      </w:r>
      <w:r w:rsidRPr="008609F9">
        <w:rPr>
          <w:rFonts w:eastAsia="Calibri" w:cs="Times New Roman"/>
          <w:lang w:eastAsia="ar-SA"/>
        </w:rPr>
        <w:t xml:space="preserve"> wchodzą poniższe instalacje:</w:t>
      </w:r>
    </w:p>
    <w:p w14:paraId="140FA58F" w14:textId="77777777" w:rsidR="00926146" w:rsidRPr="008609F9" w:rsidRDefault="00926146" w:rsidP="00121134">
      <w:pPr>
        <w:pStyle w:val="Akapitzlist"/>
        <w:numPr>
          <w:ilvl w:val="1"/>
          <w:numId w:val="24"/>
        </w:numPr>
        <w:spacing w:before="0" w:after="160" w:line="259" w:lineRule="auto"/>
        <w:ind w:left="1134"/>
        <w:rPr>
          <w:rFonts w:eastAsia="Calibri" w:cs="Times New Roman"/>
          <w:szCs w:val="24"/>
          <w:lang w:eastAsia="ar-SA"/>
        </w:rPr>
      </w:pPr>
      <w:r w:rsidRPr="008609F9">
        <w:rPr>
          <w:rFonts w:eastAsia="Calibri" w:cs="Times New Roman"/>
          <w:szCs w:val="24"/>
          <w:lang w:eastAsia="ar-SA"/>
        </w:rPr>
        <w:t>przyłącze elektroenergetyczne dla budynku</w:t>
      </w:r>
      <w:r w:rsidR="00267A8A">
        <w:rPr>
          <w:rFonts w:eastAsia="Calibri" w:cs="Times New Roman"/>
          <w:szCs w:val="24"/>
          <w:lang w:eastAsia="ar-SA"/>
        </w:rPr>
        <w:t>,</w:t>
      </w:r>
    </w:p>
    <w:p w14:paraId="374F28AE" w14:textId="77777777" w:rsidR="00926146" w:rsidRPr="008609F9" w:rsidRDefault="00926146" w:rsidP="00121134">
      <w:pPr>
        <w:pStyle w:val="Akapitzlist"/>
        <w:numPr>
          <w:ilvl w:val="1"/>
          <w:numId w:val="24"/>
        </w:numPr>
        <w:spacing w:before="0" w:after="160" w:line="259" w:lineRule="auto"/>
        <w:ind w:left="1134"/>
        <w:rPr>
          <w:rFonts w:eastAsia="Calibri" w:cs="Times New Roman"/>
          <w:szCs w:val="24"/>
          <w:lang w:eastAsia="ar-SA"/>
        </w:rPr>
      </w:pPr>
      <w:r w:rsidRPr="008609F9">
        <w:rPr>
          <w:rFonts w:eastAsia="Calibri" w:cs="Times New Roman"/>
          <w:szCs w:val="24"/>
          <w:lang w:eastAsia="ar-SA"/>
        </w:rPr>
        <w:t>oświetlenie zewnętrzne przyległego terenu</w:t>
      </w:r>
      <w:r w:rsidR="00613F41" w:rsidRPr="008609F9">
        <w:rPr>
          <w:rFonts w:eastAsia="Calibri" w:cs="Times New Roman"/>
          <w:szCs w:val="24"/>
          <w:lang w:eastAsia="ar-SA"/>
        </w:rPr>
        <w:t>,</w:t>
      </w:r>
    </w:p>
    <w:p w14:paraId="72D86ADB" w14:textId="77777777" w:rsidR="00926146" w:rsidRPr="008609F9" w:rsidRDefault="00B37792" w:rsidP="00121134">
      <w:pPr>
        <w:pStyle w:val="Akapitzlist"/>
        <w:numPr>
          <w:ilvl w:val="1"/>
          <w:numId w:val="24"/>
        </w:numPr>
        <w:spacing w:before="0" w:after="160" w:line="259" w:lineRule="auto"/>
        <w:ind w:left="1134"/>
        <w:rPr>
          <w:rFonts w:eastAsia="Calibri" w:cs="Times New Roman"/>
          <w:szCs w:val="24"/>
          <w:lang w:eastAsia="ar-SA"/>
        </w:rPr>
      </w:pPr>
      <w:r w:rsidRPr="008609F9">
        <w:rPr>
          <w:rFonts w:eastAsia="Calibri" w:cs="Times New Roman"/>
          <w:szCs w:val="24"/>
          <w:lang w:eastAsia="ar-SA"/>
        </w:rPr>
        <w:lastRenderedPageBreak/>
        <w:t>instalacja wewnętrzna</w:t>
      </w:r>
      <w:r w:rsidR="00926146" w:rsidRPr="008609F9">
        <w:rPr>
          <w:rFonts w:eastAsia="Calibri" w:cs="Times New Roman"/>
          <w:szCs w:val="24"/>
          <w:lang w:eastAsia="ar-SA"/>
        </w:rPr>
        <w:t xml:space="preserve"> zasilania i podłączenia urządzeń</w:t>
      </w:r>
      <w:r w:rsidR="00613F41" w:rsidRPr="008609F9">
        <w:rPr>
          <w:rFonts w:eastAsia="Calibri" w:cs="Times New Roman"/>
          <w:szCs w:val="24"/>
          <w:lang w:eastAsia="ar-SA"/>
        </w:rPr>
        <w:t>,</w:t>
      </w:r>
    </w:p>
    <w:p w14:paraId="738856FB" w14:textId="77777777" w:rsidR="00926146" w:rsidRPr="008609F9" w:rsidRDefault="00B37792" w:rsidP="00121134">
      <w:pPr>
        <w:pStyle w:val="Akapitzlist"/>
        <w:numPr>
          <w:ilvl w:val="1"/>
          <w:numId w:val="24"/>
        </w:numPr>
        <w:spacing w:before="0" w:after="160" w:line="259" w:lineRule="auto"/>
        <w:ind w:left="1134"/>
        <w:rPr>
          <w:rFonts w:eastAsia="Calibri" w:cs="Times New Roman"/>
          <w:szCs w:val="24"/>
          <w:lang w:eastAsia="ar-SA"/>
        </w:rPr>
      </w:pPr>
      <w:r w:rsidRPr="008609F9">
        <w:rPr>
          <w:rFonts w:eastAsia="Calibri" w:cs="Times New Roman"/>
          <w:szCs w:val="24"/>
          <w:lang w:eastAsia="ar-SA"/>
        </w:rPr>
        <w:t>instalacja wewnętrzna</w:t>
      </w:r>
      <w:r w:rsidR="00926146" w:rsidRPr="008609F9">
        <w:rPr>
          <w:rFonts w:eastAsia="Calibri" w:cs="Times New Roman"/>
          <w:szCs w:val="24"/>
          <w:lang w:eastAsia="ar-SA"/>
        </w:rPr>
        <w:t xml:space="preserve"> oświetlenia</w:t>
      </w:r>
      <w:r w:rsidR="00613F41" w:rsidRPr="008609F9">
        <w:rPr>
          <w:rFonts w:eastAsia="Calibri" w:cs="Times New Roman"/>
          <w:szCs w:val="24"/>
          <w:lang w:eastAsia="ar-SA"/>
        </w:rPr>
        <w:t>,</w:t>
      </w:r>
    </w:p>
    <w:p w14:paraId="507DCC1A" w14:textId="77777777" w:rsidR="00926146" w:rsidRPr="008609F9" w:rsidRDefault="00B37792" w:rsidP="00121134">
      <w:pPr>
        <w:pStyle w:val="Akapitzlist"/>
        <w:numPr>
          <w:ilvl w:val="1"/>
          <w:numId w:val="24"/>
        </w:numPr>
        <w:spacing w:before="0" w:after="160" w:line="259" w:lineRule="auto"/>
        <w:ind w:left="1134"/>
        <w:rPr>
          <w:rFonts w:eastAsia="Calibri" w:cs="Times New Roman"/>
          <w:szCs w:val="24"/>
          <w:lang w:eastAsia="ar-SA"/>
        </w:rPr>
      </w:pPr>
      <w:r w:rsidRPr="008609F9">
        <w:rPr>
          <w:rFonts w:eastAsia="Calibri" w:cs="Times New Roman"/>
          <w:szCs w:val="24"/>
          <w:lang w:eastAsia="ar-SA"/>
        </w:rPr>
        <w:t>instalacja odgromowa</w:t>
      </w:r>
      <w:r w:rsidR="00926146" w:rsidRPr="008609F9">
        <w:rPr>
          <w:rFonts w:eastAsia="Calibri" w:cs="Times New Roman"/>
          <w:szCs w:val="24"/>
          <w:lang w:eastAsia="ar-SA"/>
        </w:rPr>
        <w:t xml:space="preserve"> budynku</w:t>
      </w:r>
      <w:r w:rsidR="00613F41" w:rsidRPr="008609F9">
        <w:rPr>
          <w:rFonts w:eastAsia="Calibri" w:cs="Times New Roman"/>
          <w:szCs w:val="24"/>
          <w:lang w:eastAsia="ar-SA"/>
        </w:rPr>
        <w:t>.</w:t>
      </w:r>
    </w:p>
    <w:p w14:paraId="050BD119" w14:textId="1CEDB616" w:rsidR="00345509" w:rsidRPr="008609F9" w:rsidRDefault="00345509" w:rsidP="008609F9">
      <w:pPr>
        <w:spacing w:before="80"/>
        <w:ind w:left="340" w:firstLine="360"/>
        <w:rPr>
          <w:rFonts w:eastAsia="Calibri" w:cs="Times New Roman"/>
          <w:lang w:eastAsia="ar-SA"/>
        </w:rPr>
      </w:pPr>
      <w:r w:rsidRPr="008609F9">
        <w:rPr>
          <w:rFonts w:eastAsia="Calibri" w:cs="Times New Roman"/>
          <w:lang w:eastAsia="ar-SA"/>
        </w:rPr>
        <w:t xml:space="preserve">Do zadań wykonawcy należy zinwentaryzowanie istniejących instalacji jak również zaprojektowanie i wykonanie ww. instalacji i systemów zgodnie z obowiązującymi przepisami Prawa Budowlanego oraz Polskimi Normami. W zakres prac projektowych wchodzi również uzyskanie wszelkich pozwoleń, uzgodnień itp. potrzebnych do wykonania </w:t>
      </w:r>
      <w:r w:rsidR="001D255F">
        <w:rPr>
          <w:rFonts w:eastAsia="Calibri" w:cs="Times New Roman"/>
          <w:lang w:eastAsia="ar-SA"/>
        </w:rPr>
        <w:t>zadania</w:t>
      </w:r>
      <w:r w:rsidRPr="008609F9">
        <w:rPr>
          <w:rFonts w:eastAsia="Calibri" w:cs="Times New Roman"/>
          <w:lang w:eastAsia="ar-SA"/>
        </w:rPr>
        <w:t>.</w:t>
      </w:r>
    </w:p>
    <w:p w14:paraId="316162C8" w14:textId="77777777" w:rsidR="00471224" w:rsidRDefault="001D0B34" w:rsidP="00471224">
      <w:pPr>
        <w:spacing w:before="0" w:after="160" w:line="259" w:lineRule="auto"/>
        <w:ind w:left="340" w:firstLine="360"/>
        <w:rPr>
          <w:rFonts w:eastAsia="Calibri" w:cs="Times New Roman"/>
          <w:szCs w:val="24"/>
          <w:lang w:eastAsia="ar-SA"/>
        </w:rPr>
      </w:pPr>
      <w:r w:rsidRPr="008609F9">
        <w:rPr>
          <w:rFonts w:eastAsia="Calibri" w:cs="Times New Roman"/>
          <w:szCs w:val="24"/>
          <w:lang w:eastAsia="ar-SA"/>
        </w:rPr>
        <w:t xml:space="preserve">Całość nowych instalacji należy wykonać </w:t>
      </w:r>
      <w:r w:rsidR="00C2718A">
        <w:rPr>
          <w:rFonts w:eastAsia="Calibri" w:cs="Times New Roman"/>
          <w:szCs w:val="24"/>
          <w:lang w:eastAsia="ar-SA"/>
        </w:rPr>
        <w:t xml:space="preserve">podtynkowo </w:t>
      </w:r>
      <w:r w:rsidRPr="008609F9">
        <w:rPr>
          <w:rFonts w:eastAsia="Calibri" w:cs="Times New Roman"/>
          <w:szCs w:val="24"/>
          <w:lang w:eastAsia="ar-SA"/>
        </w:rPr>
        <w:t>w technologii „bezpuszkowej” tj. układać przewody</w:t>
      </w:r>
      <w:r w:rsidR="00B32A24">
        <w:rPr>
          <w:rFonts w:eastAsia="Calibri" w:cs="Times New Roman"/>
          <w:szCs w:val="24"/>
          <w:lang w:eastAsia="ar-SA"/>
        </w:rPr>
        <w:t xml:space="preserve"> min. 450/750V</w:t>
      </w:r>
      <w:r w:rsidRPr="008609F9">
        <w:rPr>
          <w:rFonts w:eastAsia="Calibri" w:cs="Times New Roman"/>
          <w:szCs w:val="24"/>
          <w:lang w:eastAsia="ar-SA"/>
        </w:rPr>
        <w:t xml:space="preserve"> od </w:t>
      </w:r>
      <w:r w:rsidR="00C2718A">
        <w:rPr>
          <w:rFonts w:eastAsia="Calibri" w:cs="Times New Roman"/>
          <w:szCs w:val="24"/>
          <w:lang w:eastAsia="ar-SA"/>
        </w:rPr>
        <w:t xml:space="preserve">tablicy elektr. do odbiornika, od </w:t>
      </w:r>
      <w:r w:rsidRPr="008609F9">
        <w:rPr>
          <w:rFonts w:eastAsia="Calibri" w:cs="Times New Roman"/>
          <w:szCs w:val="24"/>
          <w:lang w:eastAsia="ar-SA"/>
        </w:rPr>
        <w:t>gniazda do gniazda, od łącznika do łącznika, od łącznika do lampy, od lampy do lampy itd.</w:t>
      </w:r>
    </w:p>
    <w:p w14:paraId="00175D10" w14:textId="77777777" w:rsidR="00F43643" w:rsidRPr="008609F9" w:rsidRDefault="00B32A24" w:rsidP="00182B17">
      <w:pPr>
        <w:pStyle w:val="Nagwek3"/>
        <w:rPr>
          <w:rFonts w:eastAsia="Calibri" w:cs="Times New Roman"/>
          <w:lang w:eastAsia="ar-SA"/>
        </w:rPr>
      </w:pPr>
      <w:bookmarkStart w:id="117" w:name="_Toc475960182"/>
      <w:r>
        <w:rPr>
          <w:rFonts w:eastAsia="Calibri" w:cs="Times New Roman"/>
          <w:lang w:eastAsia="ar-SA"/>
        </w:rPr>
        <w:t>Szczegółowe w</w:t>
      </w:r>
      <w:r w:rsidR="00F43643" w:rsidRPr="008609F9">
        <w:rPr>
          <w:rFonts w:eastAsia="Calibri" w:cs="Times New Roman"/>
          <w:lang w:eastAsia="ar-SA"/>
        </w:rPr>
        <w:t>ymagania</w:t>
      </w:r>
      <w:bookmarkEnd w:id="117"/>
    </w:p>
    <w:p w14:paraId="1B59F074" w14:textId="666F3179" w:rsidR="00F43643" w:rsidRPr="008609F9" w:rsidRDefault="00F43643" w:rsidP="00121134">
      <w:pPr>
        <w:pStyle w:val="Akapitzlist"/>
        <w:numPr>
          <w:ilvl w:val="0"/>
          <w:numId w:val="29"/>
        </w:numPr>
        <w:spacing w:before="0" w:after="160" w:line="259" w:lineRule="auto"/>
        <w:rPr>
          <w:rFonts w:eastAsia="Calibri" w:cs="Times New Roman"/>
          <w:szCs w:val="24"/>
          <w:u w:val="single"/>
          <w:lang w:eastAsia="ar-SA"/>
        </w:rPr>
      </w:pPr>
      <w:r w:rsidRPr="008609F9">
        <w:rPr>
          <w:rFonts w:eastAsia="Calibri" w:cs="Times New Roman"/>
          <w:szCs w:val="24"/>
          <w:u w:val="single"/>
          <w:lang w:eastAsia="ar-SA"/>
        </w:rPr>
        <w:t>Przyłącze elektroenergetyczne dla budynku</w:t>
      </w:r>
    </w:p>
    <w:p w14:paraId="646A4A1D" w14:textId="77777777" w:rsidR="00F43643" w:rsidRPr="008609F9" w:rsidRDefault="00F43643" w:rsidP="00121134">
      <w:pPr>
        <w:pStyle w:val="Akapitzlist"/>
        <w:numPr>
          <w:ilvl w:val="0"/>
          <w:numId w:val="25"/>
        </w:numPr>
        <w:spacing w:before="0" w:after="160" w:line="259" w:lineRule="auto"/>
        <w:rPr>
          <w:rFonts w:eastAsia="Calibri" w:cs="Times New Roman"/>
          <w:szCs w:val="24"/>
          <w:lang w:eastAsia="ar-SA"/>
        </w:rPr>
      </w:pPr>
      <w:r w:rsidRPr="008609F9">
        <w:rPr>
          <w:rFonts w:eastAsia="Calibri" w:cs="Times New Roman"/>
          <w:szCs w:val="24"/>
          <w:lang w:eastAsia="ar-SA"/>
        </w:rPr>
        <w:t>Projektant określi i zaprojektuje wszelkie konieczne zmiany w sieci elektroenergetycznej zewnętrznej (przyłącze) wraz z układem pomiarowo</w:t>
      </w:r>
      <w:r w:rsidR="00542E6A" w:rsidRPr="008609F9">
        <w:rPr>
          <w:rFonts w:eastAsia="Calibri" w:cs="Times New Roman"/>
          <w:szCs w:val="24"/>
          <w:lang w:eastAsia="ar-SA"/>
        </w:rPr>
        <w:t>-rozliczeniowym, uwzględniając nowe zapotrzebowanie na moc budynku po modernizacji.</w:t>
      </w:r>
    </w:p>
    <w:p w14:paraId="5CAA15F2" w14:textId="77777777" w:rsidR="00F43643" w:rsidRPr="008609F9" w:rsidRDefault="00F43643" w:rsidP="00121134">
      <w:pPr>
        <w:pStyle w:val="Akapitzlist"/>
        <w:numPr>
          <w:ilvl w:val="0"/>
          <w:numId w:val="25"/>
        </w:numPr>
        <w:spacing w:before="0" w:after="160" w:line="259" w:lineRule="auto"/>
        <w:rPr>
          <w:rFonts w:eastAsia="Calibri" w:cs="Times New Roman"/>
          <w:szCs w:val="24"/>
          <w:lang w:eastAsia="ar-SA"/>
        </w:rPr>
      </w:pPr>
      <w:r w:rsidRPr="008609F9">
        <w:rPr>
          <w:rFonts w:eastAsia="Calibri" w:cs="Times New Roman"/>
          <w:szCs w:val="24"/>
          <w:lang w:eastAsia="ar-SA"/>
        </w:rPr>
        <w:t xml:space="preserve">Projektant </w:t>
      </w:r>
      <w:r w:rsidR="00471224">
        <w:rPr>
          <w:rFonts w:eastAsia="Calibri" w:cs="Times New Roman"/>
          <w:szCs w:val="24"/>
          <w:lang w:eastAsia="ar-SA"/>
        </w:rPr>
        <w:t xml:space="preserve">w porozumieniu z Zamawiającym </w:t>
      </w:r>
      <w:r w:rsidRPr="008609F9">
        <w:rPr>
          <w:rFonts w:eastAsia="Calibri" w:cs="Times New Roman"/>
          <w:szCs w:val="24"/>
          <w:lang w:eastAsia="ar-SA"/>
        </w:rPr>
        <w:t xml:space="preserve">będzie zobowiązany </w:t>
      </w:r>
      <w:r w:rsidR="00B37792" w:rsidRPr="008609F9">
        <w:rPr>
          <w:rFonts w:eastAsia="Calibri" w:cs="Times New Roman"/>
          <w:szCs w:val="24"/>
          <w:lang w:eastAsia="ar-SA"/>
        </w:rPr>
        <w:t xml:space="preserve">do uzyskania warunków </w:t>
      </w:r>
      <w:r w:rsidR="00542E6A" w:rsidRPr="008609F9">
        <w:rPr>
          <w:rFonts w:eastAsia="Calibri" w:cs="Times New Roman"/>
          <w:szCs w:val="24"/>
          <w:lang w:eastAsia="ar-SA"/>
        </w:rPr>
        <w:t xml:space="preserve">przyłączenia </w:t>
      </w:r>
      <w:r w:rsidR="003F3B6E" w:rsidRPr="008609F9">
        <w:rPr>
          <w:rFonts w:eastAsia="Calibri" w:cs="Times New Roman"/>
          <w:szCs w:val="24"/>
          <w:lang w:eastAsia="ar-SA"/>
        </w:rPr>
        <w:t>obiektu</w:t>
      </w:r>
      <w:r w:rsidR="00B37792" w:rsidRPr="008609F9">
        <w:rPr>
          <w:rFonts w:eastAsia="Calibri" w:cs="Times New Roman"/>
          <w:szCs w:val="24"/>
          <w:lang w:eastAsia="ar-SA"/>
        </w:rPr>
        <w:t xml:space="preserve"> do sieci elektroenergetycznej</w:t>
      </w:r>
      <w:r w:rsidR="00542E6A" w:rsidRPr="008609F9">
        <w:rPr>
          <w:rFonts w:eastAsia="Calibri" w:cs="Times New Roman"/>
          <w:szCs w:val="24"/>
          <w:lang w:eastAsia="ar-SA"/>
        </w:rPr>
        <w:t xml:space="preserve"> w związku ze zwiększeniem mocy przyłączeniowej</w:t>
      </w:r>
      <w:r w:rsidRPr="008609F9">
        <w:rPr>
          <w:rFonts w:eastAsia="Calibri" w:cs="Times New Roman"/>
          <w:szCs w:val="24"/>
          <w:lang w:eastAsia="ar-SA"/>
        </w:rPr>
        <w:t xml:space="preserve"> </w:t>
      </w:r>
      <w:r w:rsidR="003F3B6E" w:rsidRPr="008609F9">
        <w:rPr>
          <w:rFonts w:eastAsia="Calibri" w:cs="Times New Roman"/>
          <w:szCs w:val="24"/>
          <w:lang w:eastAsia="ar-SA"/>
        </w:rPr>
        <w:t>oraz uzyskanie wszelkich innych wymaganych uzgodnień i pozwoleń związanych z realizacją inwestycji.</w:t>
      </w:r>
    </w:p>
    <w:p w14:paraId="0418D5D6" w14:textId="77777777" w:rsidR="00F43643" w:rsidRPr="008609F9" w:rsidRDefault="00F43643" w:rsidP="00121134">
      <w:pPr>
        <w:pStyle w:val="Akapitzlist"/>
        <w:numPr>
          <w:ilvl w:val="0"/>
          <w:numId w:val="25"/>
        </w:numPr>
        <w:spacing w:before="0" w:after="160" w:line="259" w:lineRule="auto"/>
        <w:rPr>
          <w:rFonts w:eastAsia="Calibri" w:cs="Times New Roman"/>
          <w:szCs w:val="24"/>
          <w:lang w:eastAsia="ar-SA"/>
        </w:rPr>
      </w:pPr>
      <w:r w:rsidRPr="008609F9">
        <w:rPr>
          <w:rFonts w:eastAsia="Calibri" w:cs="Times New Roman"/>
          <w:szCs w:val="24"/>
          <w:lang w:eastAsia="ar-SA"/>
        </w:rPr>
        <w:t>Zamawiający nie przewiduje zasilania rezerwowego dla obiektu w postaci agregatu prądotwórczego</w:t>
      </w:r>
      <w:r w:rsidR="00542E6A" w:rsidRPr="008609F9">
        <w:rPr>
          <w:rFonts w:eastAsia="Calibri" w:cs="Times New Roman"/>
          <w:szCs w:val="24"/>
          <w:lang w:eastAsia="ar-SA"/>
        </w:rPr>
        <w:t xml:space="preserve"> i centralnego UPS</w:t>
      </w:r>
      <w:r w:rsidRPr="008609F9">
        <w:rPr>
          <w:rFonts w:eastAsia="Calibri" w:cs="Times New Roman"/>
          <w:szCs w:val="24"/>
          <w:lang w:eastAsia="ar-SA"/>
        </w:rPr>
        <w:t>.</w:t>
      </w:r>
    </w:p>
    <w:p w14:paraId="47D01BF4" w14:textId="77777777" w:rsidR="00F43643" w:rsidRDefault="00F43643" w:rsidP="00121134">
      <w:pPr>
        <w:pStyle w:val="Akapitzlist"/>
        <w:numPr>
          <w:ilvl w:val="0"/>
          <w:numId w:val="25"/>
        </w:numPr>
        <w:spacing w:before="0" w:after="160" w:line="259" w:lineRule="auto"/>
        <w:rPr>
          <w:rFonts w:eastAsia="Calibri" w:cs="Times New Roman"/>
          <w:szCs w:val="24"/>
          <w:lang w:eastAsia="ar-SA"/>
        </w:rPr>
      </w:pPr>
      <w:r w:rsidRPr="008609F9">
        <w:rPr>
          <w:rFonts w:eastAsia="Calibri" w:cs="Times New Roman"/>
          <w:szCs w:val="24"/>
          <w:lang w:eastAsia="ar-SA"/>
        </w:rPr>
        <w:t>Należy zaprojektować</w:t>
      </w:r>
      <w:r w:rsidR="0051003E">
        <w:rPr>
          <w:rFonts w:eastAsia="Calibri" w:cs="Times New Roman"/>
          <w:szCs w:val="24"/>
          <w:lang w:eastAsia="ar-SA"/>
        </w:rPr>
        <w:t xml:space="preserve"> miejsce w tablicy głównej obiektu dla podłączenia</w:t>
      </w:r>
      <w:r w:rsidRPr="008609F9">
        <w:rPr>
          <w:rFonts w:eastAsia="Calibri" w:cs="Times New Roman"/>
          <w:szCs w:val="24"/>
          <w:lang w:eastAsia="ar-SA"/>
        </w:rPr>
        <w:t xml:space="preserve"> </w:t>
      </w:r>
      <w:r w:rsidR="0051003E">
        <w:rPr>
          <w:rFonts w:eastAsia="Calibri" w:cs="Times New Roman"/>
          <w:szCs w:val="24"/>
          <w:lang w:eastAsia="ar-SA"/>
        </w:rPr>
        <w:t>kompensatora</w:t>
      </w:r>
      <w:r w:rsidRPr="008609F9">
        <w:rPr>
          <w:rFonts w:eastAsia="Calibri" w:cs="Times New Roman"/>
          <w:szCs w:val="24"/>
          <w:lang w:eastAsia="ar-SA"/>
        </w:rPr>
        <w:t xml:space="preserve"> moc</w:t>
      </w:r>
      <w:r w:rsidR="00542E6A" w:rsidRPr="008609F9">
        <w:rPr>
          <w:rFonts w:eastAsia="Calibri" w:cs="Times New Roman"/>
          <w:szCs w:val="24"/>
          <w:lang w:eastAsia="ar-SA"/>
        </w:rPr>
        <w:t>y</w:t>
      </w:r>
      <w:r w:rsidRPr="008609F9">
        <w:rPr>
          <w:rFonts w:eastAsia="Calibri" w:cs="Times New Roman"/>
          <w:szCs w:val="24"/>
          <w:lang w:eastAsia="ar-SA"/>
        </w:rPr>
        <w:t xml:space="preserve"> biernej</w:t>
      </w:r>
      <w:r w:rsidR="0051003E">
        <w:rPr>
          <w:rFonts w:eastAsia="Calibri" w:cs="Times New Roman"/>
          <w:szCs w:val="24"/>
          <w:lang w:eastAsia="ar-SA"/>
        </w:rPr>
        <w:t xml:space="preserve"> – kompensator poza zakresem Wykonawcy</w:t>
      </w:r>
      <w:r w:rsidRPr="008609F9">
        <w:rPr>
          <w:rFonts w:eastAsia="Calibri" w:cs="Times New Roman"/>
          <w:szCs w:val="24"/>
          <w:lang w:eastAsia="ar-SA"/>
        </w:rPr>
        <w:t>.</w:t>
      </w:r>
    </w:p>
    <w:p w14:paraId="15CD35BC" w14:textId="77777777" w:rsidR="00126929" w:rsidRPr="008609F9" w:rsidRDefault="00126929" w:rsidP="00121134">
      <w:pPr>
        <w:pStyle w:val="Akapitzlist"/>
        <w:numPr>
          <w:ilvl w:val="0"/>
          <w:numId w:val="25"/>
        </w:numPr>
        <w:spacing w:before="0" w:after="160" w:line="259" w:lineRule="auto"/>
        <w:rPr>
          <w:rFonts w:eastAsia="Calibri" w:cs="Times New Roman"/>
          <w:szCs w:val="24"/>
          <w:lang w:eastAsia="ar-SA"/>
        </w:rPr>
      </w:pPr>
      <w:r>
        <w:rPr>
          <w:rFonts w:eastAsia="Calibri" w:cs="Times New Roman"/>
          <w:szCs w:val="24"/>
          <w:lang w:eastAsia="ar-SA"/>
        </w:rPr>
        <w:t>Zaprojektować przeciwpożarowy wyłącznik prądu przy drzwiach wyjściowych z budynku.</w:t>
      </w:r>
    </w:p>
    <w:p w14:paraId="7C933BD1" w14:textId="77777777" w:rsidR="00182B17" w:rsidRPr="008609F9" w:rsidRDefault="00182B17" w:rsidP="00182B17">
      <w:pPr>
        <w:pStyle w:val="Akapitzlist"/>
        <w:spacing w:before="0" w:after="160" w:line="259" w:lineRule="auto"/>
        <w:ind w:left="700" w:firstLine="0"/>
        <w:rPr>
          <w:rFonts w:eastAsia="Calibri" w:cs="Times New Roman"/>
          <w:szCs w:val="24"/>
          <w:u w:val="single"/>
          <w:lang w:eastAsia="ar-SA"/>
        </w:rPr>
      </w:pPr>
    </w:p>
    <w:p w14:paraId="376ACEEA" w14:textId="77777777" w:rsidR="00F43643" w:rsidRPr="008609F9" w:rsidRDefault="00F43643" w:rsidP="00121134">
      <w:pPr>
        <w:pStyle w:val="Akapitzlist"/>
        <w:numPr>
          <w:ilvl w:val="0"/>
          <w:numId w:val="29"/>
        </w:numPr>
        <w:spacing w:before="0" w:after="160" w:line="259" w:lineRule="auto"/>
        <w:rPr>
          <w:rFonts w:eastAsia="Calibri" w:cs="Times New Roman"/>
          <w:szCs w:val="24"/>
          <w:u w:val="single"/>
          <w:lang w:eastAsia="ar-SA"/>
        </w:rPr>
      </w:pPr>
      <w:r w:rsidRPr="008609F9">
        <w:rPr>
          <w:rFonts w:eastAsia="Calibri" w:cs="Times New Roman"/>
          <w:szCs w:val="24"/>
          <w:u w:val="single"/>
          <w:lang w:eastAsia="ar-SA"/>
        </w:rPr>
        <w:t>Oświetleni</w:t>
      </w:r>
      <w:r w:rsidR="00430ACC" w:rsidRPr="008609F9">
        <w:rPr>
          <w:rFonts w:eastAsia="Calibri" w:cs="Times New Roman"/>
          <w:szCs w:val="24"/>
          <w:u w:val="single"/>
          <w:lang w:eastAsia="ar-SA"/>
        </w:rPr>
        <w:t>e zewnętrzne przyległego terenu</w:t>
      </w:r>
    </w:p>
    <w:p w14:paraId="1790C8F1" w14:textId="77777777" w:rsidR="00182B17" w:rsidRPr="00C2718A" w:rsidRDefault="00F43643" w:rsidP="00121134">
      <w:pPr>
        <w:pStyle w:val="Akapitzlist"/>
        <w:numPr>
          <w:ilvl w:val="0"/>
          <w:numId w:val="66"/>
        </w:numPr>
        <w:spacing w:before="0" w:after="160" w:line="259" w:lineRule="auto"/>
        <w:ind w:left="709"/>
        <w:rPr>
          <w:rFonts w:eastAsia="Calibri" w:cs="Times New Roman"/>
          <w:szCs w:val="24"/>
          <w:lang w:eastAsia="ar-SA"/>
        </w:rPr>
      </w:pPr>
      <w:r w:rsidRPr="00C2718A">
        <w:rPr>
          <w:rFonts w:eastAsia="Calibri" w:cs="Times New Roman"/>
          <w:szCs w:val="24"/>
          <w:lang w:eastAsia="ar-SA"/>
        </w:rPr>
        <w:t>Projektant będzie zobowiązany zaprojektować ośw</w:t>
      </w:r>
      <w:r w:rsidR="00542E6A" w:rsidRPr="00C2718A">
        <w:rPr>
          <w:rFonts w:eastAsia="Calibri" w:cs="Times New Roman"/>
          <w:szCs w:val="24"/>
          <w:lang w:eastAsia="ar-SA"/>
        </w:rPr>
        <w:t xml:space="preserve">ietlenie zewnętrzne przyległego </w:t>
      </w:r>
      <w:r w:rsidRPr="00C2718A">
        <w:rPr>
          <w:rFonts w:eastAsia="Calibri" w:cs="Times New Roman"/>
          <w:szCs w:val="24"/>
          <w:lang w:eastAsia="ar-SA"/>
        </w:rPr>
        <w:t xml:space="preserve">terenu </w:t>
      </w:r>
      <w:r w:rsidR="00430ACC" w:rsidRPr="00C2718A">
        <w:rPr>
          <w:rFonts w:eastAsia="Calibri" w:cs="Times New Roman"/>
          <w:szCs w:val="24"/>
          <w:lang w:eastAsia="ar-SA"/>
        </w:rPr>
        <w:t xml:space="preserve">oraz wejść do budynku </w:t>
      </w:r>
      <w:r w:rsidR="00542E6A" w:rsidRPr="00C2718A">
        <w:rPr>
          <w:rFonts w:eastAsia="Calibri" w:cs="Times New Roman"/>
          <w:szCs w:val="24"/>
          <w:lang w:eastAsia="ar-SA"/>
        </w:rPr>
        <w:t xml:space="preserve">w oparciu </w:t>
      </w:r>
      <w:r w:rsidRPr="00C2718A">
        <w:rPr>
          <w:rFonts w:eastAsia="Calibri" w:cs="Times New Roman"/>
          <w:szCs w:val="24"/>
          <w:lang w:eastAsia="ar-SA"/>
        </w:rPr>
        <w:t>o lampy energooszczędne LED</w:t>
      </w:r>
      <w:r w:rsidR="00542E6A" w:rsidRPr="00C2718A">
        <w:rPr>
          <w:rFonts w:eastAsia="Calibri" w:cs="Times New Roman"/>
          <w:szCs w:val="24"/>
          <w:lang w:eastAsia="ar-SA"/>
        </w:rPr>
        <w:t xml:space="preserve"> w istniejących </w:t>
      </w:r>
      <w:r w:rsidR="00430ACC" w:rsidRPr="00C2718A">
        <w:rPr>
          <w:rFonts w:eastAsia="Calibri" w:cs="Times New Roman"/>
          <w:szCs w:val="24"/>
          <w:lang w:eastAsia="ar-SA"/>
        </w:rPr>
        <w:t>miejscach na elewacji.</w:t>
      </w:r>
      <w:r w:rsidR="0051003E" w:rsidRPr="00C2718A">
        <w:rPr>
          <w:rFonts w:eastAsia="Calibri" w:cs="Times New Roman"/>
          <w:szCs w:val="24"/>
          <w:lang w:eastAsia="ar-SA"/>
        </w:rPr>
        <w:t xml:space="preserve"> </w:t>
      </w:r>
      <w:r w:rsidR="00C2718A" w:rsidRPr="00C2718A">
        <w:rPr>
          <w:rFonts w:eastAsia="Calibri" w:cs="Times New Roman"/>
          <w:szCs w:val="24"/>
          <w:lang w:eastAsia="ar-SA"/>
        </w:rPr>
        <w:t>Zamawiający zastrzega sobie możliwość zmiany</w:t>
      </w:r>
      <w:r w:rsidR="0051003E" w:rsidRPr="00C2718A">
        <w:rPr>
          <w:rFonts w:eastAsia="Calibri" w:cs="Times New Roman"/>
          <w:szCs w:val="24"/>
          <w:lang w:eastAsia="ar-SA"/>
        </w:rPr>
        <w:t xml:space="preserve"> lokalizacji </w:t>
      </w:r>
      <w:r w:rsidR="00C2718A" w:rsidRPr="00C2718A">
        <w:rPr>
          <w:rFonts w:eastAsia="Calibri" w:cs="Times New Roman"/>
          <w:szCs w:val="24"/>
          <w:lang w:eastAsia="ar-SA"/>
        </w:rPr>
        <w:t xml:space="preserve">i ilości lamp </w:t>
      </w:r>
      <w:r w:rsidR="0051003E" w:rsidRPr="00C2718A">
        <w:rPr>
          <w:rFonts w:eastAsia="Calibri" w:cs="Times New Roman"/>
          <w:szCs w:val="24"/>
          <w:lang w:eastAsia="ar-SA"/>
        </w:rPr>
        <w:t>w uzasadnionych przypadkach.</w:t>
      </w:r>
    </w:p>
    <w:p w14:paraId="2879888A" w14:textId="77777777" w:rsidR="00542E6A" w:rsidRPr="008609F9" w:rsidRDefault="00542E6A" w:rsidP="00542E6A">
      <w:pPr>
        <w:pStyle w:val="Akapitzlist"/>
        <w:spacing w:before="0" w:after="160" w:line="259" w:lineRule="auto"/>
        <w:ind w:firstLine="0"/>
        <w:rPr>
          <w:rFonts w:eastAsia="Calibri" w:cs="Times New Roman"/>
          <w:szCs w:val="24"/>
          <w:lang w:eastAsia="ar-SA"/>
        </w:rPr>
      </w:pPr>
    </w:p>
    <w:p w14:paraId="5977D871" w14:textId="77777777" w:rsidR="00F43643" w:rsidRPr="008609F9" w:rsidRDefault="00F43643" w:rsidP="00121134">
      <w:pPr>
        <w:pStyle w:val="Akapitzlist"/>
        <w:numPr>
          <w:ilvl w:val="0"/>
          <w:numId w:val="29"/>
        </w:numPr>
        <w:spacing w:before="0" w:after="160" w:line="259" w:lineRule="auto"/>
        <w:rPr>
          <w:rFonts w:eastAsia="Calibri" w:cs="Times New Roman"/>
          <w:szCs w:val="24"/>
          <w:u w:val="single"/>
          <w:lang w:eastAsia="ar-SA"/>
        </w:rPr>
      </w:pPr>
      <w:r w:rsidRPr="008609F9">
        <w:rPr>
          <w:rFonts w:eastAsia="Calibri" w:cs="Times New Roman"/>
          <w:szCs w:val="24"/>
          <w:u w:val="single"/>
          <w:lang w:eastAsia="ar-SA"/>
        </w:rPr>
        <w:t>Instalacje wewnętrzne zasilania i podłączenia urządzeń</w:t>
      </w:r>
    </w:p>
    <w:p w14:paraId="65B75DBC" w14:textId="37F7D289" w:rsidR="00F43643" w:rsidRPr="008609F9" w:rsidRDefault="00F43643" w:rsidP="00121134">
      <w:pPr>
        <w:pStyle w:val="Akapitzlist"/>
        <w:numPr>
          <w:ilvl w:val="0"/>
          <w:numId w:val="30"/>
        </w:numPr>
        <w:spacing w:before="0" w:after="160" w:line="259" w:lineRule="auto"/>
        <w:rPr>
          <w:rFonts w:eastAsia="Calibri" w:cs="Times New Roman"/>
          <w:szCs w:val="24"/>
          <w:lang w:eastAsia="ar-SA"/>
        </w:rPr>
      </w:pPr>
      <w:r w:rsidRPr="008609F9">
        <w:rPr>
          <w:rFonts w:eastAsia="Calibri" w:cs="Times New Roman"/>
          <w:szCs w:val="24"/>
          <w:lang w:eastAsia="ar-SA"/>
        </w:rPr>
        <w:t>Projektant będzie zobowiązany zaprojektować wszystkie</w:t>
      </w:r>
      <w:r w:rsidR="0051003E">
        <w:rPr>
          <w:rFonts w:eastAsia="Calibri" w:cs="Times New Roman"/>
          <w:szCs w:val="24"/>
          <w:lang w:eastAsia="ar-SA"/>
        </w:rPr>
        <w:t xml:space="preserve"> nowe</w:t>
      </w:r>
      <w:r w:rsidRPr="008609F9">
        <w:rPr>
          <w:rFonts w:eastAsia="Calibri" w:cs="Times New Roman"/>
          <w:szCs w:val="24"/>
          <w:lang w:eastAsia="ar-SA"/>
        </w:rPr>
        <w:t xml:space="preserve"> instalacje </w:t>
      </w:r>
      <w:r w:rsidR="00F459F5">
        <w:rPr>
          <w:rFonts w:eastAsia="Calibri" w:cs="Times New Roman"/>
          <w:szCs w:val="24"/>
          <w:lang w:eastAsia="ar-SA"/>
        </w:rPr>
        <w:t xml:space="preserve">podtynkowe </w:t>
      </w:r>
      <w:r w:rsidRPr="008609F9">
        <w:rPr>
          <w:rFonts w:eastAsia="Calibri" w:cs="Times New Roman"/>
          <w:szCs w:val="24"/>
          <w:lang w:eastAsia="ar-SA"/>
        </w:rPr>
        <w:t>do zasilania i podłączenia urządzeń oraz systemów e</w:t>
      </w:r>
      <w:r w:rsidR="00430ACC" w:rsidRPr="008609F9">
        <w:rPr>
          <w:rFonts w:eastAsia="Calibri" w:cs="Times New Roman"/>
          <w:szCs w:val="24"/>
          <w:lang w:eastAsia="ar-SA"/>
        </w:rPr>
        <w:t xml:space="preserve">lektrycznych i teletechnicznych </w:t>
      </w:r>
      <w:r w:rsidRPr="008609F9">
        <w:rPr>
          <w:rFonts w:eastAsia="Calibri" w:cs="Times New Roman"/>
          <w:szCs w:val="24"/>
          <w:lang w:eastAsia="ar-SA"/>
        </w:rPr>
        <w:t>w obiekcie.</w:t>
      </w:r>
    </w:p>
    <w:p w14:paraId="4693EAB6" w14:textId="77777777" w:rsidR="00F43643" w:rsidRDefault="00F43643" w:rsidP="00121134">
      <w:pPr>
        <w:pStyle w:val="Akapitzlist"/>
        <w:numPr>
          <w:ilvl w:val="0"/>
          <w:numId w:val="30"/>
        </w:numPr>
        <w:spacing w:before="0" w:after="160" w:line="259" w:lineRule="auto"/>
        <w:rPr>
          <w:rFonts w:eastAsia="Calibri" w:cs="Times New Roman"/>
          <w:szCs w:val="24"/>
          <w:lang w:eastAsia="ar-SA"/>
        </w:rPr>
      </w:pPr>
      <w:r w:rsidRPr="008609F9">
        <w:rPr>
          <w:rFonts w:eastAsia="Calibri" w:cs="Times New Roman"/>
          <w:szCs w:val="24"/>
          <w:lang w:eastAsia="ar-SA"/>
        </w:rPr>
        <w:t xml:space="preserve">Zamawiający wymaga aby budynek był wyposażony </w:t>
      </w:r>
      <w:r w:rsidR="003F3B6E" w:rsidRPr="008609F9">
        <w:rPr>
          <w:rFonts w:eastAsia="Calibri" w:cs="Times New Roman"/>
          <w:szCs w:val="24"/>
          <w:lang w:eastAsia="ar-SA"/>
        </w:rPr>
        <w:t>w</w:t>
      </w:r>
      <w:r w:rsidR="00C2718A">
        <w:rPr>
          <w:rFonts w:eastAsia="Calibri" w:cs="Times New Roman"/>
          <w:szCs w:val="24"/>
          <w:lang w:eastAsia="ar-SA"/>
        </w:rPr>
        <w:t xml:space="preserve"> osobne obwody</w:t>
      </w:r>
      <w:r w:rsidR="003F3B6E" w:rsidRPr="008609F9">
        <w:rPr>
          <w:rFonts w:eastAsia="Calibri" w:cs="Times New Roman"/>
          <w:szCs w:val="24"/>
          <w:lang w:eastAsia="ar-SA"/>
        </w:rPr>
        <w:t xml:space="preserve"> zasilania urządzeń</w:t>
      </w:r>
      <w:r w:rsidR="00C2718A">
        <w:rPr>
          <w:rFonts w:eastAsia="Calibri" w:cs="Times New Roman"/>
          <w:szCs w:val="24"/>
          <w:lang w:eastAsia="ar-SA"/>
        </w:rPr>
        <w:t>,</w:t>
      </w:r>
      <w:r w:rsidRPr="008609F9">
        <w:rPr>
          <w:rFonts w:eastAsia="Calibri" w:cs="Times New Roman"/>
          <w:szCs w:val="24"/>
          <w:lang w:eastAsia="ar-SA"/>
        </w:rPr>
        <w:t xml:space="preserve"> gniazd elektrycznych podstawowych</w:t>
      </w:r>
      <w:r w:rsidR="00C2718A">
        <w:rPr>
          <w:rFonts w:eastAsia="Calibri" w:cs="Times New Roman"/>
          <w:szCs w:val="24"/>
          <w:lang w:eastAsia="ar-SA"/>
        </w:rPr>
        <w:t>, gniazd elektrycznych komputerowych</w:t>
      </w:r>
      <w:r w:rsidRPr="008609F9">
        <w:rPr>
          <w:rFonts w:eastAsia="Calibri" w:cs="Times New Roman"/>
          <w:szCs w:val="24"/>
          <w:lang w:eastAsia="ar-SA"/>
        </w:rPr>
        <w:t xml:space="preserve"> (gniazda PEL), </w:t>
      </w:r>
      <w:r w:rsidR="008609F9">
        <w:rPr>
          <w:rFonts w:eastAsia="Calibri" w:cs="Times New Roman"/>
          <w:szCs w:val="24"/>
          <w:lang w:eastAsia="ar-SA"/>
        </w:rPr>
        <w:t>urządzeń</w:t>
      </w:r>
      <w:r w:rsidR="00430ACC" w:rsidRPr="008609F9">
        <w:rPr>
          <w:rFonts w:eastAsia="Calibri" w:cs="Times New Roman"/>
          <w:szCs w:val="24"/>
          <w:lang w:eastAsia="ar-SA"/>
        </w:rPr>
        <w:t xml:space="preserve"> teletechnicznych </w:t>
      </w:r>
      <w:r w:rsidR="00F956A7" w:rsidRPr="008609F9">
        <w:rPr>
          <w:rFonts w:eastAsia="Calibri" w:cs="Times New Roman"/>
          <w:szCs w:val="24"/>
          <w:lang w:eastAsia="ar-SA"/>
        </w:rPr>
        <w:t>itp</w:t>
      </w:r>
      <w:r w:rsidRPr="008609F9">
        <w:rPr>
          <w:rFonts w:eastAsia="Calibri" w:cs="Times New Roman"/>
          <w:szCs w:val="24"/>
          <w:lang w:eastAsia="ar-SA"/>
        </w:rPr>
        <w:t>.</w:t>
      </w:r>
    </w:p>
    <w:p w14:paraId="33A013CC" w14:textId="77777777" w:rsidR="00F43643" w:rsidRPr="008609F9" w:rsidRDefault="00F43643" w:rsidP="00121134">
      <w:pPr>
        <w:pStyle w:val="Akapitzlist"/>
        <w:numPr>
          <w:ilvl w:val="0"/>
          <w:numId w:val="30"/>
        </w:numPr>
        <w:spacing w:before="0" w:after="160" w:line="259" w:lineRule="auto"/>
        <w:rPr>
          <w:rFonts w:eastAsia="Calibri" w:cs="Times New Roman"/>
          <w:szCs w:val="24"/>
          <w:lang w:eastAsia="ar-SA"/>
        </w:rPr>
      </w:pPr>
      <w:r w:rsidRPr="008609F9">
        <w:rPr>
          <w:rFonts w:eastAsia="Calibri" w:cs="Times New Roman"/>
          <w:szCs w:val="24"/>
          <w:lang w:eastAsia="ar-SA"/>
        </w:rPr>
        <w:t>Projektant będzie zobowiązany zaprojektow</w:t>
      </w:r>
      <w:r w:rsidR="003F3B6E" w:rsidRPr="008609F9">
        <w:rPr>
          <w:rFonts w:eastAsia="Calibri" w:cs="Times New Roman"/>
          <w:szCs w:val="24"/>
          <w:lang w:eastAsia="ar-SA"/>
        </w:rPr>
        <w:t>ać dla inst</w:t>
      </w:r>
      <w:r w:rsidR="00AD2C5D">
        <w:rPr>
          <w:rFonts w:eastAsia="Calibri" w:cs="Times New Roman"/>
          <w:szCs w:val="24"/>
          <w:lang w:eastAsia="ar-SA"/>
        </w:rPr>
        <w:t xml:space="preserve">alacji elektrycznych </w:t>
      </w:r>
      <w:r w:rsidRPr="008609F9">
        <w:rPr>
          <w:rFonts w:eastAsia="Calibri" w:cs="Times New Roman"/>
          <w:szCs w:val="24"/>
          <w:lang w:eastAsia="ar-SA"/>
        </w:rPr>
        <w:t>i teletechnicznych przebieg tras kablowych, szac</w:t>
      </w:r>
      <w:r w:rsidR="00AD2C5D">
        <w:rPr>
          <w:rFonts w:eastAsia="Calibri" w:cs="Times New Roman"/>
          <w:szCs w:val="24"/>
          <w:lang w:eastAsia="ar-SA"/>
        </w:rPr>
        <w:t xml:space="preserve">htów instalacyjnych, przepustów </w:t>
      </w:r>
      <w:r w:rsidRPr="008609F9">
        <w:rPr>
          <w:rFonts w:eastAsia="Calibri" w:cs="Times New Roman"/>
          <w:szCs w:val="24"/>
          <w:lang w:eastAsia="ar-SA"/>
        </w:rPr>
        <w:t>i tablic rozdzielczych z możliwością rozbudowy o dodatkowe obwody.</w:t>
      </w:r>
    </w:p>
    <w:p w14:paraId="1F243E1F" w14:textId="77777777" w:rsidR="00EE4EB7" w:rsidRDefault="00EE4EB7" w:rsidP="00121134">
      <w:pPr>
        <w:pStyle w:val="Akapitzlist"/>
        <w:numPr>
          <w:ilvl w:val="0"/>
          <w:numId w:val="30"/>
        </w:numPr>
        <w:spacing w:before="0" w:after="160" w:line="259" w:lineRule="auto"/>
        <w:rPr>
          <w:rFonts w:eastAsia="Calibri" w:cs="Times New Roman"/>
          <w:szCs w:val="24"/>
          <w:lang w:eastAsia="ar-SA"/>
        </w:rPr>
      </w:pPr>
      <w:r>
        <w:rPr>
          <w:rFonts w:eastAsia="Calibri" w:cs="Times New Roman"/>
          <w:szCs w:val="24"/>
          <w:lang w:eastAsia="ar-SA"/>
        </w:rPr>
        <w:t>Zaprojektowanie nowych tablic rozdzielczych i obwodów dla nowych urządzeń w tym wentylacji i klimatyzacji.</w:t>
      </w:r>
    </w:p>
    <w:p w14:paraId="4C6FE9E7" w14:textId="77777777" w:rsidR="00EE4EB7" w:rsidRDefault="00C13D9D" w:rsidP="00121134">
      <w:pPr>
        <w:pStyle w:val="Akapitzlist"/>
        <w:numPr>
          <w:ilvl w:val="0"/>
          <w:numId w:val="30"/>
        </w:numPr>
        <w:spacing w:before="0" w:after="160" w:line="259" w:lineRule="auto"/>
        <w:rPr>
          <w:rFonts w:eastAsia="Calibri" w:cs="Times New Roman"/>
          <w:szCs w:val="24"/>
          <w:lang w:eastAsia="ar-SA"/>
        </w:rPr>
      </w:pPr>
      <w:r>
        <w:rPr>
          <w:rFonts w:eastAsia="Calibri" w:cs="Times New Roman"/>
          <w:szCs w:val="24"/>
          <w:lang w:eastAsia="ar-SA"/>
        </w:rPr>
        <w:lastRenderedPageBreak/>
        <w:t>Zaprojektować</w:t>
      </w:r>
      <w:r w:rsidR="00EE4EB7" w:rsidRPr="008609F9">
        <w:rPr>
          <w:rFonts w:eastAsia="Calibri" w:cs="Times New Roman"/>
          <w:szCs w:val="24"/>
          <w:lang w:eastAsia="ar-SA"/>
        </w:rPr>
        <w:t xml:space="preserve"> rezerwę miejsca w tablicach rozdzielczych</w:t>
      </w:r>
      <w:r w:rsidR="00AD2C5D">
        <w:rPr>
          <w:rFonts w:eastAsia="Calibri" w:cs="Times New Roman"/>
          <w:szCs w:val="24"/>
          <w:lang w:eastAsia="ar-SA"/>
        </w:rPr>
        <w:t xml:space="preserve"> i trasach kablowych</w:t>
      </w:r>
      <w:r w:rsidR="00EE4EB7" w:rsidRPr="008609F9">
        <w:rPr>
          <w:rFonts w:eastAsia="Calibri" w:cs="Times New Roman"/>
          <w:szCs w:val="24"/>
          <w:lang w:eastAsia="ar-SA"/>
        </w:rPr>
        <w:t xml:space="preserve"> wraz z przepust</w:t>
      </w:r>
      <w:r w:rsidR="00EE4EB7">
        <w:rPr>
          <w:rFonts w:eastAsia="Calibri" w:cs="Times New Roman"/>
          <w:szCs w:val="24"/>
          <w:lang w:eastAsia="ar-SA"/>
        </w:rPr>
        <w:t>ami dla późniejszych modernizacji</w:t>
      </w:r>
      <w:r w:rsidR="00EE4EB7" w:rsidRPr="008609F9">
        <w:rPr>
          <w:rFonts w:eastAsia="Calibri" w:cs="Times New Roman"/>
          <w:szCs w:val="24"/>
          <w:lang w:eastAsia="ar-SA"/>
        </w:rPr>
        <w:t>.</w:t>
      </w:r>
    </w:p>
    <w:p w14:paraId="7C6D170F" w14:textId="77777777" w:rsidR="00EE4EB7" w:rsidRDefault="00C13D9D" w:rsidP="00121134">
      <w:pPr>
        <w:pStyle w:val="Akapitzlist"/>
        <w:numPr>
          <w:ilvl w:val="0"/>
          <w:numId w:val="30"/>
        </w:numPr>
        <w:spacing w:before="0" w:after="160" w:line="259" w:lineRule="auto"/>
        <w:rPr>
          <w:rFonts w:eastAsia="Calibri" w:cs="Times New Roman"/>
          <w:szCs w:val="24"/>
          <w:lang w:eastAsia="ar-SA"/>
        </w:rPr>
      </w:pPr>
      <w:r>
        <w:rPr>
          <w:rFonts w:eastAsia="Calibri" w:cs="Times New Roman"/>
          <w:szCs w:val="24"/>
          <w:lang w:eastAsia="ar-SA"/>
        </w:rPr>
        <w:t>Zaprojektowanie</w:t>
      </w:r>
      <w:r w:rsidR="00EE4EB7">
        <w:rPr>
          <w:rFonts w:eastAsia="Calibri" w:cs="Times New Roman"/>
          <w:szCs w:val="24"/>
          <w:lang w:eastAsia="ar-SA"/>
        </w:rPr>
        <w:t xml:space="preserve"> nowych WLZ dostosowanych do zapo</w:t>
      </w:r>
      <w:r w:rsidR="00F5111D">
        <w:rPr>
          <w:rFonts w:eastAsia="Calibri" w:cs="Times New Roman"/>
          <w:szCs w:val="24"/>
          <w:lang w:eastAsia="ar-SA"/>
        </w:rPr>
        <w:t>trzebowanej mocy i zabezpieczeń w tym dla projektowanych urządzeń kriokomory.</w:t>
      </w:r>
    </w:p>
    <w:p w14:paraId="001A99FB" w14:textId="77777777" w:rsidR="00C13D9D" w:rsidRPr="008609F9" w:rsidRDefault="00C13D9D" w:rsidP="00121134">
      <w:pPr>
        <w:pStyle w:val="Akapitzlist"/>
        <w:numPr>
          <w:ilvl w:val="0"/>
          <w:numId w:val="30"/>
        </w:numPr>
        <w:spacing w:before="0" w:after="160" w:line="259" w:lineRule="auto"/>
        <w:rPr>
          <w:rFonts w:eastAsia="Calibri" w:cs="Times New Roman"/>
          <w:szCs w:val="24"/>
          <w:lang w:eastAsia="ar-SA"/>
        </w:rPr>
      </w:pPr>
      <w:r>
        <w:rPr>
          <w:rFonts w:eastAsia="Calibri" w:cs="Times New Roman"/>
          <w:szCs w:val="24"/>
          <w:lang w:eastAsia="ar-SA"/>
        </w:rPr>
        <w:t>Zaprojektować instal</w:t>
      </w:r>
      <w:r w:rsidR="006E3D8A">
        <w:rPr>
          <w:rFonts w:eastAsia="Calibri" w:cs="Times New Roman"/>
          <w:szCs w:val="24"/>
          <w:lang w:eastAsia="ar-SA"/>
        </w:rPr>
        <w:t>acje elektryczne w pomieszczeniach</w:t>
      </w:r>
      <w:r>
        <w:rPr>
          <w:rFonts w:eastAsia="Calibri" w:cs="Times New Roman"/>
          <w:szCs w:val="24"/>
          <w:lang w:eastAsia="ar-SA"/>
        </w:rPr>
        <w:t xml:space="preserve"> kriokomory oraz do zasilania wszelkich urządzeń technologicznych</w:t>
      </w:r>
      <w:r w:rsidR="006E3D8A">
        <w:rPr>
          <w:rFonts w:eastAsia="Calibri" w:cs="Times New Roman"/>
          <w:szCs w:val="24"/>
          <w:lang w:eastAsia="ar-SA"/>
        </w:rPr>
        <w:t xml:space="preserve"> kriokomory</w:t>
      </w:r>
      <w:r>
        <w:rPr>
          <w:rFonts w:eastAsia="Calibri" w:cs="Times New Roman"/>
          <w:szCs w:val="24"/>
          <w:lang w:eastAsia="ar-SA"/>
        </w:rPr>
        <w:t xml:space="preserve"> </w:t>
      </w:r>
      <w:r w:rsidR="006E3D8A">
        <w:rPr>
          <w:rFonts w:eastAsia="Calibri" w:cs="Times New Roman"/>
          <w:szCs w:val="24"/>
          <w:lang w:eastAsia="ar-SA"/>
        </w:rPr>
        <w:t>– uwaga:</w:t>
      </w:r>
      <w:r>
        <w:rPr>
          <w:rFonts w:eastAsia="Calibri" w:cs="Times New Roman"/>
          <w:szCs w:val="24"/>
          <w:lang w:eastAsia="ar-SA"/>
        </w:rPr>
        <w:t xml:space="preserve"> </w:t>
      </w:r>
      <w:r w:rsidR="006E3D8A">
        <w:rPr>
          <w:rFonts w:eastAsia="Calibri" w:cs="Times New Roman"/>
          <w:szCs w:val="24"/>
          <w:lang w:eastAsia="ar-SA"/>
        </w:rPr>
        <w:t>Wykonawca nie rozprowadza instalacji w pomieszczeniach, a jedynie doprowadza zasilania i pozostawia jedynie zapasy</w:t>
      </w:r>
      <w:r w:rsidR="00612F1C">
        <w:rPr>
          <w:rFonts w:eastAsia="Calibri" w:cs="Times New Roman"/>
          <w:szCs w:val="24"/>
          <w:lang w:eastAsia="ar-SA"/>
        </w:rPr>
        <w:t>.</w:t>
      </w:r>
    </w:p>
    <w:p w14:paraId="1791EBA8" w14:textId="77777777" w:rsidR="00AD2C5D" w:rsidRDefault="00430ACC" w:rsidP="00121134">
      <w:pPr>
        <w:pStyle w:val="Akapitzlist"/>
        <w:numPr>
          <w:ilvl w:val="0"/>
          <w:numId w:val="30"/>
        </w:numPr>
        <w:spacing w:before="0" w:after="160" w:line="259" w:lineRule="auto"/>
        <w:rPr>
          <w:rFonts w:eastAsia="Calibri" w:cs="Times New Roman"/>
          <w:szCs w:val="24"/>
          <w:lang w:eastAsia="ar-SA"/>
        </w:rPr>
      </w:pPr>
      <w:r w:rsidRPr="008609F9">
        <w:rPr>
          <w:rFonts w:eastAsia="Calibri" w:cs="Times New Roman"/>
          <w:szCs w:val="24"/>
          <w:lang w:eastAsia="ar-SA"/>
        </w:rPr>
        <w:t>P</w:t>
      </w:r>
      <w:r w:rsidR="00F43643" w:rsidRPr="008609F9">
        <w:rPr>
          <w:rFonts w:eastAsia="Calibri" w:cs="Times New Roman"/>
          <w:szCs w:val="24"/>
          <w:lang w:eastAsia="ar-SA"/>
        </w:rPr>
        <w:t>odejścia do urządzeń należy skoordynować z pozostałymi branżami</w:t>
      </w:r>
      <w:r w:rsidR="00D55F56" w:rsidRPr="008609F9">
        <w:rPr>
          <w:rFonts w:eastAsia="Calibri" w:cs="Times New Roman"/>
          <w:szCs w:val="24"/>
          <w:lang w:eastAsia="ar-SA"/>
        </w:rPr>
        <w:t xml:space="preserve">. </w:t>
      </w:r>
    </w:p>
    <w:p w14:paraId="540A4BB9" w14:textId="77777777" w:rsidR="00D55F56" w:rsidRDefault="00D55F56" w:rsidP="00121134">
      <w:pPr>
        <w:pStyle w:val="Akapitzlist"/>
        <w:numPr>
          <w:ilvl w:val="0"/>
          <w:numId w:val="30"/>
        </w:numPr>
        <w:spacing w:before="0" w:after="160" w:line="259" w:lineRule="auto"/>
        <w:rPr>
          <w:rFonts w:eastAsia="Calibri" w:cs="Times New Roman"/>
          <w:szCs w:val="24"/>
          <w:lang w:eastAsia="ar-SA"/>
        </w:rPr>
      </w:pPr>
      <w:r w:rsidRPr="008609F9">
        <w:rPr>
          <w:rFonts w:eastAsia="Calibri" w:cs="Times New Roman"/>
          <w:szCs w:val="24"/>
          <w:lang w:eastAsia="ar-SA"/>
        </w:rPr>
        <w:t>Projektant zaprojektuje przyłącz</w:t>
      </w:r>
      <w:r w:rsidR="00430ACC" w:rsidRPr="008609F9">
        <w:rPr>
          <w:rFonts w:eastAsia="Calibri" w:cs="Times New Roman"/>
          <w:szCs w:val="24"/>
          <w:lang w:eastAsia="ar-SA"/>
        </w:rPr>
        <w:t xml:space="preserve">a elektryczne ścienne, sufitowe </w:t>
      </w:r>
      <w:r w:rsidRPr="008609F9">
        <w:rPr>
          <w:rFonts w:eastAsia="Calibri" w:cs="Times New Roman"/>
          <w:szCs w:val="24"/>
          <w:lang w:eastAsia="ar-SA"/>
        </w:rPr>
        <w:t>i podłogowe indywidualnie dla konkretnych urządzeń i systemów</w:t>
      </w:r>
      <w:r w:rsidR="00F5111D">
        <w:rPr>
          <w:rFonts w:eastAsia="Calibri" w:cs="Times New Roman"/>
          <w:szCs w:val="24"/>
          <w:lang w:eastAsia="ar-SA"/>
        </w:rPr>
        <w:t>.</w:t>
      </w:r>
    </w:p>
    <w:p w14:paraId="2A07C930" w14:textId="77777777" w:rsidR="00AD2C5D" w:rsidRDefault="00AD2C5D" w:rsidP="00121134">
      <w:pPr>
        <w:pStyle w:val="Akapitzlist"/>
        <w:numPr>
          <w:ilvl w:val="0"/>
          <w:numId w:val="30"/>
        </w:numPr>
        <w:spacing w:before="0" w:after="160" w:line="259" w:lineRule="auto"/>
        <w:rPr>
          <w:rFonts w:eastAsia="Calibri" w:cs="Times New Roman"/>
          <w:szCs w:val="24"/>
          <w:lang w:eastAsia="ar-SA"/>
        </w:rPr>
      </w:pPr>
      <w:r>
        <w:rPr>
          <w:rFonts w:eastAsia="Calibri" w:cs="Times New Roman"/>
          <w:szCs w:val="24"/>
          <w:lang w:eastAsia="ar-SA"/>
        </w:rPr>
        <w:t>Ilość gniazd w pomieszczeniach zgodn</w:t>
      </w:r>
      <w:r w:rsidR="00316019">
        <w:rPr>
          <w:rFonts w:eastAsia="Calibri" w:cs="Times New Roman"/>
          <w:szCs w:val="24"/>
          <w:lang w:eastAsia="ar-SA"/>
        </w:rPr>
        <w:t>i</w:t>
      </w:r>
      <w:r>
        <w:rPr>
          <w:rFonts w:eastAsia="Calibri" w:cs="Times New Roman"/>
          <w:szCs w:val="24"/>
          <w:lang w:eastAsia="ar-SA"/>
        </w:rPr>
        <w:t>e z normami, lecz nie mniej niż w chwili obecnej.</w:t>
      </w:r>
    </w:p>
    <w:p w14:paraId="07BDFF59" w14:textId="77777777" w:rsidR="00AD2C5D" w:rsidRDefault="00AD2C5D" w:rsidP="00121134">
      <w:pPr>
        <w:pStyle w:val="Akapitzlist"/>
        <w:numPr>
          <w:ilvl w:val="0"/>
          <w:numId w:val="30"/>
        </w:numPr>
        <w:spacing w:before="0" w:after="160" w:line="259" w:lineRule="auto"/>
        <w:rPr>
          <w:rFonts w:eastAsia="Calibri" w:cs="Times New Roman"/>
          <w:szCs w:val="24"/>
          <w:lang w:eastAsia="ar-SA"/>
        </w:rPr>
      </w:pPr>
      <w:r>
        <w:rPr>
          <w:rFonts w:eastAsia="Calibri" w:cs="Times New Roman"/>
          <w:szCs w:val="24"/>
          <w:lang w:eastAsia="ar-SA"/>
        </w:rPr>
        <w:t>Rozmieszczenie gniazd dostosowane do indywidualnych potrzeb użytkownika oraz przeznaczenia pomieszczeń będzie ustalone na etapie projektowania</w:t>
      </w:r>
      <w:r w:rsidR="00316019">
        <w:rPr>
          <w:rFonts w:eastAsia="Calibri" w:cs="Times New Roman"/>
          <w:szCs w:val="24"/>
          <w:lang w:eastAsia="ar-SA"/>
        </w:rPr>
        <w:t>.</w:t>
      </w:r>
    </w:p>
    <w:p w14:paraId="1EF9A2B2" w14:textId="77777777" w:rsidR="00182B17" w:rsidRPr="008609F9" w:rsidRDefault="00182B17" w:rsidP="00182B17">
      <w:pPr>
        <w:pStyle w:val="Akapitzlist"/>
        <w:spacing w:before="0" w:after="160" w:line="259" w:lineRule="auto"/>
        <w:ind w:firstLine="0"/>
        <w:rPr>
          <w:rFonts w:eastAsia="Calibri" w:cs="Times New Roman"/>
          <w:szCs w:val="24"/>
          <w:lang w:eastAsia="ar-SA"/>
        </w:rPr>
      </w:pPr>
    </w:p>
    <w:p w14:paraId="69E34454" w14:textId="77777777" w:rsidR="00F43643" w:rsidRPr="008609F9" w:rsidRDefault="00F43643" w:rsidP="00121134">
      <w:pPr>
        <w:pStyle w:val="Akapitzlist"/>
        <w:numPr>
          <w:ilvl w:val="0"/>
          <w:numId w:val="29"/>
        </w:numPr>
        <w:spacing w:before="0" w:after="160" w:line="259" w:lineRule="auto"/>
        <w:rPr>
          <w:rFonts w:eastAsia="Calibri" w:cs="Times New Roman"/>
          <w:szCs w:val="24"/>
          <w:u w:val="single"/>
          <w:lang w:eastAsia="ar-SA"/>
        </w:rPr>
      </w:pPr>
      <w:r w:rsidRPr="008609F9">
        <w:rPr>
          <w:rFonts w:eastAsia="Calibri" w:cs="Times New Roman"/>
          <w:szCs w:val="24"/>
          <w:u w:val="single"/>
          <w:lang w:eastAsia="ar-SA"/>
        </w:rPr>
        <w:t>Instalacje wewnętrzne oświetlenia</w:t>
      </w:r>
    </w:p>
    <w:p w14:paraId="4EC13729" w14:textId="20ED3DDF" w:rsidR="00F43643" w:rsidRDefault="00F43643" w:rsidP="00121134">
      <w:pPr>
        <w:pStyle w:val="Akapitzlist"/>
        <w:numPr>
          <w:ilvl w:val="0"/>
          <w:numId w:val="31"/>
        </w:numPr>
        <w:spacing w:before="0" w:after="160" w:line="259" w:lineRule="auto"/>
        <w:rPr>
          <w:rFonts w:eastAsia="Calibri" w:cs="Times New Roman"/>
          <w:szCs w:val="24"/>
          <w:lang w:eastAsia="ar-SA"/>
        </w:rPr>
      </w:pPr>
      <w:r w:rsidRPr="008609F9">
        <w:rPr>
          <w:rFonts w:eastAsia="Calibri" w:cs="Times New Roman"/>
          <w:szCs w:val="24"/>
          <w:lang w:eastAsia="ar-SA"/>
        </w:rPr>
        <w:t xml:space="preserve">Projektant będzie zobowiązany zaprojektować </w:t>
      </w:r>
      <w:r w:rsidR="00F00ADD">
        <w:rPr>
          <w:rFonts w:eastAsia="Calibri" w:cs="Times New Roman"/>
          <w:szCs w:val="24"/>
          <w:lang w:eastAsia="ar-SA"/>
        </w:rPr>
        <w:t xml:space="preserve">w całym budynku </w:t>
      </w:r>
      <w:r w:rsidR="003867A1">
        <w:rPr>
          <w:rFonts w:eastAsia="Calibri" w:cs="Times New Roman"/>
          <w:szCs w:val="24"/>
          <w:lang w:eastAsia="ar-SA"/>
        </w:rPr>
        <w:t xml:space="preserve">nową </w:t>
      </w:r>
      <w:r w:rsidR="00F459F5">
        <w:rPr>
          <w:rFonts w:eastAsia="Calibri" w:cs="Times New Roman"/>
          <w:szCs w:val="24"/>
          <w:lang w:eastAsia="ar-SA"/>
        </w:rPr>
        <w:t xml:space="preserve">podtynkową </w:t>
      </w:r>
      <w:r w:rsidR="00613F41" w:rsidRPr="008609F9">
        <w:rPr>
          <w:rFonts w:eastAsia="Calibri" w:cs="Times New Roman"/>
          <w:szCs w:val="24"/>
          <w:lang w:eastAsia="ar-SA"/>
        </w:rPr>
        <w:t>instalację oświetlenia ogólnego</w:t>
      </w:r>
      <w:r w:rsidR="00F00ADD">
        <w:rPr>
          <w:rFonts w:eastAsia="Calibri" w:cs="Times New Roman"/>
          <w:szCs w:val="24"/>
          <w:lang w:eastAsia="ar-SA"/>
        </w:rPr>
        <w:t xml:space="preserve"> </w:t>
      </w:r>
      <w:r w:rsidRPr="008609F9">
        <w:rPr>
          <w:rFonts w:eastAsia="Calibri" w:cs="Times New Roman"/>
          <w:szCs w:val="24"/>
          <w:lang w:eastAsia="ar-SA"/>
        </w:rPr>
        <w:t>o natężeniu oświetlenia i współc</w:t>
      </w:r>
      <w:r w:rsidR="00430ACC" w:rsidRPr="008609F9">
        <w:rPr>
          <w:rFonts w:eastAsia="Calibri" w:cs="Times New Roman"/>
          <w:szCs w:val="24"/>
          <w:lang w:eastAsia="ar-SA"/>
        </w:rPr>
        <w:t xml:space="preserve">zynniku oddawania barw zgodnymi </w:t>
      </w:r>
      <w:r w:rsidRPr="008609F9">
        <w:rPr>
          <w:rFonts w:eastAsia="Calibri" w:cs="Times New Roman"/>
          <w:szCs w:val="24"/>
          <w:lang w:eastAsia="ar-SA"/>
        </w:rPr>
        <w:t xml:space="preserve">z obowiązującymi normami i przeznaczeniem pomieszczeń. Zamawiający preferuje oprawy oświetleniowe </w:t>
      </w:r>
      <w:r w:rsidR="00430ACC" w:rsidRPr="008609F9">
        <w:rPr>
          <w:rFonts w:eastAsia="Calibri" w:cs="Times New Roman"/>
          <w:szCs w:val="24"/>
          <w:lang w:eastAsia="ar-SA"/>
        </w:rPr>
        <w:t>LED</w:t>
      </w:r>
      <w:r w:rsidR="003867A1">
        <w:rPr>
          <w:rFonts w:eastAsia="Calibri" w:cs="Times New Roman"/>
          <w:szCs w:val="24"/>
          <w:lang w:eastAsia="ar-SA"/>
        </w:rPr>
        <w:t xml:space="preserve"> wysokiej jakości przeznaczone do pracy w pomieszczeniach dydaktyczno-biurowych</w:t>
      </w:r>
      <w:r w:rsidRPr="008609F9">
        <w:rPr>
          <w:rFonts w:eastAsia="Calibri" w:cs="Times New Roman"/>
          <w:szCs w:val="24"/>
          <w:lang w:eastAsia="ar-SA"/>
        </w:rPr>
        <w:t xml:space="preserve">. </w:t>
      </w:r>
    </w:p>
    <w:p w14:paraId="656E0845" w14:textId="77777777" w:rsidR="002809E6" w:rsidRPr="008609F9" w:rsidRDefault="003867A1" w:rsidP="00121134">
      <w:pPr>
        <w:pStyle w:val="Akapitzlist"/>
        <w:numPr>
          <w:ilvl w:val="0"/>
          <w:numId w:val="31"/>
        </w:numPr>
        <w:spacing w:before="0" w:after="160" w:line="259" w:lineRule="auto"/>
        <w:rPr>
          <w:rFonts w:eastAsia="Calibri" w:cs="Times New Roman"/>
          <w:szCs w:val="24"/>
          <w:lang w:eastAsia="ar-SA"/>
        </w:rPr>
      </w:pPr>
      <w:r>
        <w:rPr>
          <w:rFonts w:eastAsia="Calibri" w:cs="Times New Roman"/>
          <w:szCs w:val="24"/>
          <w:lang w:eastAsia="ar-SA"/>
        </w:rPr>
        <w:t>Należy zapewnić możliwość załączania opraw w podziale na strefy (tablica, sala/2 itd.).</w:t>
      </w:r>
    </w:p>
    <w:p w14:paraId="494019E1" w14:textId="77777777" w:rsidR="0051003E" w:rsidRDefault="00F43643" w:rsidP="00121134">
      <w:pPr>
        <w:pStyle w:val="Akapitzlist"/>
        <w:numPr>
          <w:ilvl w:val="0"/>
          <w:numId w:val="31"/>
        </w:numPr>
        <w:spacing w:before="0" w:after="160" w:line="259" w:lineRule="auto"/>
        <w:rPr>
          <w:rFonts w:eastAsia="Calibri" w:cs="Times New Roman"/>
          <w:szCs w:val="24"/>
          <w:lang w:eastAsia="ar-SA"/>
        </w:rPr>
      </w:pPr>
      <w:r w:rsidRPr="008609F9">
        <w:rPr>
          <w:rFonts w:eastAsia="Calibri" w:cs="Times New Roman"/>
          <w:szCs w:val="24"/>
          <w:lang w:eastAsia="ar-SA"/>
        </w:rPr>
        <w:t>Zaprojektować sterowanie oświetlenia w ciągac</w:t>
      </w:r>
      <w:r w:rsidR="00613F41" w:rsidRPr="008609F9">
        <w:rPr>
          <w:rFonts w:eastAsia="Calibri" w:cs="Times New Roman"/>
          <w:szCs w:val="24"/>
          <w:lang w:eastAsia="ar-SA"/>
        </w:rPr>
        <w:t xml:space="preserve">h komunikacyjnych z poziomu </w:t>
      </w:r>
      <w:r w:rsidR="0051003E">
        <w:rPr>
          <w:rFonts w:eastAsia="Calibri" w:cs="Times New Roman"/>
          <w:szCs w:val="24"/>
          <w:lang w:eastAsia="ar-SA"/>
        </w:rPr>
        <w:t xml:space="preserve">nowej </w:t>
      </w:r>
      <w:r w:rsidR="00F00ADD">
        <w:rPr>
          <w:rFonts w:eastAsia="Calibri" w:cs="Times New Roman"/>
          <w:szCs w:val="24"/>
          <w:lang w:eastAsia="ar-SA"/>
        </w:rPr>
        <w:t>portierni</w:t>
      </w:r>
      <w:r w:rsidR="00613F41" w:rsidRPr="008609F9">
        <w:rPr>
          <w:rFonts w:eastAsia="Calibri" w:cs="Times New Roman"/>
          <w:szCs w:val="24"/>
          <w:lang w:eastAsia="ar-SA"/>
        </w:rPr>
        <w:br/>
      </w:r>
      <w:r w:rsidRPr="008609F9">
        <w:rPr>
          <w:rFonts w:eastAsia="Calibri" w:cs="Times New Roman"/>
          <w:szCs w:val="24"/>
          <w:lang w:eastAsia="ar-SA"/>
        </w:rPr>
        <w:t>z podziałem na</w:t>
      </w:r>
      <w:r w:rsidR="00F00ADD">
        <w:rPr>
          <w:rFonts w:eastAsia="Calibri" w:cs="Times New Roman"/>
          <w:szCs w:val="24"/>
          <w:lang w:eastAsia="ar-SA"/>
        </w:rPr>
        <w:t xml:space="preserve"> kondygnacje i</w:t>
      </w:r>
      <w:r w:rsidRPr="008609F9">
        <w:rPr>
          <w:rFonts w:eastAsia="Calibri" w:cs="Times New Roman"/>
          <w:szCs w:val="24"/>
          <w:lang w:eastAsia="ar-SA"/>
        </w:rPr>
        <w:t xml:space="preserve"> grupy (oświetlenie nocne i dzienne)</w:t>
      </w:r>
    </w:p>
    <w:p w14:paraId="3B2DAC46" w14:textId="77777777" w:rsidR="00F43643" w:rsidRPr="008609F9" w:rsidRDefault="0051003E" w:rsidP="00121134">
      <w:pPr>
        <w:pStyle w:val="Akapitzlist"/>
        <w:numPr>
          <w:ilvl w:val="0"/>
          <w:numId w:val="31"/>
        </w:numPr>
        <w:spacing w:before="0" w:after="160" w:line="259" w:lineRule="auto"/>
        <w:rPr>
          <w:rFonts w:eastAsia="Calibri" w:cs="Times New Roman"/>
          <w:szCs w:val="24"/>
          <w:lang w:eastAsia="ar-SA"/>
        </w:rPr>
      </w:pPr>
      <w:r>
        <w:rPr>
          <w:rFonts w:eastAsia="Calibri" w:cs="Times New Roman"/>
          <w:szCs w:val="24"/>
          <w:lang w:eastAsia="ar-SA"/>
        </w:rPr>
        <w:t>O</w:t>
      </w:r>
      <w:r w:rsidR="00F43643" w:rsidRPr="008609F9">
        <w:rPr>
          <w:rFonts w:eastAsia="Calibri" w:cs="Times New Roman"/>
          <w:szCs w:val="24"/>
          <w:lang w:eastAsia="ar-SA"/>
        </w:rPr>
        <w:t>świetlenie w sanitariatach</w:t>
      </w:r>
      <w:r w:rsidR="00F00ADD">
        <w:rPr>
          <w:rFonts w:eastAsia="Calibri" w:cs="Times New Roman"/>
          <w:szCs w:val="24"/>
          <w:lang w:eastAsia="ar-SA"/>
        </w:rPr>
        <w:t xml:space="preserve"> preferuje się</w:t>
      </w:r>
      <w:r>
        <w:rPr>
          <w:rFonts w:eastAsia="Calibri" w:cs="Times New Roman"/>
          <w:szCs w:val="24"/>
          <w:lang w:eastAsia="ar-SA"/>
        </w:rPr>
        <w:t xml:space="preserve"> zaprojektować załączane</w:t>
      </w:r>
      <w:r w:rsidR="00F43643" w:rsidRPr="008609F9">
        <w:rPr>
          <w:rFonts w:eastAsia="Calibri" w:cs="Times New Roman"/>
          <w:szCs w:val="24"/>
          <w:lang w:eastAsia="ar-SA"/>
        </w:rPr>
        <w:t xml:space="preserve"> czujnikami obecności, sterowani</w:t>
      </w:r>
      <w:r w:rsidR="00613F41" w:rsidRPr="008609F9">
        <w:rPr>
          <w:rFonts w:eastAsia="Calibri" w:cs="Times New Roman"/>
          <w:szCs w:val="24"/>
          <w:lang w:eastAsia="ar-SA"/>
        </w:rPr>
        <w:t>e w p</w:t>
      </w:r>
      <w:r>
        <w:rPr>
          <w:rFonts w:eastAsia="Calibri" w:cs="Times New Roman"/>
          <w:szCs w:val="24"/>
          <w:lang w:eastAsia="ar-SA"/>
        </w:rPr>
        <w:t xml:space="preserve">ozostałych pomieszczeniach </w:t>
      </w:r>
      <w:r w:rsidR="00F43643" w:rsidRPr="008609F9">
        <w:rPr>
          <w:rFonts w:eastAsia="Calibri" w:cs="Times New Roman"/>
          <w:szCs w:val="24"/>
          <w:lang w:eastAsia="ar-SA"/>
        </w:rPr>
        <w:t>za</w:t>
      </w:r>
      <w:r w:rsidR="003867A1">
        <w:rPr>
          <w:rFonts w:eastAsia="Calibri" w:cs="Times New Roman"/>
          <w:szCs w:val="24"/>
          <w:lang w:eastAsia="ar-SA"/>
        </w:rPr>
        <w:t xml:space="preserve"> pomocą łączników oświetleniowych</w:t>
      </w:r>
      <w:r w:rsidR="00F00ADD">
        <w:rPr>
          <w:rFonts w:eastAsia="Calibri" w:cs="Times New Roman"/>
          <w:szCs w:val="24"/>
          <w:lang w:eastAsia="ar-SA"/>
        </w:rPr>
        <w:t>.</w:t>
      </w:r>
    </w:p>
    <w:p w14:paraId="6236C39B" w14:textId="351BF2F3" w:rsidR="00F00ADD" w:rsidRDefault="00F43643" w:rsidP="00121134">
      <w:pPr>
        <w:pStyle w:val="Akapitzlist"/>
        <w:numPr>
          <w:ilvl w:val="0"/>
          <w:numId w:val="31"/>
        </w:numPr>
        <w:spacing w:before="0" w:after="160" w:line="259" w:lineRule="auto"/>
        <w:rPr>
          <w:rFonts w:eastAsia="Calibri" w:cs="Times New Roman"/>
          <w:szCs w:val="24"/>
          <w:lang w:eastAsia="ar-SA"/>
        </w:rPr>
      </w:pPr>
      <w:r w:rsidRPr="008609F9">
        <w:rPr>
          <w:rFonts w:eastAsia="Calibri" w:cs="Times New Roman"/>
          <w:szCs w:val="24"/>
          <w:lang w:eastAsia="ar-SA"/>
        </w:rPr>
        <w:t>Projektant będzie zobowiązany zaprojektować instalację oświetlenia ewakuacyjnego zgodn</w:t>
      </w:r>
      <w:r w:rsidR="00F5111D">
        <w:rPr>
          <w:rFonts w:eastAsia="Calibri" w:cs="Times New Roman"/>
          <w:szCs w:val="24"/>
          <w:lang w:eastAsia="ar-SA"/>
        </w:rPr>
        <w:t>ie z obowiązującymi przepisami</w:t>
      </w:r>
      <w:r w:rsidR="003867A1">
        <w:rPr>
          <w:rFonts w:eastAsia="Calibri" w:cs="Times New Roman"/>
          <w:szCs w:val="24"/>
          <w:lang w:eastAsia="ar-SA"/>
        </w:rPr>
        <w:t xml:space="preserve"> z zastosowaniem opraw systemowych LED wpuszczanych w stropy podwieszane i natynkowych</w:t>
      </w:r>
      <w:r w:rsidR="00F459F5">
        <w:rPr>
          <w:rFonts w:eastAsia="Calibri" w:cs="Times New Roman"/>
          <w:szCs w:val="24"/>
          <w:lang w:eastAsia="ar-SA"/>
        </w:rPr>
        <w:t xml:space="preserve"> w pozostałych miejscach</w:t>
      </w:r>
      <w:r w:rsidR="00F5111D">
        <w:rPr>
          <w:rFonts w:eastAsia="Calibri" w:cs="Times New Roman"/>
          <w:szCs w:val="24"/>
          <w:lang w:eastAsia="ar-SA"/>
        </w:rPr>
        <w:t>.</w:t>
      </w:r>
    </w:p>
    <w:p w14:paraId="69FB0AC4" w14:textId="77777777" w:rsidR="00F43643" w:rsidRDefault="00F00ADD" w:rsidP="00121134">
      <w:pPr>
        <w:pStyle w:val="Akapitzlist"/>
        <w:numPr>
          <w:ilvl w:val="0"/>
          <w:numId w:val="31"/>
        </w:numPr>
        <w:spacing w:before="0" w:after="160" w:line="259" w:lineRule="auto"/>
        <w:rPr>
          <w:rFonts w:eastAsia="Calibri" w:cs="Times New Roman"/>
          <w:szCs w:val="24"/>
          <w:lang w:eastAsia="ar-SA"/>
        </w:rPr>
      </w:pPr>
      <w:r>
        <w:rPr>
          <w:rFonts w:eastAsia="Calibri" w:cs="Times New Roman"/>
          <w:szCs w:val="24"/>
          <w:lang w:eastAsia="ar-SA"/>
        </w:rPr>
        <w:t>W projekcie należy umieścić obliczenia symulacji oświetlenia ogólnego i ewakuacyjnego</w:t>
      </w:r>
      <w:r w:rsidR="00F43643" w:rsidRPr="008609F9">
        <w:rPr>
          <w:rFonts w:eastAsia="Calibri" w:cs="Times New Roman"/>
          <w:szCs w:val="24"/>
          <w:lang w:eastAsia="ar-SA"/>
        </w:rPr>
        <w:t xml:space="preserve">. </w:t>
      </w:r>
    </w:p>
    <w:p w14:paraId="5ED8EBE6" w14:textId="77777777" w:rsidR="00182B17" w:rsidRPr="008609F9" w:rsidRDefault="00182B17" w:rsidP="00182B17">
      <w:pPr>
        <w:pStyle w:val="Akapitzlist"/>
        <w:spacing w:before="0" w:after="160" w:line="259" w:lineRule="auto"/>
        <w:ind w:firstLine="0"/>
        <w:rPr>
          <w:rFonts w:eastAsia="Calibri" w:cs="Times New Roman"/>
          <w:szCs w:val="24"/>
          <w:lang w:eastAsia="ar-SA"/>
        </w:rPr>
      </w:pPr>
    </w:p>
    <w:p w14:paraId="42DEC992" w14:textId="77777777" w:rsidR="00F956A7" w:rsidRPr="008609F9" w:rsidRDefault="00F956A7" w:rsidP="00121134">
      <w:pPr>
        <w:pStyle w:val="Akapitzlist"/>
        <w:numPr>
          <w:ilvl w:val="0"/>
          <w:numId w:val="29"/>
        </w:numPr>
        <w:spacing w:before="0" w:after="160" w:line="259" w:lineRule="auto"/>
        <w:rPr>
          <w:rFonts w:eastAsia="Calibri" w:cs="Times New Roman"/>
          <w:szCs w:val="24"/>
          <w:u w:val="single"/>
          <w:lang w:eastAsia="ar-SA"/>
        </w:rPr>
      </w:pPr>
      <w:r w:rsidRPr="008609F9">
        <w:rPr>
          <w:rFonts w:eastAsia="Calibri" w:cs="Times New Roman"/>
          <w:szCs w:val="24"/>
          <w:u w:val="single"/>
          <w:lang w:eastAsia="ar-SA"/>
        </w:rPr>
        <w:t>I</w:t>
      </w:r>
      <w:r w:rsidR="00D55F56" w:rsidRPr="008609F9">
        <w:rPr>
          <w:rFonts w:eastAsia="Calibri" w:cs="Times New Roman"/>
          <w:szCs w:val="24"/>
          <w:u w:val="single"/>
          <w:lang w:eastAsia="ar-SA"/>
        </w:rPr>
        <w:t>nstalacja odgromowa</w:t>
      </w:r>
      <w:r w:rsidRPr="008609F9">
        <w:rPr>
          <w:rFonts w:eastAsia="Calibri" w:cs="Times New Roman"/>
          <w:szCs w:val="24"/>
          <w:u w:val="single"/>
          <w:lang w:eastAsia="ar-SA"/>
        </w:rPr>
        <w:t xml:space="preserve"> budynku</w:t>
      </w:r>
    </w:p>
    <w:p w14:paraId="77E7B8E8" w14:textId="43CFBEE1" w:rsidR="00F43643" w:rsidRDefault="00F43643" w:rsidP="00121134">
      <w:pPr>
        <w:pStyle w:val="Akapitzlist"/>
        <w:numPr>
          <w:ilvl w:val="0"/>
          <w:numId w:val="32"/>
        </w:numPr>
        <w:spacing w:before="0" w:after="160" w:line="259" w:lineRule="auto"/>
        <w:rPr>
          <w:rFonts w:eastAsia="Calibri" w:cs="Times New Roman"/>
          <w:szCs w:val="24"/>
          <w:lang w:eastAsia="ar-SA"/>
        </w:rPr>
      </w:pPr>
      <w:r w:rsidRPr="008609F9">
        <w:rPr>
          <w:rFonts w:eastAsia="Calibri" w:cs="Times New Roman"/>
          <w:szCs w:val="24"/>
          <w:lang w:eastAsia="ar-SA"/>
        </w:rPr>
        <w:t>Projektant będzie zobowiązany zaprojektować</w:t>
      </w:r>
      <w:r w:rsidR="002809E6">
        <w:rPr>
          <w:rFonts w:eastAsia="Calibri" w:cs="Times New Roman"/>
          <w:szCs w:val="24"/>
          <w:lang w:eastAsia="ar-SA"/>
        </w:rPr>
        <w:t xml:space="preserve"> </w:t>
      </w:r>
      <w:r w:rsidR="00A45976">
        <w:rPr>
          <w:rFonts w:eastAsia="Calibri" w:cs="Times New Roman"/>
          <w:szCs w:val="24"/>
          <w:lang w:eastAsia="ar-SA"/>
        </w:rPr>
        <w:t>nową instalację odgromową obejmującą</w:t>
      </w:r>
      <w:r w:rsidRPr="008609F9">
        <w:rPr>
          <w:rFonts w:eastAsia="Calibri" w:cs="Times New Roman"/>
          <w:szCs w:val="24"/>
          <w:lang w:eastAsia="ar-SA"/>
        </w:rPr>
        <w:t xml:space="preserve"> cały budynek i urządzenia zainstalowane na dachu</w:t>
      </w:r>
      <w:r w:rsidR="00A45976">
        <w:rPr>
          <w:rFonts w:eastAsia="Calibri" w:cs="Times New Roman"/>
          <w:szCs w:val="24"/>
          <w:lang w:eastAsia="ar-SA"/>
        </w:rPr>
        <w:t xml:space="preserve"> zgodną</w:t>
      </w:r>
      <w:r w:rsidR="003867A1">
        <w:rPr>
          <w:rFonts w:eastAsia="Calibri" w:cs="Times New Roman"/>
          <w:szCs w:val="24"/>
          <w:lang w:eastAsia="ar-SA"/>
        </w:rPr>
        <w:t xml:space="preserve"> z aktualnymi przepisami</w:t>
      </w:r>
      <w:r w:rsidR="00A45976">
        <w:rPr>
          <w:rFonts w:eastAsia="Calibri" w:cs="Times New Roman"/>
          <w:szCs w:val="24"/>
          <w:lang w:eastAsia="ar-SA"/>
        </w:rPr>
        <w:t xml:space="preserve"> </w:t>
      </w:r>
      <w:r w:rsidR="00A45976">
        <w:rPr>
          <w:rFonts w:eastAsia="Calibri" w:cs="Times New Roman"/>
          <w:szCs w:val="24"/>
          <w:lang w:eastAsia="ar-SA"/>
        </w:rPr>
        <w:t>(obecnie jest drut ocynkowany 6mm)</w:t>
      </w:r>
      <w:r w:rsidRPr="008609F9">
        <w:rPr>
          <w:rFonts w:eastAsia="Calibri" w:cs="Times New Roman"/>
          <w:szCs w:val="24"/>
          <w:lang w:eastAsia="ar-SA"/>
        </w:rPr>
        <w:t>.</w:t>
      </w:r>
    </w:p>
    <w:p w14:paraId="0FAD9871" w14:textId="77777777" w:rsidR="00EE4EB7" w:rsidRDefault="00EE4EB7" w:rsidP="00121134">
      <w:pPr>
        <w:pStyle w:val="Akapitzlist"/>
        <w:numPr>
          <w:ilvl w:val="0"/>
          <w:numId w:val="32"/>
        </w:numPr>
        <w:spacing w:before="0" w:after="160" w:line="259" w:lineRule="auto"/>
        <w:rPr>
          <w:rFonts w:eastAsia="Calibri" w:cs="Times New Roman"/>
          <w:szCs w:val="24"/>
          <w:lang w:eastAsia="ar-SA"/>
        </w:rPr>
      </w:pPr>
      <w:r w:rsidRPr="008609F9">
        <w:rPr>
          <w:rFonts w:eastAsia="Calibri" w:cs="Times New Roman"/>
          <w:szCs w:val="24"/>
          <w:lang w:eastAsia="ar-SA"/>
        </w:rPr>
        <w:t>Należy zaprojektować instalację uziemiającą i połączeń wyrównawczych w budynku.</w:t>
      </w:r>
    </w:p>
    <w:p w14:paraId="11BDD9C8" w14:textId="49BDE316" w:rsidR="003F5606" w:rsidRPr="008609F9" w:rsidRDefault="003F5606" w:rsidP="00121134">
      <w:pPr>
        <w:pStyle w:val="Akapitzlist"/>
        <w:numPr>
          <w:ilvl w:val="0"/>
          <w:numId w:val="32"/>
        </w:numPr>
        <w:spacing w:before="0" w:after="160" w:line="259" w:lineRule="auto"/>
        <w:rPr>
          <w:rFonts w:eastAsia="Calibri" w:cs="Times New Roman"/>
          <w:szCs w:val="24"/>
          <w:lang w:eastAsia="ar-SA"/>
        </w:rPr>
      </w:pPr>
      <w:r>
        <w:rPr>
          <w:rFonts w:eastAsia="Calibri" w:cs="Times New Roman"/>
          <w:szCs w:val="24"/>
          <w:lang w:eastAsia="ar-SA"/>
        </w:rPr>
        <w:t>Należy zaprojektować ochronę przeciwprzepięciową</w:t>
      </w:r>
      <w:r w:rsidR="00F459F5">
        <w:rPr>
          <w:rFonts w:eastAsia="Calibri" w:cs="Times New Roman"/>
          <w:szCs w:val="24"/>
          <w:lang w:eastAsia="ar-SA"/>
        </w:rPr>
        <w:t xml:space="preserve"> wielostopniową</w:t>
      </w:r>
      <w:r>
        <w:rPr>
          <w:rFonts w:eastAsia="Calibri" w:cs="Times New Roman"/>
          <w:szCs w:val="24"/>
          <w:lang w:eastAsia="ar-SA"/>
        </w:rPr>
        <w:t xml:space="preserve"> dla wszystkich instalacji elektrycznych w budynku.</w:t>
      </w:r>
    </w:p>
    <w:p w14:paraId="3B588002" w14:textId="77777777" w:rsidR="00F46857" w:rsidRPr="00126929" w:rsidRDefault="00F46857" w:rsidP="00F46857">
      <w:pPr>
        <w:pStyle w:val="Nagwek2"/>
        <w:rPr>
          <w:rFonts w:cs="Times New Roman"/>
        </w:rPr>
      </w:pPr>
      <w:bookmarkStart w:id="118" w:name="_Toc475960183"/>
      <w:r w:rsidRPr="00126929">
        <w:rPr>
          <w:rFonts w:cs="Times New Roman"/>
        </w:rPr>
        <w:t>Wymagania dotyczące instalacji teletechnicznych/niskoprądowych</w:t>
      </w:r>
      <w:bookmarkEnd w:id="118"/>
      <w:r w:rsidRPr="00126929">
        <w:rPr>
          <w:rFonts w:cs="Times New Roman"/>
        </w:rPr>
        <w:t xml:space="preserve">  </w:t>
      </w:r>
    </w:p>
    <w:p w14:paraId="4D33A8F6" w14:textId="77777777" w:rsidR="00F46857" w:rsidRPr="00B646F8" w:rsidRDefault="00F46857" w:rsidP="00F46857">
      <w:pPr>
        <w:pStyle w:val="Akapitzlist"/>
        <w:numPr>
          <w:ilvl w:val="0"/>
          <w:numId w:val="20"/>
        </w:numPr>
        <w:spacing w:before="0"/>
        <w:contextualSpacing w:val="0"/>
        <w:rPr>
          <w:rFonts w:eastAsia="Calibri" w:cs="Times New Roman"/>
          <w:b/>
          <w:vanish/>
          <w:highlight w:val="yellow"/>
          <w:lang w:eastAsia="ar-SA"/>
        </w:rPr>
      </w:pPr>
    </w:p>
    <w:p w14:paraId="51E5D635" w14:textId="77777777" w:rsidR="00F46857" w:rsidRPr="00B646F8" w:rsidRDefault="00F46857" w:rsidP="00F46857">
      <w:pPr>
        <w:pStyle w:val="Akapitzlist"/>
        <w:numPr>
          <w:ilvl w:val="0"/>
          <w:numId w:val="20"/>
        </w:numPr>
        <w:spacing w:before="0"/>
        <w:contextualSpacing w:val="0"/>
        <w:rPr>
          <w:rFonts w:eastAsia="Calibri" w:cs="Times New Roman"/>
          <w:b/>
          <w:vanish/>
          <w:highlight w:val="yellow"/>
          <w:lang w:eastAsia="ar-SA"/>
        </w:rPr>
      </w:pPr>
    </w:p>
    <w:p w14:paraId="79579E38" w14:textId="77777777" w:rsidR="00F46857" w:rsidRPr="00B646F8" w:rsidRDefault="00F46857" w:rsidP="00F46857">
      <w:pPr>
        <w:pStyle w:val="Akapitzlist"/>
        <w:numPr>
          <w:ilvl w:val="1"/>
          <w:numId w:val="20"/>
        </w:numPr>
        <w:spacing w:before="0"/>
        <w:contextualSpacing w:val="0"/>
        <w:rPr>
          <w:rFonts w:eastAsia="Calibri" w:cs="Times New Roman"/>
          <w:b/>
          <w:vanish/>
          <w:highlight w:val="yellow"/>
          <w:lang w:eastAsia="ar-SA"/>
        </w:rPr>
      </w:pPr>
    </w:p>
    <w:p w14:paraId="315DCAEC" w14:textId="77777777" w:rsidR="00F46857" w:rsidRPr="008609F9" w:rsidRDefault="00F46857" w:rsidP="00F46857">
      <w:pPr>
        <w:pStyle w:val="Nagwek3"/>
        <w:rPr>
          <w:rFonts w:eastAsia="Calibri" w:cs="Times New Roman"/>
          <w:lang w:eastAsia="ar-SA"/>
        </w:rPr>
      </w:pPr>
      <w:bookmarkStart w:id="119" w:name="_Toc475960184"/>
      <w:r w:rsidRPr="008609F9">
        <w:rPr>
          <w:rFonts w:eastAsia="Calibri" w:cs="Times New Roman"/>
          <w:lang w:eastAsia="ar-SA"/>
        </w:rPr>
        <w:t>Stan istniejący</w:t>
      </w:r>
      <w:bookmarkEnd w:id="119"/>
    </w:p>
    <w:p w14:paraId="763E8DE2" w14:textId="77777777" w:rsidR="00F46857" w:rsidRPr="008609F9" w:rsidRDefault="005076D8" w:rsidP="00F46857">
      <w:pPr>
        <w:spacing w:before="0"/>
        <w:rPr>
          <w:rFonts w:eastAsia="Calibri" w:cs="Times New Roman"/>
          <w:lang w:eastAsia="ar-SA"/>
        </w:rPr>
      </w:pPr>
      <w:r w:rsidRPr="008609F9">
        <w:rPr>
          <w:rFonts w:eastAsia="Calibri" w:cs="Times New Roman"/>
          <w:lang w:eastAsia="ar-SA"/>
        </w:rPr>
        <w:t>W budynku istnieje instalacja</w:t>
      </w:r>
      <w:r w:rsidR="002809E6">
        <w:rPr>
          <w:rFonts w:eastAsia="Calibri" w:cs="Times New Roman"/>
          <w:lang w:eastAsia="ar-SA"/>
        </w:rPr>
        <w:t xml:space="preserve"> okablowania strukturalnego</w:t>
      </w:r>
      <w:r w:rsidRPr="008609F9">
        <w:rPr>
          <w:rFonts w:eastAsia="Calibri" w:cs="Times New Roman"/>
          <w:lang w:eastAsia="ar-SA"/>
        </w:rPr>
        <w:t xml:space="preserve"> LAN</w:t>
      </w:r>
      <w:r w:rsidR="003F5606">
        <w:rPr>
          <w:rFonts w:eastAsia="Calibri" w:cs="Times New Roman"/>
          <w:lang w:eastAsia="ar-SA"/>
        </w:rPr>
        <w:t xml:space="preserve"> oraz system sygnalizacji włamania i napadu</w:t>
      </w:r>
      <w:r w:rsidRPr="008609F9">
        <w:rPr>
          <w:rFonts w:eastAsia="Calibri" w:cs="Times New Roman"/>
          <w:lang w:eastAsia="ar-SA"/>
        </w:rPr>
        <w:t xml:space="preserve"> SSWiN.</w:t>
      </w:r>
      <w:r w:rsidR="003F5606">
        <w:rPr>
          <w:rFonts w:eastAsia="Calibri" w:cs="Times New Roman"/>
          <w:lang w:eastAsia="ar-SA"/>
        </w:rPr>
        <w:t xml:space="preserve"> Do istniejącej szafy RACK (wiszącej) na parterze budynku </w:t>
      </w:r>
      <w:r w:rsidR="00F10F6B">
        <w:rPr>
          <w:rFonts w:eastAsia="Calibri" w:cs="Times New Roman"/>
          <w:lang w:eastAsia="ar-SA"/>
        </w:rPr>
        <w:t>jest doprowadzone przyłącze internetowe poprzez</w:t>
      </w:r>
      <w:r w:rsidR="003F5606">
        <w:rPr>
          <w:rFonts w:eastAsia="Calibri" w:cs="Times New Roman"/>
          <w:lang w:eastAsia="ar-SA"/>
        </w:rPr>
        <w:t xml:space="preserve"> światłowód oraz</w:t>
      </w:r>
      <w:r w:rsidR="00F10F6B">
        <w:rPr>
          <w:rFonts w:eastAsia="Calibri" w:cs="Times New Roman"/>
          <w:lang w:eastAsia="ar-SA"/>
        </w:rPr>
        <w:t xml:space="preserve"> telefoniczne poprzez</w:t>
      </w:r>
      <w:r w:rsidR="003F5606">
        <w:rPr>
          <w:rFonts w:eastAsia="Calibri" w:cs="Times New Roman"/>
          <w:lang w:eastAsia="ar-SA"/>
        </w:rPr>
        <w:t xml:space="preserve"> 50-cio parowy kabel telefoniczny połączony</w:t>
      </w:r>
      <w:r w:rsidR="00F10F6B">
        <w:rPr>
          <w:rFonts w:eastAsia="Calibri" w:cs="Times New Roman"/>
          <w:lang w:eastAsia="ar-SA"/>
        </w:rPr>
        <w:t xml:space="preserve"> z centralą telefoniczną w innym budynku należącym do PUM.</w:t>
      </w:r>
    </w:p>
    <w:p w14:paraId="58D6023F" w14:textId="77777777" w:rsidR="00F46857" w:rsidRDefault="00F46857" w:rsidP="00F46857">
      <w:pPr>
        <w:pStyle w:val="Nagwek3"/>
        <w:rPr>
          <w:rFonts w:eastAsia="Calibri" w:cs="Times New Roman"/>
          <w:lang w:eastAsia="ar-SA"/>
        </w:rPr>
      </w:pPr>
      <w:bookmarkStart w:id="120" w:name="_Toc475960185"/>
      <w:r w:rsidRPr="008609F9">
        <w:rPr>
          <w:rFonts w:eastAsia="Calibri" w:cs="Times New Roman"/>
          <w:lang w:eastAsia="ar-SA"/>
        </w:rPr>
        <w:lastRenderedPageBreak/>
        <w:t>Wymagania Inwestora</w:t>
      </w:r>
      <w:bookmarkEnd w:id="120"/>
    </w:p>
    <w:p w14:paraId="25212180" w14:textId="77777777" w:rsidR="00117051" w:rsidRDefault="00117051" w:rsidP="00117051">
      <w:pPr>
        <w:spacing w:before="0"/>
        <w:rPr>
          <w:rFonts w:eastAsia="Calibri" w:cs="Times New Roman"/>
          <w:lang w:eastAsia="ar-SA"/>
        </w:rPr>
      </w:pPr>
      <w:r>
        <w:rPr>
          <w:rFonts w:eastAsia="Calibri" w:cs="Times New Roman"/>
          <w:lang w:eastAsia="ar-SA"/>
        </w:rPr>
        <w:t>Zamawiający zakwalifikował całość instalacji teletechnicznych w budynku do wymiany.</w:t>
      </w:r>
    </w:p>
    <w:p w14:paraId="030EF396" w14:textId="77777777" w:rsidR="00117051" w:rsidRPr="00117051" w:rsidRDefault="00117051" w:rsidP="00117051">
      <w:pPr>
        <w:rPr>
          <w:lang w:eastAsia="ar-SA"/>
        </w:rPr>
      </w:pPr>
    </w:p>
    <w:p w14:paraId="6FA36AED" w14:textId="77777777" w:rsidR="00F46857" w:rsidRDefault="00F46857" w:rsidP="00F46857">
      <w:pPr>
        <w:spacing w:before="0"/>
        <w:rPr>
          <w:rFonts w:eastAsia="Calibri" w:cs="Times New Roman"/>
          <w:lang w:eastAsia="ar-SA"/>
        </w:rPr>
      </w:pPr>
      <w:r w:rsidRPr="008609F9">
        <w:rPr>
          <w:rFonts w:eastAsia="Calibri" w:cs="Times New Roman"/>
          <w:lang w:eastAsia="ar-SA"/>
        </w:rPr>
        <w:t xml:space="preserve">Przedmiotem zamówienia jest </w:t>
      </w:r>
      <w:r w:rsidR="00AF78D1">
        <w:rPr>
          <w:rFonts w:eastAsia="Calibri" w:cs="Times New Roman"/>
          <w:lang w:eastAsia="ar-SA"/>
        </w:rPr>
        <w:t xml:space="preserve">m.in. </w:t>
      </w:r>
      <w:r w:rsidRPr="008609F9">
        <w:rPr>
          <w:rFonts w:eastAsia="Calibri" w:cs="Times New Roman"/>
          <w:lang w:eastAsia="ar-SA"/>
        </w:rPr>
        <w:t>wykonanie projektów branży teletechnicznej/niskoprądowej</w:t>
      </w:r>
      <w:r w:rsidR="00AF78D1">
        <w:rPr>
          <w:rFonts w:eastAsia="Calibri" w:cs="Times New Roman"/>
          <w:lang w:eastAsia="ar-SA"/>
        </w:rPr>
        <w:t xml:space="preserve"> dla całego obiektu</w:t>
      </w:r>
      <w:r w:rsidR="00A01D07">
        <w:rPr>
          <w:rFonts w:eastAsia="Calibri" w:cs="Times New Roman"/>
          <w:lang w:eastAsia="ar-SA"/>
        </w:rPr>
        <w:t>,</w:t>
      </w:r>
      <w:r w:rsidR="00AF78D1">
        <w:rPr>
          <w:rFonts w:eastAsia="Calibri" w:cs="Times New Roman"/>
          <w:lang w:eastAsia="ar-SA"/>
        </w:rPr>
        <w:t xml:space="preserve"> w skład których</w:t>
      </w:r>
      <w:r w:rsidRPr="008609F9">
        <w:rPr>
          <w:rFonts w:eastAsia="Calibri" w:cs="Times New Roman"/>
          <w:lang w:eastAsia="ar-SA"/>
        </w:rPr>
        <w:t xml:space="preserve"> wchodzą poniższe instalacje i systemy:</w:t>
      </w:r>
    </w:p>
    <w:p w14:paraId="6B49F118" w14:textId="77777777" w:rsidR="00A01D07" w:rsidRPr="008609F9" w:rsidRDefault="00117051" w:rsidP="00121134">
      <w:pPr>
        <w:numPr>
          <w:ilvl w:val="0"/>
          <w:numId w:val="21"/>
        </w:numPr>
        <w:spacing w:before="0"/>
        <w:rPr>
          <w:rFonts w:eastAsia="Calibri" w:cs="Times New Roman"/>
          <w:lang w:eastAsia="ar-SA"/>
        </w:rPr>
      </w:pPr>
      <w:r>
        <w:rPr>
          <w:rFonts w:eastAsia="Calibri" w:cs="Times New Roman"/>
          <w:lang w:eastAsia="ar-SA"/>
        </w:rPr>
        <w:t>Instalacja internetowa i</w:t>
      </w:r>
      <w:r w:rsidR="00A01D07" w:rsidRPr="008609F9">
        <w:rPr>
          <w:rFonts w:eastAsia="Calibri" w:cs="Times New Roman"/>
          <w:lang w:eastAsia="ar-SA"/>
        </w:rPr>
        <w:t xml:space="preserve"> telefoniczna,</w:t>
      </w:r>
    </w:p>
    <w:p w14:paraId="0EB32553" w14:textId="77777777" w:rsidR="00F46857" w:rsidRPr="008609F9" w:rsidRDefault="00F46857" w:rsidP="00121134">
      <w:pPr>
        <w:numPr>
          <w:ilvl w:val="0"/>
          <w:numId w:val="21"/>
        </w:numPr>
        <w:spacing w:before="0"/>
        <w:rPr>
          <w:rFonts w:eastAsia="Calibri" w:cs="Times New Roman"/>
          <w:lang w:eastAsia="ar-SA"/>
        </w:rPr>
      </w:pPr>
      <w:r w:rsidRPr="008609F9">
        <w:rPr>
          <w:rFonts w:eastAsia="Calibri" w:cs="Times New Roman"/>
          <w:lang w:eastAsia="ar-SA"/>
        </w:rPr>
        <w:t xml:space="preserve">Instalacja monitoringu wizyjnego CCTV, </w:t>
      </w:r>
    </w:p>
    <w:p w14:paraId="09ABA185" w14:textId="77777777" w:rsidR="00F46857" w:rsidRPr="008609F9" w:rsidRDefault="00F46857" w:rsidP="00121134">
      <w:pPr>
        <w:numPr>
          <w:ilvl w:val="0"/>
          <w:numId w:val="21"/>
        </w:numPr>
        <w:spacing w:before="0"/>
        <w:rPr>
          <w:rFonts w:eastAsia="Calibri" w:cs="Times New Roman"/>
          <w:lang w:eastAsia="ar-SA"/>
        </w:rPr>
      </w:pPr>
      <w:r w:rsidRPr="008609F9">
        <w:rPr>
          <w:rFonts w:eastAsia="Calibri" w:cs="Times New Roman"/>
          <w:lang w:eastAsia="ar-SA"/>
        </w:rPr>
        <w:t xml:space="preserve">Instalacja </w:t>
      </w:r>
      <w:r w:rsidR="005076D8" w:rsidRPr="008609F9">
        <w:rPr>
          <w:rFonts w:eastAsia="Calibri" w:cs="Times New Roman"/>
          <w:lang w:eastAsia="ar-SA"/>
        </w:rPr>
        <w:t xml:space="preserve">systemu sygnalizacji </w:t>
      </w:r>
      <w:r w:rsidRPr="008609F9">
        <w:rPr>
          <w:rFonts w:eastAsia="Calibri" w:cs="Times New Roman"/>
          <w:lang w:eastAsia="ar-SA"/>
        </w:rPr>
        <w:t>włamania i napadu SSWiN,</w:t>
      </w:r>
    </w:p>
    <w:p w14:paraId="18601FEB" w14:textId="77777777" w:rsidR="00F46857" w:rsidRPr="008609F9" w:rsidRDefault="00F46857" w:rsidP="00121134">
      <w:pPr>
        <w:numPr>
          <w:ilvl w:val="0"/>
          <w:numId w:val="21"/>
        </w:numPr>
        <w:spacing w:before="0"/>
        <w:rPr>
          <w:rFonts w:eastAsia="Calibri" w:cs="Times New Roman"/>
          <w:lang w:eastAsia="ar-SA"/>
        </w:rPr>
      </w:pPr>
      <w:r w:rsidRPr="008609F9">
        <w:rPr>
          <w:rFonts w:eastAsia="Calibri" w:cs="Times New Roman"/>
          <w:lang w:eastAsia="ar-SA"/>
        </w:rPr>
        <w:t>System oddymiania,</w:t>
      </w:r>
    </w:p>
    <w:p w14:paraId="3AB5417B" w14:textId="77777777" w:rsidR="00F46857" w:rsidRPr="008609F9" w:rsidRDefault="002809E6" w:rsidP="00121134">
      <w:pPr>
        <w:numPr>
          <w:ilvl w:val="0"/>
          <w:numId w:val="21"/>
        </w:numPr>
        <w:spacing w:before="0"/>
        <w:rPr>
          <w:rFonts w:eastAsia="Calibri" w:cs="Times New Roman"/>
          <w:lang w:eastAsia="ar-SA"/>
        </w:rPr>
      </w:pPr>
      <w:r>
        <w:rPr>
          <w:rFonts w:eastAsia="Calibri" w:cs="Times New Roman"/>
          <w:lang w:eastAsia="ar-SA"/>
        </w:rPr>
        <w:t>Systemy multimedialne</w:t>
      </w:r>
      <w:r w:rsidR="00F46857" w:rsidRPr="008609F9">
        <w:rPr>
          <w:rFonts w:eastAsia="Calibri" w:cs="Times New Roman"/>
          <w:lang w:eastAsia="ar-SA"/>
        </w:rPr>
        <w:t>,</w:t>
      </w:r>
    </w:p>
    <w:p w14:paraId="569DCD9F" w14:textId="77777777" w:rsidR="00345509" w:rsidRPr="00345509" w:rsidRDefault="00345509" w:rsidP="00AF78D1">
      <w:pPr>
        <w:spacing w:before="80"/>
        <w:ind w:firstLine="360"/>
        <w:rPr>
          <w:rFonts w:eastAsia="Calibri" w:cs="Times New Roman"/>
          <w:lang w:eastAsia="ar-SA"/>
        </w:rPr>
      </w:pPr>
      <w:r w:rsidRPr="00345509">
        <w:rPr>
          <w:rFonts w:eastAsia="Calibri" w:cs="Times New Roman"/>
          <w:lang w:eastAsia="ar-SA"/>
        </w:rPr>
        <w:t>Do zadań wykonawcy należy zinwentaryzowanie istniejących instalacji jak również zaprojektowanie i wykonanie ww. instalacji i systemów zgodnie z obowiązującymi przepisami Prawa Budowlanego oraz Polskimi Normami. W zakres prac projektowych wchodzi również uzyskanie wszelkich pozwoleń, uzgodnień itp. potrzebnych do wykonania dokumentacji projektowych.</w:t>
      </w:r>
    </w:p>
    <w:p w14:paraId="7EE6209A" w14:textId="77777777" w:rsidR="00F46857" w:rsidRPr="008609F9" w:rsidRDefault="00A01D07" w:rsidP="00F46857">
      <w:pPr>
        <w:pStyle w:val="Nagwek3"/>
        <w:rPr>
          <w:rFonts w:eastAsia="Calibri" w:cs="Times New Roman"/>
          <w:lang w:eastAsia="ar-SA"/>
        </w:rPr>
      </w:pPr>
      <w:bookmarkStart w:id="121" w:name="_Toc475960186"/>
      <w:r>
        <w:rPr>
          <w:rFonts w:eastAsia="Calibri" w:cs="Times New Roman"/>
          <w:lang w:eastAsia="ar-SA"/>
        </w:rPr>
        <w:t>Szczegółowe w</w:t>
      </w:r>
      <w:r w:rsidR="00F46857" w:rsidRPr="008609F9">
        <w:rPr>
          <w:rFonts w:eastAsia="Calibri" w:cs="Times New Roman"/>
          <w:lang w:eastAsia="ar-SA"/>
        </w:rPr>
        <w:t>yma</w:t>
      </w:r>
      <w:r>
        <w:rPr>
          <w:rFonts w:eastAsia="Calibri" w:cs="Times New Roman"/>
          <w:lang w:eastAsia="ar-SA"/>
        </w:rPr>
        <w:t>gania</w:t>
      </w:r>
      <w:bookmarkEnd w:id="121"/>
    </w:p>
    <w:p w14:paraId="5D7DBDF6" w14:textId="77777777" w:rsidR="00A01D07" w:rsidRPr="008609F9" w:rsidRDefault="00A01D07" w:rsidP="00121134">
      <w:pPr>
        <w:numPr>
          <w:ilvl w:val="0"/>
          <w:numId w:val="22"/>
        </w:numPr>
        <w:spacing w:before="0" w:after="60"/>
        <w:ind w:left="697" w:hanging="357"/>
        <w:rPr>
          <w:rFonts w:cs="Times New Roman"/>
          <w:szCs w:val="24"/>
          <w:u w:val="single"/>
        </w:rPr>
      </w:pPr>
      <w:r w:rsidRPr="008609F9">
        <w:rPr>
          <w:rFonts w:cs="Times New Roman"/>
          <w:szCs w:val="24"/>
          <w:u w:val="single"/>
        </w:rPr>
        <w:t>Instalacja internetowo – telefoniczna.</w:t>
      </w:r>
    </w:p>
    <w:p w14:paraId="3BED76AF" w14:textId="52C9D3BC" w:rsidR="00A01D07" w:rsidRPr="008609F9" w:rsidRDefault="00A01D07" w:rsidP="00A01D07">
      <w:pPr>
        <w:spacing w:before="0"/>
        <w:rPr>
          <w:rFonts w:cs="Times New Roman"/>
        </w:rPr>
      </w:pPr>
      <w:r w:rsidRPr="008609F9">
        <w:rPr>
          <w:rFonts w:cs="Times New Roman"/>
        </w:rPr>
        <w:t xml:space="preserve">Wykonawca zaprojektuje i wykona nową </w:t>
      </w:r>
      <w:r w:rsidR="005A7D3E">
        <w:rPr>
          <w:rFonts w:cs="Times New Roman"/>
        </w:rPr>
        <w:t>serwerownię z szafą</w:t>
      </w:r>
      <w:r w:rsidRPr="008609F9">
        <w:rPr>
          <w:rFonts w:cs="Times New Roman"/>
        </w:rPr>
        <w:t xml:space="preserve"> RACK stojącą w pomieszczeniu na parterze, gdzie znajduje się obecnie wisząca szafa Rack. </w:t>
      </w:r>
      <w:r>
        <w:rPr>
          <w:rFonts w:cs="Times New Roman"/>
        </w:rPr>
        <w:t>Pomieszczenie to będzie należało wydzielić jako serwerownię z ograniczonym dostępem osób. Wydzielenie będzie polegało na wykonaniu ścianki działowej z drzwiami</w:t>
      </w:r>
      <w:r w:rsidR="00AE1D2F">
        <w:rPr>
          <w:rFonts w:cs="Times New Roman"/>
        </w:rPr>
        <w:t xml:space="preserve"> z zamkiem oraz miejscową kontrolą dostępu (centralka KD z zasilaczem i baterią – podłączyć do ogólnego systemu SSWiN, zwora elektromagnetyczna, kontaktron, szyfrator, przyciski wyjścia awaryjnego itd). W pomieszczeniu musi się znaleźć klimatyzator oraz czujka systemu SSWiN.</w:t>
      </w:r>
    </w:p>
    <w:p w14:paraId="1FEEFC21" w14:textId="77777777" w:rsidR="00A01D07" w:rsidRPr="008609F9" w:rsidRDefault="00A01D07" w:rsidP="00F5111D">
      <w:pPr>
        <w:spacing w:before="0"/>
        <w:rPr>
          <w:rFonts w:cs="Times New Roman"/>
        </w:rPr>
      </w:pPr>
      <w:r w:rsidRPr="008609F9">
        <w:rPr>
          <w:rFonts w:cs="Times New Roman"/>
        </w:rPr>
        <w:t xml:space="preserve"> </w:t>
      </w:r>
    </w:p>
    <w:p w14:paraId="2E4B4EB0" w14:textId="77777777" w:rsidR="00AE1D2F" w:rsidRPr="00AE1D2F" w:rsidRDefault="00AE1D2F" w:rsidP="00AE1D2F">
      <w:pPr>
        <w:spacing w:before="0"/>
        <w:ind w:firstLine="0"/>
        <w:rPr>
          <w:rFonts w:cs="Times New Roman"/>
          <w:u w:val="single"/>
        </w:rPr>
      </w:pPr>
      <w:r w:rsidRPr="00AE1D2F">
        <w:rPr>
          <w:rFonts w:cs="Times New Roman"/>
          <w:u w:val="single"/>
        </w:rPr>
        <w:t>Wymagane minimalne parametry</w:t>
      </w:r>
      <w:r>
        <w:rPr>
          <w:rFonts w:cs="Times New Roman"/>
          <w:u w:val="single"/>
        </w:rPr>
        <w:t xml:space="preserve"> dla sieci przewodowej LAN</w:t>
      </w:r>
      <w:r w:rsidRPr="00AE1D2F">
        <w:rPr>
          <w:rFonts w:cs="Times New Roman"/>
          <w:u w:val="single"/>
        </w:rPr>
        <w:t>:</w:t>
      </w:r>
    </w:p>
    <w:p w14:paraId="1A168178" w14:textId="7FDE3514" w:rsidR="00AE1D2F" w:rsidRDefault="00A01D07" w:rsidP="00121134">
      <w:pPr>
        <w:pStyle w:val="Akapitzlist"/>
        <w:numPr>
          <w:ilvl w:val="0"/>
          <w:numId w:val="61"/>
        </w:numPr>
        <w:spacing w:before="0"/>
        <w:rPr>
          <w:rFonts w:cs="Times New Roman"/>
        </w:rPr>
      </w:pPr>
      <w:r w:rsidRPr="00AE1D2F">
        <w:rPr>
          <w:rFonts w:cs="Times New Roman"/>
        </w:rPr>
        <w:t>Instalację</w:t>
      </w:r>
      <w:r w:rsidR="00AE1D2F">
        <w:rPr>
          <w:rFonts w:cs="Times New Roman"/>
        </w:rPr>
        <w:t xml:space="preserve"> przewodową</w:t>
      </w:r>
      <w:r w:rsidRPr="00AE1D2F">
        <w:rPr>
          <w:rFonts w:cs="Times New Roman"/>
        </w:rPr>
        <w:t xml:space="preserve"> </w:t>
      </w:r>
      <w:r w:rsidR="00AE1D2F">
        <w:rPr>
          <w:rFonts w:cs="Times New Roman"/>
        </w:rPr>
        <w:t>LAN</w:t>
      </w:r>
      <w:r w:rsidRPr="00AE1D2F">
        <w:rPr>
          <w:rFonts w:cs="Times New Roman"/>
        </w:rPr>
        <w:t xml:space="preserve"> w budy</w:t>
      </w:r>
      <w:r w:rsidR="001D255F">
        <w:rPr>
          <w:rFonts w:cs="Times New Roman"/>
        </w:rPr>
        <w:t xml:space="preserve">nku </w:t>
      </w:r>
      <w:r w:rsidR="00AE1D2F">
        <w:rPr>
          <w:rFonts w:cs="Times New Roman"/>
        </w:rPr>
        <w:t xml:space="preserve">zaprojektować </w:t>
      </w:r>
      <w:r w:rsidR="00316019">
        <w:rPr>
          <w:rFonts w:cs="Times New Roman"/>
        </w:rPr>
        <w:t xml:space="preserve">jako podtynkową </w:t>
      </w:r>
      <w:r w:rsidR="00AE1D2F">
        <w:rPr>
          <w:rFonts w:cs="Times New Roman"/>
        </w:rPr>
        <w:t xml:space="preserve">w oparciu </w:t>
      </w:r>
      <w:r w:rsidRPr="00AE1D2F">
        <w:rPr>
          <w:rFonts w:cs="Times New Roman"/>
        </w:rPr>
        <w:t xml:space="preserve">o okablowanie typu ekranowanego CAT 6. </w:t>
      </w:r>
    </w:p>
    <w:p w14:paraId="6C718FAA" w14:textId="77777777" w:rsidR="00F5111D" w:rsidRPr="00F5111D" w:rsidRDefault="00F5111D" w:rsidP="00121134">
      <w:pPr>
        <w:numPr>
          <w:ilvl w:val="0"/>
          <w:numId w:val="61"/>
        </w:numPr>
        <w:spacing w:before="0"/>
        <w:jc w:val="left"/>
        <w:rPr>
          <w:rFonts w:cs="Times New Roman"/>
          <w:lang w:val="x-none" w:eastAsia="x-none"/>
        </w:rPr>
      </w:pPr>
      <w:r>
        <w:rPr>
          <w:rFonts w:cs="Times New Roman"/>
          <w:lang w:eastAsia="x-none"/>
        </w:rPr>
        <w:t>P</w:t>
      </w:r>
      <w:r w:rsidRPr="00751EBF">
        <w:rPr>
          <w:rFonts w:cs="Times New Roman"/>
          <w:lang w:val="x-none" w:eastAsia="x-none"/>
        </w:rPr>
        <w:t xml:space="preserve">rzewody do poszczególnych </w:t>
      </w:r>
      <w:r>
        <w:rPr>
          <w:rFonts w:cs="Times New Roman"/>
          <w:lang w:eastAsia="x-none"/>
        </w:rPr>
        <w:t xml:space="preserve">punktów </w:t>
      </w:r>
      <w:r w:rsidRPr="00751EBF">
        <w:rPr>
          <w:rFonts w:cs="Times New Roman"/>
          <w:lang w:val="x-none" w:eastAsia="x-none"/>
        </w:rPr>
        <w:t>prowadzić należy w</w:t>
      </w:r>
      <w:r w:rsidRPr="00751EBF">
        <w:rPr>
          <w:rFonts w:cs="Times New Roman"/>
          <w:lang w:eastAsia="x-none"/>
        </w:rPr>
        <w:t xml:space="preserve"> istniejących lub nowych</w:t>
      </w:r>
      <w:r w:rsidRPr="00751EBF">
        <w:rPr>
          <w:rFonts w:cs="Times New Roman"/>
          <w:lang w:val="x-none" w:eastAsia="x-none"/>
        </w:rPr>
        <w:t xml:space="preserve"> trasach kablowych. Odejścia przewodów z tras kablowych do kamer należy wykonać w</w:t>
      </w:r>
      <w:r>
        <w:rPr>
          <w:rFonts w:cs="Times New Roman"/>
          <w:lang w:eastAsia="x-none"/>
        </w:rPr>
        <w:t xml:space="preserve"> listwach lub</w:t>
      </w:r>
      <w:r w:rsidRPr="00751EBF">
        <w:rPr>
          <w:rFonts w:cs="Times New Roman"/>
          <w:lang w:val="x-none" w:eastAsia="x-none"/>
        </w:rPr>
        <w:t xml:space="preserve"> rurach osłonowych</w:t>
      </w:r>
      <w:r>
        <w:rPr>
          <w:rFonts w:cs="Times New Roman"/>
          <w:lang w:eastAsia="x-none"/>
        </w:rPr>
        <w:t xml:space="preserve"> pod tynkiem, zgodnie z DTR producenta</w:t>
      </w:r>
      <w:r w:rsidR="005A7D3E">
        <w:rPr>
          <w:rFonts w:cs="Times New Roman"/>
          <w:lang w:eastAsia="x-none"/>
        </w:rPr>
        <w:t>.</w:t>
      </w:r>
    </w:p>
    <w:p w14:paraId="5BA15A00" w14:textId="77777777" w:rsidR="00316019" w:rsidRDefault="005A7D3E" w:rsidP="00121134">
      <w:pPr>
        <w:pStyle w:val="Akapitzlist"/>
        <w:numPr>
          <w:ilvl w:val="0"/>
          <w:numId w:val="61"/>
        </w:numPr>
        <w:spacing w:before="0"/>
        <w:rPr>
          <w:rFonts w:cs="Times New Roman"/>
        </w:rPr>
      </w:pPr>
      <w:r>
        <w:rPr>
          <w:rFonts w:cs="Times New Roman"/>
        </w:rPr>
        <w:t xml:space="preserve">W </w:t>
      </w:r>
      <w:r w:rsidR="00A01D07" w:rsidRPr="00AE1D2F">
        <w:rPr>
          <w:rFonts w:cs="Times New Roman"/>
        </w:rPr>
        <w:t xml:space="preserve">pomieszczeniach należy </w:t>
      </w:r>
      <w:r w:rsidR="00612F1C">
        <w:rPr>
          <w:rFonts w:cs="Times New Roman"/>
        </w:rPr>
        <w:t>zaprojektować</w:t>
      </w:r>
      <w:r w:rsidR="00A01D07" w:rsidRPr="00AE1D2F">
        <w:rPr>
          <w:rFonts w:cs="Times New Roman"/>
        </w:rPr>
        <w:t xml:space="preserve"> nowe punkty elektryczno-logiczne PEL w ilości dostosowanej do potrzeb Zamawiającego i funkcji pomieszczeń</w:t>
      </w:r>
      <w:r w:rsidR="00316019">
        <w:rPr>
          <w:rFonts w:cs="Times New Roman"/>
        </w:rPr>
        <w:t xml:space="preserve">, </w:t>
      </w:r>
      <w:r w:rsidR="005928C4">
        <w:rPr>
          <w:rFonts w:cs="Times New Roman"/>
        </w:rPr>
        <w:t xml:space="preserve">szczegółowe </w:t>
      </w:r>
      <w:r w:rsidR="00316019">
        <w:rPr>
          <w:rFonts w:cs="Times New Roman"/>
        </w:rPr>
        <w:t xml:space="preserve">rozmieszczenie </w:t>
      </w:r>
      <w:r w:rsidR="005928C4">
        <w:rPr>
          <w:rFonts w:cs="Times New Roman"/>
        </w:rPr>
        <w:t>należy ustalić z Zamawiającym na etapie projektowania</w:t>
      </w:r>
      <w:r w:rsidR="00A01D07" w:rsidRPr="00AE1D2F">
        <w:rPr>
          <w:rFonts w:cs="Times New Roman"/>
        </w:rPr>
        <w:t xml:space="preserve">. </w:t>
      </w:r>
    </w:p>
    <w:p w14:paraId="5806ABE8" w14:textId="77777777" w:rsidR="009871F9" w:rsidRPr="00316019" w:rsidRDefault="005A7D3E" w:rsidP="00121134">
      <w:pPr>
        <w:pStyle w:val="Akapitzlist"/>
        <w:numPr>
          <w:ilvl w:val="0"/>
          <w:numId w:val="61"/>
        </w:numPr>
        <w:spacing w:before="0"/>
        <w:rPr>
          <w:rFonts w:cs="Times New Roman"/>
        </w:rPr>
      </w:pPr>
      <w:r>
        <w:rPr>
          <w:rFonts w:cs="Times New Roman"/>
        </w:rPr>
        <w:t>Ilość punktów PEL</w:t>
      </w:r>
      <w:r w:rsidR="00612F1C">
        <w:rPr>
          <w:rFonts w:cs="Times New Roman"/>
        </w:rPr>
        <w:t xml:space="preserve"> w pomieszczeniach</w:t>
      </w:r>
      <w:r>
        <w:rPr>
          <w:rFonts w:cs="Times New Roman"/>
        </w:rPr>
        <w:t xml:space="preserve"> nie mniejsza niż obecnie</w:t>
      </w:r>
      <w:r w:rsidR="00316019">
        <w:rPr>
          <w:rFonts w:cs="Times New Roman"/>
        </w:rPr>
        <w:t xml:space="preserve">. </w:t>
      </w:r>
      <w:r w:rsidR="00316019" w:rsidRPr="00316019">
        <w:rPr>
          <w:rFonts w:cs="Times New Roman"/>
        </w:rPr>
        <w:t xml:space="preserve">W nowych pomieszczeniach </w:t>
      </w:r>
      <w:r w:rsidR="00316019">
        <w:rPr>
          <w:rFonts w:cs="Times New Roman"/>
        </w:rPr>
        <w:t xml:space="preserve">poddasza </w:t>
      </w:r>
      <w:r w:rsidR="00316019" w:rsidRPr="00316019">
        <w:rPr>
          <w:rFonts w:cs="Times New Roman"/>
        </w:rPr>
        <w:t>p</w:t>
      </w:r>
      <w:r w:rsidR="00AE1D2F" w:rsidRPr="00316019">
        <w:rPr>
          <w:rFonts w:cs="Times New Roman"/>
        </w:rPr>
        <w:t>rzyjąć do obliczeń</w:t>
      </w:r>
      <w:r w:rsidRPr="00316019">
        <w:rPr>
          <w:rFonts w:cs="Times New Roman"/>
        </w:rPr>
        <w:t xml:space="preserve"> minimalnej</w:t>
      </w:r>
      <w:r w:rsidR="00AE1D2F" w:rsidRPr="00316019">
        <w:rPr>
          <w:rFonts w:cs="Times New Roman"/>
        </w:rPr>
        <w:t xml:space="preserve"> ilości punktów metodę: </w:t>
      </w:r>
    </w:p>
    <w:p w14:paraId="12FDD16E" w14:textId="77777777" w:rsidR="00AE1D2F" w:rsidRDefault="00AE1D2F" w:rsidP="009871F9">
      <w:pPr>
        <w:pStyle w:val="Akapitzlist"/>
        <w:spacing w:before="0"/>
        <w:ind w:firstLine="0"/>
        <w:rPr>
          <w:rFonts w:cs="Times New Roman"/>
        </w:rPr>
      </w:pPr>
      <w:r>
        <w:rPr>
          <w:rFonts w:cs="Times New Roman"/>
        </w:rPr>
        <w:t>Ilość pracowników</w:t>
      </w:r>
      <w:r w:rsidR="009871F9">
        <w:rPr>
          <w:rFonts w:cs="Times New Roman"/>
        </w:rPr>
        <w:t xml:space="preserve"> x PEL + 1 x PEL, np. dla 3 pracowników będzie to 4 punkty PEL.</w:t>
      </w:r>
      <w:r>
        <w:rPr>
          <w:rFonts w:cs="Times New Roman"/>
        </w:rPr>
        <w:t xml:space="preserve"> </w:t>
      </w:r>
    </w:p>
    <w:p w14:paraId="2E581CE3" w14:textId="77777777" w:rsidR="005928C4" w:rsidRPr="005928C4" w:rsidRDefault="005928C4" w:rsidP="00121134">
      <w:pPr>
        <w:pStyle w:val="Akapitzlist"/>
        <w:numPr>
          <w:ilvl w:val="0"/>
          <w:numId w:val="61"/>
        </w:numPr>
        <w:spacing w:before="0"/>
        <w:rPr>
          <w:rFonts w:cs="Times New Roman"/>
        </w:rPr>
      </w:pPr>
      <w:r>
        <w:rPr>
          <w:rFonts w:cs="Times New Roman"/>
        </w:rPr>
        <w:t>Punkty PEL należy doprowadzić do każdego stanowiska</w:t>
      </w:r>
      <w:r w:rsidRPr="009871F9">
        <w:rPr>
          <w:rFonts w:cs="Times New Roman"/>
        </w:rPr>
        <w:t xml:space="preserve"> komputerow</w:t>
      </w:r>
      <w:r>
        <w:rPr>
          <w:rFonts w:cs="Times New Roman"/>
        </w:rPr>
        <w:t>ego i</w:t>
      </w:r>
      <w:r w:rsidRPr="009871F9">
        <w:rPr>
          <w:rFonts w:cs="Times New Roman"/>
        </w:rPr>
        <w:t xml:space="preserve"> biurka</w:t>
      </w:r>
      <w:r>
        <w:rPr>
          <w:rFonts w:cs="Times New Roman"/>
        </w:rPr>
        <w:t xml:space="preserve"> prowadzącego oraz przyłącza multimedialnego</w:t>
      </w:r>
      <w:r w:rsidRPr="009871F9">
        <w:rPr>
          <w:rFonts w:cs="Times New Roman"/>
        </w:rPr>
        <w:t xml:space="preserve">. </w:t>
      </w:r>
    </w:p>
    <w:p w14:paraId="05590596" w14:textId="77777777" w:rsidR="009871F9" w:rsidRDefault="00A01D07" w:rsidP="00121134">
      <w:pPr>
        <w:pStyle w:val="Akapitzlist"/>
        <w:numPr>
          <w:ilvl w:val="0"/>
          <w:numId w:val="61"/>
        </w:numPr>
        <w:spacing w:before="0"/>
        <w:rPr>
          <w:rFonts w:cs="Times New Roman"/>
        </w:rPr>
      </w:pPr>
      <w:r w:rsidRPr="00AE1D2F">
        <w:rPr>
          <w:rFonts w:cs="Times New Roman"/>
        </w:rPr>
        <w:t xml:space="preserve">Każdy PEL powinien składać się z min 2 gniazd </w:t>
      </w:r>
      <w:r w:rsidR="009871F9">
        <w:rPr>
          <w:rFonts w:cs="Times New Roman"/>
        </w:rPr>
        <w:t xml:space="preserve">ekranowanych </w:t>
      </w:r>
      <w:r w:rsidRPr="00AE1D2F">
        <w:rPr>
          <w:rFonts w:cs="Times New Roman"/>
        </w:rPr>
        <w:t xml:space="preserve">RJ45 Cat 6 E i 3 gniazd elektrycznych. Punkt PEL powinien umożliwiać podłączenie </w:t>
      </w:r>
      <w:r w:rsidR="009871F9">
        <w:rPr>
          <w:rFonts w:cs="Times New Roman"/>
        </w:rPr>
        <w:t>zarówno komputerów i telefonów.</w:t>
      </w:r>
    </w:p>
    <w:p w14:paraId="43380C28" w14:textId="77777777" w:rsidR="006E3D8A" w:rsidRPr="008609F9" w:rsidRDefault="006E3D8A" w:rsidP="00121134">
      <w:pPr>
        <w:pStyle w:val="Akapitzlist"/>
        <w:numPr>
          <w:ilvl w:val="0"/>
          <w:numId w:val="61"/>
        </w:numPr>
        <w:spacing w:before="0" w:after="160" w:line="259" w:lineRule="auto"/>
        <w:rPr>
          <w:rFonts w:eastAsia="Calibri" w:cs="Times New Roman"/>
          <w:szCs w:val="24"/>
          <w:lang w:eastAsia="ar-SA"/>
        </w:rPr>
      </w:pPr>
      <w:r>
        <w:rPr>
          <w:rFonts w:eastAsia="Calibri" w:cs="Times New Roman"/>
          <w:szCs w:val="24"/>
          <w:lang w:eastAsia="ar-SA"/>
        </w:rPr>
        <w:t xml:space="preserve">Zaprojektować i wykonać instalacje LAN w pomieszczeniach kriokomory oraz do urządzeń technologicznych kriokomory – uwaga: Wykonawca nie rozprowadza instalacji w pomieszczeniach, a jedynie ją wprowadza do pomieszczeń kriokomory i pozostawia zapasy zakończone gniazdami RJ-45 Cat 6. </w:t>
      </w:r>
    </w:p>
    <w:p w14:paraId="58372B01" w14:textId="77777777" w:rsidR="006E3D8A" w:rsidRDefault="006E3D8A" w:rsidP="00121134">
      <w:pPr>
        <w:pStyle w:val="Akapitzlist"/>
        <w:numPr>
          <w:ilvl w:val="0"/>
          <w:numId w:val="61"/>
        </w:numPr>
        <w:spacing w:before="0"/>
        <w:rPr>
          <w:rFonts w:cs="Times New Roman"/>
        </w:rPr>
      </w:pPr>
      <w:r>
        <w:rPr>
          <w:rFonts w:cs="Times New Roman"/>
        </w:rPr>
        <w:t>Zaprojektować inne podłączenia LAN np. do urządzeń wymagających komunikacji i sterowania z sieci LAN</w:t>
      </w:r>
    </w:p>
    <w:p w14:paraId="5779A259" w14:textId="77777777" w:rsidR="009871F9" w:rsidRDefault="00A01D07" w:rsidP="00121134">
      <w:pPr>
        <w:pStyle w:val="Akapitzlist"/>
        <w:numPr>
          <w:ilvl w:val="0"/>
          <w:numId w:val="61"/>
        </w:numPr>
        <w:spacing w:before="0"/>
        <w:rPr>
          <w:rFonts w:cs="Times New Roman"/>
        </w:rPr>
      </w:pPr>
      <w:r w:rsidRPr="00AE1D2F">
        <w:rPr>
          <w:rFonts w:cs="Times New Roman"/>
        </w:rPr>
        <w:lastRenderedPageBreak/>
        <w:t xml:space="preserve">Zaprojektować i wykonać </w:t>
      </w:r>
      <w:r w:rsidR="009871F9">
        <w:rPr>
          <w:rFonts w:cs="Times New Roman"/>
        </w:rPr>
        <w:t>w budynku</w:t>
      </w:r>
      <w:r w:rsidRPr="00AE1D2F">
        <w:rPr>
          <w:rFonts w:cs="Times New Roman"/>
        </w:rPr>
        <w:t xml:space="preserve"> sieć bezprzewodową WiFi w ilości po dwa punkty dostępowe na każdej kondygnacji (osobno w każdym skrzydle budynku, łącznie 10 pkt), z czego Wykonawca dostarczy i zamontuje jedynie 5 urządzeń dostępowych bezprzewodowych (naprzemiennie po 1 na kondygnację).</w:t>
      </w:r>
    </w:p>
    <w:p w14:paraId="70561A21" w14:textId="77777777" w:rsidR="00A01D07" w:rsidRDefault="00A01D07" w:rsidP="00121134">
      <w:pPr>
        <w:pStyle w:val="Akapitzlist"/>
        <w:numPr>
          <w:ilvl w:val="0"/>
          <w:numId w:val="61"/>
        </w:numPr>
        <w:spacing w:before="0"/>
        <w:rPr>
          <w:rFonts w:cs="Times New Roman"/>
        </w:rPr>
      </w:pPr>
      <w:r w:rsidRPr="009871F9">
        <w:rPr>
          <w:rFonts w:cs="Times New Roman"/>
        </w:rPr>
        <w:t>Zamawiający wymaga min</w:t>
      </w:r>
      <w:r w:rsidR="00316019">
        <w:rPr>
          <w:rFonts w:cs="Times New Roman"/>
        </w:rPr>
        <w:t xml:space="preserve">. 25 </w:t>
      </w:r>
      <w:r w:rsidRPr="009871F9">
        <w:rPr>
          <w:rFonts w:cs="Times New Roman"/>
        </w:rPr>
        <w:t>letniej certyfikacji sieci logicznej.</w:t>
      </w:r>
    </w:p>
    <w:p w14:paraId="3235501C" w14:textId="77777777" w:rsidR="00667DD1" w:rsidRPr="00667DD1" w:rsidRDefault="00667DD1" w:rsidP="00121134">
      <w:pPr>
        <w:pStyle w:val="Akapitzlist"/>
        <w:numPr>
          <w:ilvl w:val="0"/>
          <w:numId w:val="61"/>
        </w:numPr>
        <w:rPr>
          <w:rFonts w:cs="Times New Roman"/>
          <w:lang w:eastAsia="x-none"/>
        </w:rPr>
      </w:pPr>
      <w:r w:rsidRPr="00667DD1">
        <w:rPr>
          <w:rFonts w:cs="Times New Roman"/>
          <w:lang w:eastAsia="x-none"/>
        </w:rPr>
        <w:t>Należy zaprojektować i wykonać ochronę przeciwprzepięciową od wyładowań atmosferycznych i łączeniowych (sieciowych) po stronie zasilania 230V oraz dla przewodów okablowania strukturalnego kamer /</w:t>
      </w:r>
      <w:r>
        <w:rPr>
          <w:rFonts w:cs="Times New Roman"/>
          <w:lang w:eastAsia="x-none"/>
        </w:rPr>
        <w:t xml:space="preserve"> </w:t>
      </w:r>
      <w:r w:rsidRPr="00667DD1">
        <w:rPr>
          <w:rFonts w:cs="Times New Roman"/>
          <w:lang w:eastAsia="x-none"/>
        </w:rPr>
        <w:t>LAN.</w:t>
      </w:r>
    </w:p>
    <w:p w14:paraId="424F2035" w14:textId="77777777" w:rsidR="00A01D07" w:rsidRPr="008609F9" w:rsidRDefault="00A01D07" w:rsidP="00A01D07">
      <w:pPr>
        <w:spacing w:before="0"/>
        <w:rPr>
          <w:rFonts w:cs="Times New Roman"/>
        </w:rPr>
      </w:pPr>
    </w:p>
    <w:p w14:paraId="70936984" w14:textId="77777777" w:rsidR="00A01D07" w:rsidRPr="00AE1D2F" w:rsidRDefault="00A01D07" w:rsidP="00A01D07">
      <w:pPr>
        <w:spacing w:before="0"/>
        <w:ind w:firstLine="0"/>
        <w:rPr>
          <w:rFonts w:cs="Times New Roman"/>
          <w:u w:val="single"/>
        </w:rPr>
      </w:pPr>
      <w:r w:rsidRPr="00AE1D2F">
        <w:rPr>
          <w:rFonts w:cs="Times New Roman"/>
          <w:u w:val="single"/>
        </w:rPr>
        <w:t>Wymagane minimalne parametry techniczne dla nowej szafy RACK (1 sztuka):</w:t>
      </w:r>
    </w:p>
    <w:p w14:paraId="6243EC1B" w14:textId="77777777" w:rsidR="00047284" w:rsidRDefault="0081670C" w:rsidP="00121134">
      <w:pPr>
        <w:pStyle w:val="Akapitzlist"/>
        <w:numPr>
          <w:ilvl w:val="0"/>
          <w:numId w:val="62"/>
        </w:numPr>
        <w:spacing w:before="0"/>
        <w:rPr>
          <w:rFonts w:cs="Times New Roman"/>
        </w:rPr>
      </w:pPr>
      <w:r>
        <w:rPr>
          <w:rFonts w:cs="Times New Roman"/>
        </w:rPr>
        <w:t>s</w:t>
      </w:r>
      <w:r w:rsidR="00A01D07" w:rsidRPr="009871F9">
        <w:rPr>
          <w:rFonts w:cs="Times New Roman"/>
        </w:rPr>
        <w:t>zafa 42U z cokołem o</w:t>
      </w:r>
      <w:r w:rsidR="00047284">
        <w:rPr>
          <w:rFonts w:cs="Times New Roman"/>
        </w:rPr>
        <w:t xml:space="preserve"> wymiarach podstawy 800x1000mm</w:t>
      </w:r>
    </w:p>
    <w:p w14:paraId="62C5AB16" w14:textId="77777777" w:rsidR="00047284" w:rsidRDefault="0081670C" w:rsidP="00121134">
      <w:pPr>
        <w:pStyle w:val="Akapitzlist"/>
        <w:numPr>
          <w:ilvl w:val="0"/>
          <w:numId w:val="62"/>
        </w:numPr>
        <w:spacing w:before="0"/>
        <w:rPr>
          <w:rFonts w:cs="Times New Roman"/>
        </w:rPr>
      </w:pPr>
      <w:r>
        <w:rPr>
          <w:rFonts w:cs="Times New Roman"/>
        </w:rPr>
        <w:t>w</w:t>
      </w:r>
      <w:r w:rsidR="00047284">
        <w:rPr>
          <w:rFonts w:cs="Times New Roman"/>
        </w:rPr>
        <w:t>entylacja mechaniczna (panel sufitowy)</w:t>
      </w:r>
    </w:p>
    <w:p w14:paraId="54415EAE" w14:textId="77777777" w:rsidR="00047284" w:rsidRDefault="00A01D07" w:rsidP="00121134">
      <w:pPr>
        <w:pStyle w:val="Akapitzlist"/>
        <w:numPr>
          <w:ilvl w:val="0"/>
          <w:numId w:val="62"/>
        </w:numPr>
        <w:spacing w:before="0"/>
        <w:rPr>
          <w:rFonts w:cs="Times New Roman"/>
        </w:rPr>
      </w:pPr>
      <w:r w:rsidRPr="009871F9">
        <w:rPr>
          <w:rFonts w:cs="Times New Roman"/>
        </w:rPr>
        <w:t>listwą zasilającą z oc</w:t>
      </w:r>
      <w:r w:rsidR="00047284">
        <w:rPr>
          <w:rFonts w:cs="Times New Roman"/>
        </w:rPr>
        <w:t>hronnikiem przeciwprzepięciowym</w:t>
      </w:r>
      <w:r w:rsidRPr="009871F9">
        <w:rPr>
          <w:rFonts w:cs="Times New Roman"/>
        </w:rPr>
        <w:t xml:space="preserve"> </w:t>
      </w:r>
    </w:p>
    <w:p w14:paraId="6ADA246E" w14:textId="77777777" w:rsidR="009871F9" w:rsidRDefault="0081670C" w:rsidP="00121134">
      <w:pPr>
        <w:pStyle w:val="Akapitzlist"/>
        <w:numPr>
          <w:ilvl w:val="0"/>
          <w:numId w:val="62"/>
        </w:numPr>
        <w:spacing w:before="0"/>
        <w:rPr>
          <w:rFonts w:cs="Times New Roman"/>
        </w:rPr>
      </w:pPr>
      <w:r>
        <w:rPr>
          <w:rFonts w:cs="Times New Roman"/>
        </w:rPr>
        <w:t>d</w:t>
      </w:r>
      <w:r w:rsidR="00047284">
        <w:rPr>
          <w:rFonts w:cs="Times New Roman"/>
        </w:rPr>
        <w:t>emontowane płyty</w:t>
      </w:r>
      <w:r w:rsidR="00A01D07" w:rsidRPr="009871F9">
        <w:rPr>
          <w:rFonts w:cs="Times New Roman"/>
        </w:rPr>
        <w:t xml:space="preserve"> boczn</w:t>
      </w:r>
      <w:r w:rsidR="00047284">
        <w:rPr>
          <w:rFonts w:cs="Times New Roman"/>
        </w:rPr>
        <w:t>e</w:t>
      </w:r>
      <w:r w:rsidR="00A01D07" w:rsidRPr="009871F9">
        <w:rPr>
          <w:rFonts w:cs="Times New Roman"/>
        </w:rPr>
        <w:t xml:space="preserve"> i tyln</w:t>
      </w:r>
      <w:r w:rsidR="00047284">
        <w:rPr>
          <w:rFonts w:cs="Times New Roman"/>
        </w:rPr>
        <w:t>e</w:t>
      </w:r>
      <w:r w:rsidR="00A01D07" w:rsidRPr="009871F9">
        <w:rPr>
          <w:rFonts w:cs="Times New Roman"/>
        </w:rPr>
        <w:t xml:space="preserve"> oraz drzwi, całość zamykana na klucz</w:t>
      </w:r>
    </w:p>
    <w:p w14:paraId="4DB48D64" w14:textId="77777777" w:rsidR="003D21E1" w:rsidRDefault="003D21E1" w:rsidP="00121134">
      <w:pPr>
        <w:pStyle w:val="Akapitzlist"/>
        <w:numPr>
          <w:ilvl w:val="0"/>
          <w:numId w:val="62"/>
        </w:numPr>
        <w:spacing w:before="0"/>
        <w:rPr>
          <w:rFonts w:cs="Times New Roman"/>
        </w:rPr>
      </w:pPr>
      <w:r>
        <w:rPr>
          <w:rFonts w:cs="Times New Roman"/>
        </w:rPr>
        <w:t>s</w:t>
      </w:r>
      <w:r w:rsidR="00F5111D">
        <w:rPr>
          <w:rFonts w:cs="Times New Roman"/>
        </w:rPr>
        <w:t>witch</w:t>
      </w:r>
      <w:r>
        <w:rPr>
          <w:rFonts w:cs="Times New Roman"/>
        </w:rPr>
        <w:t>’e przeniesione</w:t>
      </w:r>
      <w:r w:rsidR="00A01D07" w:rsidRPr="009871F9">
        <w:rPr>
          <w:rFonts w:cs="Times New Roman"/>
        </w:rPr>
        <w:t xml:space="preserve"> z</w:t>
      </w:r>
      <w:r w:rsidR="009871F9">
        <w:rPr>
          <w:rFonts w:cs="Times New Roman"/>
        </w:rPr>
        <w:t xml:space="preserve"> istniejącej</w:t>
      </w:r>
      <w:r w:rsidR="00A01D07" w:rsidRPr="009871F9">
        <w:rPr>
          <w:rFonts w:cs="Times New Roman"/>
        </w:rPr>
        <w:t xml:space="preserve"> wiszącej </w:t>
      </w:r>
      <w:r w:rsidR="009871F9">
        <w:rPr>
          <w:rFonts w:cs="Times New Roman"/>
        </w:rPr>
        <w:t>szafy RACK,</w:t>
      </w:r>
    </w:p>
    <w:p w14:paraId="22A111DE" w14:textId="77777777" w:rsidR="003D21E1" w:rsidRDefault="003D21E1" w:rsidP="00121134">
      <w:pPr>
        <w:pStyle w:val="Akapitzlist"/>
        <w:numPr>
          <w:ilvl w:val="0"/>
          <w:numId w:val="62"/>
        </w:numPr>
        <w:spacing w:before="0"/>
        <w:rPr>
          <w:rFonts w:cs="Times New Roman"/>
        </w:rPr>
      </w:pPr>
      <w:r>
        <w:t>patchpanele światłowodowe</w:t>
      </w:r>
      <w:r w:rsidRPr="003D21E1">
        <w:rPr>
          <w:rFonts w:cs="Times New Roman"/>
        </w:rPr>
        <w:t xml:space="preserve"> </w:t>
      </w:r>
      <w:r>
        <w:rPr>
          <w:rFonts w:cs="Times New Roman"/>
        </w:rPr>
        <w:t>przeniesione</w:t>
      </w:r>
      <w:r w:rsidRPr="009871F9">
        <w:rPr>
          <w:rFonts w:cs="Times New Roman"/>
        </w:rPr>
        <w:t xml:space="preserve"> z</w:t>
      </w:r>
      <w:r>
        <w:rPr>
          <w:rFonts w:cs="Times New Roman"/>
        </w:rPr>
        <w:t xml:space="preserve"> istniejącej</w:t>
      </w:r>
      <w:r w:rsidRPr="009871F9">
        <w:rPr>
          <w:rFonts w:cs="Times New Roman"/>
        </w:rPr>
        <w:t xml:space="preserve"> wiszącej </w:t>
      </w:r>
      <w:r>
        <w:rPr>
          <w:rFonts w:cs="Times New Roman"/>
        </w:rPr>
        <w:t xml:space="preserve">szafy RACK, </w:t>
      </w:r>
      <w:r>
        <w:t>wielomodowy do budynku ZSB jest na końcówkach ST - zrobić na SC/UPC</w:t>
      </w:r>
    </w:p>
    <w:p w14:paraId="183731A4" w14:textId="77777777" w:rsidR="003D21E1" w:rsidRDefault="009871F9" w:rsidP="00121134">
      <w:pPr>
        <w:pStyle w:val="Akapitzlist"/>
        <w:numPr>
          <w:ilvl w:val="0"/>
          <w:numId w:val="62"/>
        </w:numPr>
        <w:spacing w:before="0"/>
        <w:rPr>
          <w:rFonts w:cs="Times New Roman"/>
        </w:rPr>
      </w:pPr>
      <w:r>
        <w:rPr>
          <w:rFonts w:cs="Times New Roman"/>
        </w:rPr>
        <w:t>p</w:t>
      </w:r>
      <w:r w:rsidR="00A01D07" w:rsidRPr="009871F9">
        <w:rPr>
          <w:rFonts w:cs="Times New Roman"/>
        </w:rPr>
        <w:t>atchpanele RJ-45 kat. 6 ekranowane</w:t>
      </w:r>
      <w:r w:rsidR="003D21E1">
        <w:rPr>
          <w:rFonts w:cs="Times New Roman"/>
        </w:rPr>
        <w:t xml:space="preserve"> w ilości dostosowanej</w:t>
      </w:r>
      <w:r>
        <w:rPr>
          <w:rFonts w:cs="Times New Roman"/>
        </w:rPr>
        <w:t xml:space="preserve"> do </w:t>
      </w:r>
      <w:r w:rsidR="00F5111D">
        <w:rPr>
          <w:rFonts w:cs="Times New Roman"/>
        </w:rPr>
        <w:t xml:space="preserve">nowych </w:t>
      </w:r>
      <w:r>
        <w:rPr>
          <w:rFonts w:cs="Times New Roman"/>
        </w:rPr>
        <w:t>potrzeb</w:t>
      </w:r>
      <w:r w:rsidR="003D21E1">
        <w:rPr>
          <w:rFonts w:cs="Times New Roman"/>
        </w:rPr>
        <w:t xml:space="preserve">, </w:t>
      </w:r>
      <w:r w:rsidR="00F5111D">
        <w:rPr>
          <w:rFonts w:cs="Times New Roman"/>
        </w:rPr>
        <w:t>stare przenoszone patchpanele</w:t>
      </w:r>
      <w:r w:rsidR="003D21E1">
        <w:rPr>
          <w:rFonts w:cs="Times New Roman"/>
        </w:rPr>
        <w:t xml:space="preserve"> zastąpić nowymi jw.</w:t>
      </w:r>
    </w:p>
    <w:p w14:paraId="187818B4" w14:textId="77777777" w:rsidR="003D21E1" w:rsidRDefault="003D21E1" w:rsidP="00121134">
      <w:pPr>
        <w:pStyle w:val="Akapitzlist"/>
        <w:numPr>
          <w:ilvl w:val="0"/>
          <w:numId w:val="62"/>
        </w:numPr>
        <w:spacing w:before="0"/>
        <w:rPr>
          <w:rFonts w:cs="Times New Roman"/>
        </w:rPr>
      </w:pPr>
      <w:r>
        <w:rPr>
          <w:rFonts w:cs="Times New Roman"/>
        </w:rPr>
        <w:t>organizery</w:t>
      </w:r>
    </w:p>
    <w:p w14:paraId="525866BD" w14:textId="77777777" w:rsidR="003D21E1" w:rsidRDefault="00A01D07" w:rsidP="00121134">
      <w:pPr>
        <w:pStyle w:val="Akapitzlist"/>
        <w:numPr>
          <w:ilvl w:val="0"/>
          <w:numId w:val="62"/>
        </w:numPr>
        <w:spacing w:before="0"/>
        <w:rPr>
          <w:rFonts w:cs="Times New Roman"/>
        </w:rPr>
      </w:pPr>
      <w:r w:rsidRPr="009871F9">
        <w:rPr>
          <w:rFonts w:cs="Times New Roman"/>
        </w:rPr>
        <w:t>UPS 3000VA RACK w pełni zarządzalny</w:t>
      </w:r>
      <w:r w:rsidR="0081670C">
        <w:rPr>
          <w:rFonts w:cs="Times New Roman"/>
        </w:rPr>
        <w:t xml:space="preserve"> przez sieć LAN</w:t>
      </w:r>
      <w:r w:rsidRPr="009871F9">
        <w:rPr>
          <w:rFonts w:cs="Times New Roman"/>
        </w:rPr>
        <w:t>,</w:t>
      </w:r>
      <w:r w:rsidR="0081670C">
        <w:rPr>
          <w:rFonts w:cs="Times New Roman"/>
        </w:rPr>
        <w:t xml:space="preserve"> </w:t>
      </w:r>
    </w:p>
    <w:p w14:paraId="246A4717" w14:textId="77777777" w:rsidR="00A01D07" w:rsidRDefault="0081670C" w:rsidP="00121134">
      <w:pPr>
        <w:pStyle w:val="Akapitzlist"/>
        <w:numPr>
          <w:ilvl w:val="0"/>
          <w:numId w:val="62"/>
        </w:numPr>
        <w:spacing w:before="0"/>
        <w:rPr>
          <w:rFonts w:cs="Times New Roman"/>
        </w:rPr>
      </w:pPr>
      <w:r>
        <w:rPr>
          <w:rFonts w:cs="Times New Roman"/>
        </w:rPr>
        <w:t>Switch POE 48</w:t>
      </w:r>
      <w:r w:rsidR="009871F9">
        <w:rPr>
          <w:rFonts w:cs="Times New Roman"/>
        </w:rPr>
        <w:t>-portowy</w:t>
      </w:r>
      <w:r w:rsidR="003D21E1">
        <w:rPr>
          <w:rFonts w:cs="Times New Roman"/>
        </w:rPr>
        <w:t xml:space="preserve"> wspólny dla AP i CCTV</w:t>
      </w:r>
      <w:r w:rsidR="00A01D07" w:rsidRPr="009871F9">
        <w:rPr>
          <w:rFonts w:cs="Times New Roman"/>
        </w:rPr>
        <w:t xml:space="preserve">   </w:t>
      </w:r>
    </w:p>
    <w:p w14:paraId="1C35FC73" w14:textId="77777777" w:rsidR="00005EC3" w:rsidRDefault="00005EC3" w:rsidP="00005EC3">
      <w:pPr>
        <w:spacing w:before="0"/>
        <w:rPr>
          <w:rFonts w:cs="Times New Roman"/>
        </w:rPr>
      </w:pPr>
    </w:p>
    <w:p w14:paraId="5E227901" w14:textId="77777777" w:rsidR="00005EC3" w:rsidRPr="00AE1D2F" w:rsidRDefault="00005EC3" w:rsidP="00005EC3">
      <w:pPr>
        <w:spacing w:before="0"/>
        <w:ind w:firstLine="0"/>
        <w:rPr>
          <w:rFonts w:cs="Times New Roman"/>
          <w:u w:val="single"/>
        </w:rPr>
      </w:pPr>
      <w:r w:rsidRPr="00AE1D2F">
        <w:rPr>
          <w:rFonts w:cs="Times New Roman"/>
          <w:u w:val="single"/>
        </w:rPr>
        <w:t>Wymagane min</w:t>
      </w:r>
      <w:r>
        <w:rPr>
          <w:rFonts w:cs="Times New Roman"/>
          <w:u w:val="single"/>
        </w:rPr>
        <w:t xml:space="preserve">imalne parametry techniczne dla Switch POE Gigabit </w:t>
      </w:r>
      <w:r w:rsidR="003D21E1">
        <w:rPr>
          <w:rFonts w:cs="Times New Roman"/>
          <w:u w:val="single"/>
        </w:rPr>
        <w:t>(1 sztuka</w:t>
      </w:r>
      <w:r w:rsidRPr="00AE1D2F">
        <w:rPr>
          <w:rFonts w:cs="Times New Roman"/>
          <w:u w:val="single"/>
        </w:rPr>
        <w:t>):</w:t>
      </w:r>
    </w:p>
    <w:p w14:paraId="6B89022A" w14:textId="77777777" w:rsidR="0081670C" w:rsidRDefault="0081670C" w:rsidP="00121134">
      <w:pPr>
        <w:pStyle w:val="Akapitzlist"/>
        <w:numPr>
          <w:ilvl w:val="0"/>
          <w:numId w:val="71"/>
        </w:numPr>
        <w:spacing w:before="0"/>
      </w:pPr>
      <w:r>
        <w:t>w pełni zarządzalny przełącznik warstwy 2</w:t>
      </w:r>
    </w:p>
    <w:p w14:paraId="0224E731" w14:textId="77777777" w:rsidR="0081670C" w:rsidRDefault="0081670C" w:rsidP="00121134">
      <w:pPr>
        <w:pStyle w:val="Akapitzlist"/>
        <w:numPr>
          <w:ilvl w:val="0"/>
          <w:numId w:val="71"/>
        </w:numPr>
        <w:spacing w:before="0"/>
      </w:pPr>
      <w:r>
        <w:t>48 portów ethernet 10/100/1000 Mbps PoE+</w:t>
      </w:r>
    </w:p>
    <w:p w14:paraId="5CC605DC" w14:textId="77777777" w:rsidR="0081670C" w:rsidRPr="0081670C" w:rsidRDefault="0081670C" w:rsidP="00121134">
      <w:pPr>
        <w:pStyle w:val="Akapitzlist"/>
        <w:numPr>
          <w:ilvl w:val="0"/>
          <w:numId w:val="70"/>
        </w:numPr>
        <w:spacing w:before="0"/>
        <w:rPr>
          <w:rFonts w:cs="Times New Roman"/>
        </w:rPr>
      </w:pPr>
      <w:r>
        <w:t>4 sloty GbE SFP</w:t>
      </w:r>
    </w:p>
    <w:p w14:paraId="33DBB892" w14:textId="77777777" w:rsidR="0081670C" w:rsidRPr="0081670C" w:rsidRDefault="0081670C" w:rsidP="00121134">
      <w:pPr>
        <w:pStyle w:val="Akapitzlist"/>
        <w:numPr>
          <w:ilvl w:val="0"/>
          <w:numId w:val="70"/>
        </w:numPr>
        <w:spacing w:before="0"/>
        <w:rPr>
          <w:rFonts w:cs="Times New Roman"/>
        </w:rPr>
      </w:pPr>
      <w:r>
        <w:t>procesor nie wolniejszy niż 800 MHz</w:t>
      </w:r>
    </w:p>
    <w:p w14:paraId="0F4475E2" w14:textId="77777777" w:rsidR="0081670C" w:rsidRPr="0081670C" w:rsidRDefault="0081670C" w:rsidP="00121134">
      <w:pPr>
        <w:pStyle w:val="Akapitzlist"/>
        <w:numPr>
          <w:ilvl w:val="0"/>
          <w:numId w:val="70"/>
        </w:numPr>
        <w:spacing w:before="0"/>
        <w:rPr>
          <w:rFonts w:cs="Times New Roman"/>
        </w:rPr>
      </w:pPr>
      <w:r>
        <w:t>128 MB pamięci Flash</w:t>
      </w:r>
    </w:p>
    <w:p w14:paraId="506B2575" w14:textId="77777777" w:rsidR="0081670C" w:rsidRPr="0081670C" w:rsidRDefault="0081670C" w:rsidP="00121134">
      <w:pPr>
        <w:pStyle w:val="Akapitzlist"/>
        <w:numPr>
          <w:ilvl w:val="0"/>
          <w:numId w:val="70"/>
        </w:numPr>
        <w:spacing w:before="0"/>
        <w:rPr>
          <w:rFonts w:cs="Times New Roman"/>
        </w:rPr>
      </w:pPr>
      <w:r>
        <w:t>256 MB pamięci DDR3 DIMM</w:t>
      </w:r>
    </w:p>
    <w:p w14:paraId="3988E8D9" w14:textId="77777777" w:rsidR="0081670C" w:rsidRPr="0081670C" w:rsidRDefault="0081670C" w:rsidP="00121134">
      <w:pPr>
        <w:pStyle w:val="Akapitzlist"/>
        <w:numPr>
          <w:ilvl w:val="0"/>
          <w:numId w:val="70"/>
        </w:numPr>
        <w:spacing w:before="0"/>
        <w:rPr>
          <w:rFonts w:cs="Times New Roman"/>
        </w:rPr>
      </w:pPr>
      <w:r>
        <w:t>pojemność bufora pakietów: 3 MB dynamicznie alokowanej pamięci</w:t>
      </w:r>
    </w:p>
    <w:p w14:paraId="5459A386" w14:textId="77777777" w:rsidR="0081670C" w:rsidRPr="0081670C" w:rsidRDefault="0081670C" w:rsidP="00121134">
      <w:pPr>
        <w:pStyle w:val="Akapitzlist"/>
        <w:numPr>
          <w:ilvl w:val="0"/>
          <w:numId w:val="70"/>
        </w:numPr>
        <w:spacing w:before="0"/>
        <w:rPr>
          <w:rFonts w:cs="Times New Roman"/>
        </w:rPr>
      </w:pPr>
      <w:r>
        <w:t>pojemność przełączania minimum 104 Gb/s</w:t>
      </w:r>
    </w:p>
    <w:p w14:paraId="0DE32B97" w14:textId="77777777" w:rsidR="0081670C" w:rsidRPr="0081670C" w:rsidRDefault="0081670C" w:rsidP="00121134">
      <w:pPr>
        <w:pStyle w:val="Akapitzlist"/>
        <w:numPr>
          <w:ilvl w:val="0"/>
          <w:numId w:val="70"/>
        </w:numPr>
        <w:spacing w:before="0"/>
        <w:rPr>
          <w:rFonts w:cs="Times New Roman"/>
          <w:lang w:val="en-US"/>
        </w:rPr>
      </w:pPr>
      <w:r w:rsidRPr="0081670C">
        <w:rPr>
          <w:lang w:val="en-US"/>
        </w:rPr>
        <w:t>obsługa QoS, CoS, Rate limiting, Flow control, virtual stacking, sFlow, LLDP, port mirroring, dual flash images, obsługa wielu plików konfiguracyjnych, ACL, RADIUS/TACACS+, SSL, port security, MAC address lockout, SSH, custom banner, SFTP, DHCP protection, dynamic ARP protection, dynamic IP lockdown, IP multicast, port trunking, IEEE 802.3ad LACP, IEEE 802.1s MST, Auto-MDIX</w:t>
      </w:r>
    </w:p>
    <w:p w14:paraId="5F0C0683" w14:textId="77777777" w:rsidR="0081670C" w:rsidRPr="0081670C" w:rsidRDefault="0081670C" w:rsidP="00121134">
      <w:pPr>
        <w:pStyle w:val="Akapitzlist"/>
        <w:numPr>
          <w:ilvl w:val="0"/>
          <w:numId w:val="70"/>
        </w:numPr>
        <w:spacing w:before="0"/>
        <w:rPr>
          <w:rFonts w:cs="Times New Roman"/>
          <w:lang w:val="en-US"/>
        </w:rPr>
      </w:pPr>
      <w:r w:rsidRPr="0081670C">
        <w:rPr>
          <w:lang w:val="en-US"/>
        </w:rPr>
        <w:t>obsługa 512 VLAN, GARP VLAN Registration Protocol, RPVST+</w:t>
      </w:r>
    </w:p>
    <w:p w14:paraId="6B62B471" w14:textId="77777777" w:rsidR="0081670C" w:rsidRPr="0081670C" w:rsidRDefault="0081670C" w:rsidP="00121134">
      <w:pPr>
        <w:pStyle w:val="Akapitzlist"/>
        <w:numPr>
          <w:ilvl w:val="0"/>
          <w:numId w:val="70"/>
        </w:numPr>
        <w:spacing w:before="0"/>
        <w:rPr>
          <w:rFonts w:cs="Times New Roman"/>
        </w:rPr>
      </w:pPr>
      <w:r>
        <w:t>obsługa IEEE 802.1x, w tym do 32 użytkowników na port</w:t>
      </w:r>
    </w:p>
    <w:p w14:paraId="44B13F9F" w14:textId="77777777" w:rsidR="0081670C" w:rsidRPr="0081670C" w:rsidRDefault="0081670C" w:rsidP="00121134">
      <w:pPr>
        <w:pStyle w:val="Akapitzlist"/>
        <w:numPr>
          <w:ilvl w:val="0"/>
          <w:numId w:val="70"/>
        </w:numPr>
        <w:spacing w:before="0"/>
        <w:rPr>
          <w:rFonts w:cs="Times New Roman"/>
        </w:rPr>
      </w:pPr>
      <w:r>
        <w:t>obsługa logów lokalnych jak i na zdalnym serwerze syslog</w:t>
      </w:r>
    </w:p>
    <w:p w14:paraId="5EE2983E" w14:textId="77777777" w:rsidR="0081670C" w:rsidRPr="0081670C" w:rsidRDefault="0081670C" w:rsidP="00121134">
      <w:pPr>
        <w:pStyle w:val="Akapitzlist"/>
        <w:numPr>
          <w:ilvl w:val="0"/>
          <w:numId w:val="70"/>
        </w:numPr>
        <w:spacing w:before="0"/>
        <w:rPr>
          <w:rFonts w:cs="Times New Roman"/>
        </w:rPr>
      </w:pPr>
      <w:r>
        <w:t>zarządzanie poprzez http, https, ssh, telnet, rs-232</w:t>
      </w:r>
    </w:p>
    <w:p w14:paraId="35F7686D" w14:textId="77777777" w:rsidR="0081670C" w:rsidRPr="0081670C" w:rsidRDefault="0081670C" w:rsidP="00121134">
      <w:pPr>
        <w:pStyle w:val="Akapitzlist"/>
        <w:numPr>
          <w:ilvl w:val="0"/>
          <w:numId w:val="70"/>
        </w:numPr>
        <w:spacing w:before="0"/>
        <w:rPr>
          <w:rFonts w:cs="Times New Roman"/>
        </w:rPr>
      </w:pPr>
      <w:r>
        <w:t>port konsoli rs-232 wykonany na złączu RJ-45</w:t>
      </w:r>
    </w:p>
    <w:p w14:paraId="6F6DF8A2" w14:textId="77777777" w:rsidR="0081670C" w:rsidRPr="0081670C" w:rsidRDefault="0081670C" w:rsidP="00121134">
      <w:pPr>
        <w:pStyle w:val="Akapitzlist"/>
        <w:numPr>
          <w:ilvl w:val="0"/>
          <w:numId w:val="70"/>
        </w:numPr>
        <w:spacing w:before="0"/>
        <w:rPr>
          <w:rFonts w:cs="Times New Roman"/>
        </w:rPr>
      </w:pPr>
      <w:r>
        <w:t>obsługa SNMP v1/v2c/v3</w:t>
      </w:r>
    </w:p>
    <w:p w14:paraId="68E8534A" w14:textId="77777777" w:rsidR="0081670C" w:rsidRPr="0081670C" w:rsidRDefault="0081670C" w:rsidP="00121134">
      <w:pPr>
        <w:pStyle w:val="Akapitzlist"/>
        <w:numPr>
          <w:ilvl w:val="0"/>
          <w:numId w:val="70"/>
        </w:numPr>
        <w:spacing w:before="0"/>
        <w:rPr>
          <w:rFonts w:cs="Times New Roman"/>
        </w:rPr>
      </w:pPr>
      <w:r>
        <w:t>możliwość nadawania nazw poszczególnym portom</w:t>
      </w:r>
    </w:p>
    <w:p w14:paraId="33D02236" w14:textId="77777777" w:rsidR="0081670C" w:rsidRPr="0081670C" w:rsidRDefault="0081670C" w:rsidP="00121134">
      <w:pPr>
        <w:pStyle w:val="Akapitzlist"/>
        <w:numPr>
          <w:ilvl w:val="0"/>
          <w:numId w:val="70"/>
        </w:numPr>
        <w:spacing w:before="0"/>
        <w:rPr>
          <w:rFonts w:cs="Times New Roman"/>
        </w:rPr>
      </w:pPr>
      <w:r>
        <w:t>obsługa standardu IEEE 802.3at PoE+</w:t>
      </w:r>
    </w:p>
    <w:p w14:paraId="52BD53C6" w14:textId="77777777" w:rsidR="0081670C" w:rsidRPr="0081670C" w:rsidRDefault="0081670C" w:rsidP="00121134">
      <w:pPr>
        <w:pStyle w:val="Akapitzlist"/>
        <w:numPr>
          <w:ilvl w:val="0"/>
          <w:numId w:val="70"/>
        </w:numPr>
        <w:spacing w:before="0"/>
        <w:rPr>
          <w:rFonts w:cs="Times New Roman"/>
        </w:rPr>
      </w:pPr>
      <w:r>
        <w:t>pojemność tablicy MAC 16000 adresów</w:t>
      </w:r>
    </w:p>
    <w:p w14:paraId="4443AAD2" w14:textId="77777777" w:rsidR="0081670C" w:rsidRPr="0081670C" w:rsidRDefault="0081670C" w:rsidP="00121134">
      <w:pPr>
        <w:pStyle w:val="Akapitzlist"/>
        <w:numPr>
          <w:ilvl w:val="0"/>
          <w:numId w:val="70"/>
        </w:numPr>
        <w:spacing w:before="0"/>
        <w:rPr>
          <w:rFonts w:cs="Times New Roman"/>
        </w:rPr>
      </w:pPr>
      <w:r>
        <w:lastRenderedPageBreak/>
        <w:t>montaż w szafie RACK 19" wraz z uchwytami</w:t>
      </w:r>
    </w:p>
    <w:p w14:paraId="72FD1699" w14:textId="77777777" w:rsidR="0081670C" w:rsidRPr="0081670C" w:rsidRDefault="0081670C" w:rsidP="00121134">
      <w:pPr>
        <w:pStyle w:val="Akapitzlist"/>
        <w:numPr>
          <w:ilvl w:val="0"/>
          <w:numId w:val="70"/>
        </w:numPr>
        <w:spacing w:before="0"/>
        <w:rPr>
          <w:rFonts w:cs="Times New Roman"/>
        </w:rPr>
      </w:pPr>
      <w:r>
        <w:t>moc PoE nie mniejsza niż 382 W</w:t>
      </w:r>
    </w:p>
    <w:p w14:paraId="7258E364" w14:textId="42A091F2" w:rsidR="00A01D07" w:rsidRPr="0081670C" w:rsidRDefault="0081670C" w:rsidP="00121134">
      <w:pPr>
        <w:pStyle w:val="Akapitzlist"/>
        <w:numPr>
          <w:ilvl w:val="0"/>
          <w:numId w:val="70"/>
        </w:numPr>
        <w:spacing w:before="0"/>
        <w:rPr>
          <w:rFonts w:cs="Times New Roman"/>
        </w:rPr>
      </w:pPr>
      <w:r>
        <w:t xml:space="preserve">współpraca z oprogramowaniem </w:t>
      </w:r>
      <w:r w:rsidR="001D255F">
        <w:t>do zautomatyzowanego wykonywania</w:t>
      </w:r>
      <w:r>
        <w:t xml:space="preserve"> kopii zapasowych konfiguracji - RANCID </w:t>
      </w:r>
      <w:hyperlink r:id="rId12" w:tgtFrame="_blank" w:history="1">
        <w:r w:rsidRPr="001D255F">
          <w:rPr>
            <w:rStyle w:val="Hipercze"/>
            <w:color w:val="auto"/>
          </w:rPr>
          <w:t>http://www.shrubbery.net/rancid</w:t>
        </w:r>
      </w:hyperlink>
    </w:p>
    <w:p w14:paraId="57185E40" w14:textId="77777777" w:rsidR="0081670C" w:rsidRDefault="0081670C" w:rsidP="00A01D07">
      <w:pPr>
        <w:spacing w:before="0"/>
        <w:ind w:firstLine="0"/>
        <w:rPr>
          <w:rFonts w:cs="Times New Roman"/>
          <w:u w:val="single"/>
        </w:rPr>
      </w:pPr>
    </w:p>
    <w:p w14:paraId="5CE49EE1" w14:textId="77777777" w:rsidR="00A01D07" w:rsidRPr="00AE1D2F" w:rsidRDefault="00A01D07" w:rsidP="00A01D07">
      <w:pPr>
        <w:spacing w:before="0"/>
        <w:ind w:firstLine="0"/>
        <w:rPr>
          <w:rFonts w:cs="Times New Roman"/>
          <w:u w:val="single"/>
        </w:rPr>
      </w:pPr>
      <w:r w:rsidRPr="00AE1D2F">
        <w:rPr>
          <w:rFonts w:cs="Times New Roman"/>
          <w:u w:val="single"/>
        </w:rPr>
        <w:t>Wymagane minimalne parametry techniczne dla bezprzewodowych punktów dostępowych sieci WLAN (5 sztuk):</w:t>
      </w:r>
    </w:p>
    <w:p w14:paraId="49B01194" w14:textId="77777777" w:rsidR="00687DA3" w:rsidRDefault="00A01D07" w:rsidP="00121134">
      <w:pPr>
        <w:pStyle w:val="Akapitzlist"/>
        <w:numPr>
          <w:ilvl w:val="0"/>
          <w:numId w:val="63"/>
        </w:numPr>
        <w:spacing w:before="0"/>
        <w:rPr>
          <w:rFonts w:cs="Times New Roman"/>
        </w:rPr>
      </w:pPr>
      <w:r w:rsidRPr="00687DA3">
        <w:rPr>
          <w:rFonts w:cs="Times New Roman"/>
        </w:rPr>
        <w:t>możliwość zarządzania z istniejącego kontrolera Extreme Networks V2110</w:t>
      </w:r>
      <w:r w:rsidR="00687DA3" w:rsidRPr="00687DA3">
        <w:rPr>
          <w:rFonts w:cs="Times New Roman"/>
        </w:rPr>
        <w:t xml:space="preserve"> wraz z licencją</w:t>
      </w:r>
      <w:r w:rsidR="00687DA3">
        <w:rPr>
          <w:rFonts w:cs="Times New Roman"/>
        </w:rPr>
        <w:t>,</w:t>
      </w:r>
    </w:p>
    <w:p w14:paraId="029F2D91" w14:textId="77777777" w:rsidR="00687DA3" w:rsidRDefault="00A01D07" w:rsidP="00121134">
      <w:pPr>
        <w:pStyle w:val="Akapitzlist"/>
        <w:numPr>
          <w:ilvl w:val="0"/>
          <w:numId w:val="63"/>
        </w:numPr>
        <w:spacing w:before="0"/>
        <w:rPr>
          <w:rFonts w:cs="Times New Roman"/>
        </w:rPr>
      </w:pPr>
      <w:r w:rsidRPr="00687DA3">
        <w:rPr>
          <w:rFonts w:cs="Times New Roman"/>
        </w:rPr>
        <w:t>obsługa równolegle dwóch pasm częstotliwości 5GHz i 2,4GHz w technologii 802.11 a/g/n (lub nowszej) w konfiguracji minimum 3x3 MIMO,</w:t>
      </w:r>
    </w:p>
    <w:p w14:paraId="2FA3BC23" w14:textId="77777777" w:rsidR="00687DA3" w:rsidRPr="00687DA3" w:rsidRDefault="00A01D07" w:rsidP="00121134">
      <w:pPr>
        <w:pStyle w:val="Akapitzlist"/>
        <w:numPr>
          <w:ilvl w:val="0"/>
          <w:numId w:val="63"/>
        </w:numPr>
        <w:spacing w:before="0"/>
        <w:rPr>
          <w:rFonts w:cs="Times New Roman"/>
          <w:lang w:val="en-US"/>
        </w:rPr>
      </w:pPr>
      <w:r w:rsidRPr="00687DA3">
        <w:rPr>
          <w:rFonts w:cs="Times New Roman"/>
          <w:lang w:val="en-US"/>
        </w:rPr>
        <w:t>minimum 1 p</w:t>
      </w:r>
      <w:r w:rsidR="00687DA3" w:rsidRPr="00687DA3">
        <w:rPr>
          <w:rFonts w:cs="Times New Roman"/>
          <w:lang w:val="en-US"/>
        </w:rPr>
        <w:t>ort 10/100/1000 Base-T RJ-45,</w:t>
      </w:r>
    </w:p>
    <w:p w14:paraId="377567DB" w14:textId="77777777" w:rsidR="00687DA3" w:rsidRDefault="00A01D07" w:rsidP="00121134">
      <w:pPr>
        <w:pStyle w:val="Akapitzlist"/>
        <w:numPr>
          <w:ilvl w:val="0"/>
          <w:numId w:val="63"/>
        </w:numPr>
        <w:spacing w:before="0"/>
        <w:rPr>
          <w:rFonts w:cs="Times New Roman"/>
        </w:rPr>
      </w:pPr>
      <w:r w:rsidRPr="00687DA3">
        <w:rPr>
          <w:rFonts w:cs="Times New Roman"/>
        </w:rPr>
        <w:t>dedykowany port kons</w:t>
      </w:r>
      <w:r w:rsidR="00687DA3">
        <w:rPr>
          <w:rFonts w:cs="Times New Roman"/>
        </w:rPr>
        <w:t>oli zarządzającej typu RJ-45,</w:t>
      </w:r>
    </w:p>
    <w:p w14:paraId="2E1DFE92" w14:textId="77777777" w:rsidR="00687DA3" w:rsidRDefault="00A01D07" w:rsidP="00121134">
      <w:pPr>
        <w:pStyle w:val="Akapitzlist"/>
        <w:numPr>
          <w:ilvl w:val="0"/>
          <w:numId w:val="63"/>
        </w:numPr>
        <w:spacing w:before="0"/>
        <w:rPr>
          <w:rFonts w:cs="Times New Roman"/>
        </w:rPr>
      </w:pPr>
      <w:r w:rsidRPr="00687DA3">
        <w:rPr>
          <w:rFonts w:cs="Times New Roman"/>
        </w:rPr>
        <w:t>obsługa minimum 8 SSID na pasmo częstotliwości (minimum 16 SSID na urządzenie),</w:t>
      </w:r>
    </w:p>
    <w:p w14:paraId="4FBC01DA" w14:textId="77777777" w:rsidR="00687DA3" w:rsidRDefault="00A01D07" w:rsidP="00121134">
      <w:pPr>
        <w:pStyle w:val="Akapitzlist"/>
        <w:numPr>
          <w:ilvl w:val="0"/>
          <w:numId w:val="63"/>
        </w:numPr>
        <w:spacing w:before="0"/>
        <w:rPr>
          <w:rFonts w:cs="Times New Roman"/>
        </w:rPr>
      </w:pPr>
      <w:r w:rsidRPr="00687DA3">
        <w:rPr>
          <w:rFonts w:cs="Times New Roman"/>
        </w:rPr>
        <w:t>obsługa minimum 254 użytkownikó</w:t>
      </w:r>
      <w:r w:rsidR="00687DA3">
        <w:rPr>
          <w:rFonts w:cs="Times New Roman"/>
        </w:rPr>
        <w:t>w jednocześnie na urządzenie,</w:t>
      </w:r>
    </w:p>
    <w:p w14:paraId="7A9FE7BA" w14:textId="77777777" w:rsidR="00687DA3" w:rsidRDefault="00A01D07" w:rsidP="00121134">
      <w:pPr>
        <w:pStyle w:val="Akapitzlist"/>
        <w:numPr>
          <w:ilvl w:val="0"/>
          <w:numId w:val="63"/>
        </w:numPr>
        <w:spacing w:before="0"/>
        <w:rPr>
          <w:rFonts w:cs="Times New Roman"/>
          <w:lang w:val="en-US"/>
        </w:rPr>
      </w:pPr>
      <w:r w:rsidRPr="00687DA3">
        <w:rPr>
          <w:rFonts w:cs="Times New Roman"/>
          <w:lang w:val="en-US"/>
        </w:rPr>
        <w:t>RADIUS</w:t>
      </w:r>
      <w:r w:rsidR="00687DA3">
        <w:rPr>
          <w:rFonts w:cs="Times New Roman"/>
          <w:lang w:val="en-US"/>
        </w:rPr>
        <w:t> Authentication &amp; Accounting,</w:t>
      </w:r>
    </w:p>
    <w:p w14:paraId="6389BB1C" w14:textId="77777777" w:rsidR="00687DA3" w:rsidRDefault="00A01D07" w:rsidP="00121134">
      <w:pPr>
        <w:pStyle w:val="Akapitzlist"/>
        <w:numPr>
          <w:ilvl w:val="0"/>
          <w:numId w:val="63"/>
        </w:numPr>
        <w:spacing w:before="0"/>
        <w:rPr>
          <w:rFonts w:cs="Times New Roman"/>
        </w:rPr>
      </w:pPr>
      <w:r w:rsidRPr="00687DA3">
        <w:rPr>
          <w:rFonts w:cs="Times New Roman"/>
        </w:rPr>
        <w:t>wsparcie dla protokołu IEEE 802.1X z wykorzystaniem metod: EAP-SIM, EAPFAST, EAP-TLS, EAP-TTLS, and PEAP,</w:t>
      </w:r>
    </w:p>
    <w:p w14:paraId="35DC1AC8" w14:textId="77777777" w:rsidR="00687DA3" w:rsidRDefault="00A01D07" w:rsidP="00121134">
      <w:pPr>
        <w:pStyle w:val="Akapitzlist"/>
        <w:numPr>
          <w:ilvl w:val="0"/>
          <w:numId w:val="63"/>
        </w:numPr>
        <w:spacing w:before="0"/>
        <w:rPr>
          <w:rFonts w:cs="Times New Roman"/>
        </w:rPr>
      </w:pPr>
      <w:r w:rsidRPr="00687DA3">
        <w:rPr>
          <w:rFonts w:cs="Times New Roman"/>
        </w:rPr>
        <w:t>mechanizm izol</w:t>
      </w:r>
      <w:r w:rsidR="00687DA3">
        <w:rPr>
          <w:rFonts w:cs="Times New Roman"/>
        </w:rPr>
        <w:t>acji klientów na poziomie L2,</w:t>
      </w:r>
    </w:p>
    <w:p w14:paraId="57FC3CED" w14:textId="77777777" w:rsidR="00687DA3" w:rsidRDefault="00A01D07" w:rsidP="00121134">
      <w:pPr>
        <w:pStyle w:val="Akapitzlist"/>
        <w:numPr>
          <w:ilvl w:val="0"/>
          <w:numId w:val="63"/>
        </w:numPr>
        <w:spacing w:before="0"/>
        <w:rPr>
          <w:rFonts w:cs="Times New Roman"/>
        </w:rPr>
      </w:pPr>
      <w:r w:rsidRPr="00687DA3">
        <w:rPr>
          <w:rFonts w:cs="Times New Roman"/>
        </w:rPr>
        <w:t>mechanizmy IEEE 802.11i, WPA2 oraz WPA, przy zastosowaniu algorytmów, szyfracji: Advanced Encryption Standard (AES) oraz Temporal Key Integrity Protocol (TKIP),</w:t>
      </w:r>
    </w:p>
    <w:p w14:paraId="02BA3AE0" w14:textId="77777777" w:rsidR="00687DA3" w:rsidRDefault="00A01D07" w:rsidP="00121134">
      <w:pPr>
        <w:pStyle w:val="Akapitzlist"/>
        <w:numPr>
          <w:ilvl w:val="0"/>
          <w:numId w:val="63"/>
        </w:numPr>
        <w:spacing w:before="0"/>
        <w:rPr>
          <w:rFonts w:cs="Times New Roman"/>
        </w:rPr>
      </w:pPr>
      <w:r w:rsidRPr="00687DA3">
        <w:rPr>
          <w:rFonts w:cs="Times New Roman"/>
        </w:rPr>
        <w:t>anteny wewnętrzne,</w:t>
      </w:r>
      <w:r w:rsidRPr="00687DA3">
        <w:rPr>
          <w:rFonts w:cs="Times New Roman"/>
        </w:rPr>
        <w:br/>
        <w:t>- możliwość pracy punktu dostępowego bez kontrolera WLAN na wypadek awarii łącza,</w:t>
      </w:r>
    </w:p>
    <w:p w14:paraId="3D7150A2" w14:textId="77777777" w:rsidR="00687DA3" w:rsidRDefault="00687DA3" w:rsidP="00121134">
      <w:pPr>
        <w:pStyle w:val="Akapitzlist"/>
        <w:numPr>
          <w:ilvl w:val="0"/>
          <w:numId w:val="63"/>
        </w:numPr>
        <w:spacing w:before="0"/>
        <w:rPr>
          <w:rFonts w:cs="Times New Roman"/>
        </w:rPr>
      </w:pPr>
      <w:r>
        <w:rPr>
          <w:rFonts w:cs="Times New Roman"/>
        </w:rPr>
        <w:t>zasilanie poprzez PoE,</w:t>
      </w:r>
    </w:p>
    <w:p w14:paraId="3F2F259B" w14:textId="77777777" w:rsidR="00687DA3" w:rsidRDefault="00A01D07" w:rsidP="00121134">
      <w:pPr>
        <w:pStyle w:val="Akapitzlist"/>
        <w:numPr>
          <w:ilvl w:val="0"/>
          <w:numId w:val="63"/>
        </w:numPr>
        <w:spacing w:before="0"/>
        <w:rPr>
          <w:rFonts w:cs="Times New Roman"/>
        </w:rPr>
      </w:pPr>
      <w:r w:rsidRPr="00687DA3">
        <w:rPr>
          <w:rFonts w:cs="Times New Roman"/>
        </w:rPr>
        <w:t>połączenie pomiędzy AP, a kontrolerem musi być szyfrowane przy pomocy technologii AES minimum 128 bit,</w:t>
      </w:r>
    </w:p>
    <w:p w14:paraId="0EC2721F" w14:textId="77777777" w:rsidR="00687DA3" w:rsidRDefault="00A01D07" w:rsidP="00121134">
      <w:pPr>
        <w:pStyle w:val="Akapitzlist"/>
        <w:numPr>
          <w:ilvl w:val="0"/>
          <w:numId w:val="63"/>
        </w:numPr>
        <w:spacing w:before="0"/>
        <w:rPr>
          <w:rFonts w:cs="Times New Roman"/>
        </w:rPr>
      </w:pPr>
      <w:r w:rsidRPr="00687DA3">
        <w:rPr>
          <w:rFonts w:cs="Times New Roman"/>
        </w:rPr>
        <w:t>obsługa suplikanta 802.1x, by chronić swoje połączenia przewodowe przed nieautoryzowanym dostępem innych urządzeń,</w:t>
      </w:r>
    </w:p>
    <w:p w14:paraId="54A0B553" w14:textId="77777777" w:rsidR="00A01D07" w:rsidRPr="00687DA3" w:rsidRDefault="00A01D07" w:rsidP="00121134">
      <w:pPr>
        <w:pStyle w:val="Akapitzlist"/>
        <w:numPr>
          <w:ilvl w:val="0"/>
          <w:numId w:val="63"/>
        </w:numPr>
        <w:spacing w:before="0"/>
        <w:rPr>
          <w:rFonts w:cs="Times New Roman"/>
        </w:rPr>
      </w:pPr>
      <w:r w:rsidRPr="00687DA3">
        <w:rPr>
          <w:rFonts w:cs="Times New Roman"/>
        </w:rPr>
        <w:t>wraz z punktem dostępowym należy dostarczyć, pochodzący od tego samego producenta, co dostarczane urządzenia, uchwyt umożliwiający montaż punktu dostępowego na ścianie.</w:t>
      </w:r>
    </w:p>
    <w:p w14:paraId="3459157B" w14:textId="77777777" w:rsidR="00A01D07" w:rsidRPr="008609F9" w:rsidRDefault="00A01D07" w:rsidP="00A01D07">
      <w:pPr>
        <w:spacing w:before="0"/>
        <w:ind w:firstLine="0"/>
        <w:rPr>
          <w:rFonts w:cs="Times New Roman"/>
        </w:rPr>
      </w:pPr>
    </w:p>
    <w:p w14:paraId="5899F1D7" w14:textId="77777777" w:rsidR="00F46857" w:rsidRPr="003D21E1" w:rsidRDefault="00F46857" w:rsidP="00121134">
      <w:pPr>
        <w:numPr>
          <w:ilvl w:val="0"/>
          <w:numId w:val="22"/>
        </w:numPr>
        <w:spacing w:before="0" w:after="60"/>
        <w:ind w:left="697" w:hanging="357"/>
        <w:rPr>
          <w:rFonts w:cs="Times New Roman"/>
          <w:szCs w:val="24"/>
          <w:u w:val="single"/>
        </w:rPr>
      </w:pPr>
      <w:r w:rsidRPr="008609F9">
        <w:rPr>
          <w:rFonts w:cs="Times New Roman"/>
          <w:szCs w:val="24"/>
          <w:u w:val="single"/>
        </w:rPr>
        <w:t>Instalacja monitoringu wizyjnego CCTV</w:t>
      </w:r>
    </w:p>
    <w:p w14:paraId="24DF9D00" w14:textId="77777777" w:rsidR="00F46857" w:rsidRPr="008609F9" w:rsidRDefault="00F46857" w:rsidP="00F46857">
      <w:pPr>
        <w:spacing w:before="0"/>
        <w:rPr>
          <w:rFonts w:cs="Times New Roman"/>
        </w:rPr>
      </w:pPr>
      <w:r w:rsidRPr="008609F9">
        <w:rPr>
          <w:rFonts w:cs="Times New Roman"/>
        </w:rPr>
        <w:t xml:space="preserve">Instalację monitoringu wizyjnego w budynku </w:t>
      </w:r>
      <w:r w:rsidR="00FF1B77">
        <w:rPr>
          <w:rFonts w:cs="Times New Roman"/>
        </w:rPr>
        <w:t xml:space="preserve">należy </w:t>
      </w:r>
      <w:r w:rsidRPr="008609F9">
        <w:rPr>
          <w:rFonts w:cs="Times New Roman"/>
        </w:rPr>
        <w:t xml:space="preserve">zaprojektować </w:t>
      </w:r>
      <w:r w:rsidR="00FF1B77">
        <w:rPr>
          <w:rFonts w:cs="Times New Roman"/>
        </w:rPr>
        <w:t>i wykonać</w:t>
      </w:r>
      <w:r w:rsidRPr="008609F9">
        <w:rPr>
          <w:rFonts w:cs="Times New Roman"/>
        </w:rPr>
        <w:t xml:space="preserve"> w wersji przewodowej. Ponadto instalacja monitoringu wizyjnego wykonać w oparciu o technologię sieciową IP, PoE. Umożliwi to elastyczność w budowie sieci kamer oraz w organizacji stanowisk nadzoru i obserwacji. Główny Rejestrator CCTV należy umiejscowić w pomieszczeniu serwerowni głównej budynku</w:t>
      </w:r>
      <w:r w:rsidR="00667DD1">
        <w:rPr>
          <w:rFonts w:cs="Times New Roman"/>
        </w:rPr>
        <w:t xml:space="preserve"> w szafie RACK</w:t>
      </w:r>
      <w:r w:rsidRPr="008609F9">
        <w:rPr>
          <w:rFonts w:cs="Times New Roman"/>
        </w:rPr>
        <w:t>. Stanowisko obserwacji zainsta</w:t>
      </w:r>
      <w:r w:rsidR="00667DD1">
        <w:rPr>
          <w:rFonts w:cs="Times New Roman"/>
        </w:rPr>
        <w:t>lować w pomieszczeniu portierni</w:t>
      </w:r>
      <w:r w:rsidRPr="008609F9">
        <w:rPr>
          <w:rFonts w:cs="Times New Roman"/>
        </w:rPr>
        <w:t>. Z poziomu portierni należy zapewnić możliwość zgrywania materiału filmowego ze zdarzenia. Do budowy ogólnego monitoringu wizyjnego zaprojektować kamery min</w:t>
      </w:r>
      <w:r w:rsidR="00FF1B77">
        <w:rPr>
          <w:rFonts w:cs="Times New Roman"/>
        </w:rPr>
        <w:t>.</w:t>
      </w:r>
      <w:r w:rsidRPr="008609F9">
        <w:rPr>
          <w:rFonts w:cs="Times New Roman"/>
        </w:rPr>
        <w:t xml:space="preserve"> 3MPiX. Monitoring swym zakresem powinien obejmować:</w:t>
      </w:r>
    </w:p>
    <w:p w14:paraId="3196BEF3" w14:textId="77777777" w:rsidR="00F46857" w:rsidRPr="008609F9" w:rsidRDefault="00F46857" w:rsidP="00121134">
      <w:pPr>
        <w:pStyle w:val="Akapitzlist"/>
        <w:numPr>
          <w:ilvl w:val="0"/>
          <w:numId w:val="23"/>
        </w:numPr>
        <w:spacing w:before="0"/>
        <w:rPr>
          <w:rFonts w:cs="Times New Roman"/>
        </w:rPr>
      </w:pPr>
      <w:r w:rsidRPr="008609F9">
        <w:rPr>
          <w:rFonts w:cs="Times New Roman"/>
        </w:rPr>
        <w:t>ciągi komunikacyjne/korytarze,</w:t>
      </w:r>
    </w:p>
    <w:p w14:paraId="7F2841B9" w14:textId="77777777" w:rsidR="00F46857" w:rsidRPr="008609F9" w:rsidRDefault="00F46857" w:rsidP="00121134">
      <w:pPr>
        <w:pStyle w:val="Akapitzlist"/>
        <w:numPr>
          <w:ilvl w:val="0"/>
          <w:numId w:val="23"/>
        </w:numPr>
        <w:spacing w:before="0"/>
        <w:rPr>
          <w:rFonts w:cs="Times New Roman"/>
        </w:rPr>
      </w:pPr>
      <w:r w:rsidRPr="008609F9">
        <w:rPr>
          <w:rFonts w:cs="Times New Roman"/>
        </w:rPr>
        <w:t>główne drzwi wejściowe do budynku,</w:t>
      </w:r>
    </w:p>
    <w:p w14:paraId="466E410E" w14:textId="77777777" w:rsidR="00F46857" w:rsidRPr="008609F9" w:rsidRDefault="00F46857" w:rsidP="00121134">
      <w:pPr>
        <w:pStyle w:val="Akapitzlist"/>
        <w:numPr>
          <w:ilvl w:val="0"/>
          <w:numId w:val="23"/>
        </w:numPr>
        <w:spacing w:before="0"/>
        <w:rPr>
          <w:rFonts w:cs="Times New Roman"/>
        </w:rPr>
      </w:pPr>
      <w:r w:rsidRPr="008609F9">
        <w:rPr>
          <w:rFonts w:cs="Times New Roman"/>
        </w:rPr>
        <w:t>windy,</w:t>
      </w:r>
    </w:p>
    <w:p w14:paraId="0EC290D4" w14:textId="77777777" w:rsidR="00F46857" w:rsidRPr="008609F9" w:rsidRDefault="00667DD1" w:rsidP="00121134">
      <w:pPr>
        <w:pStyle w:val="Akapitzlist"/>
        <w:numPr>
          <w:ilvl w:val="0"/>
          <w:numId w:val="23"/>
        </w:numPr>
        <w:spacing w:before="0"/>
        <w:rPr>
          <w:rFonts w:cs="Times New Roman"/>
        </w:rPr>
      </w:pPr>
      <w:r>
        <w:rPr>
          <w:rFonts w:cs="Times New Roman"/>
        </w:rPr>
        <w:t>dojście do</w:t>
      </w:r>
      <w:r w:rsidR="00F46857" w:rsidRPr="008609F9">
        <w:rPr>
          <w:rFonts w:cs="Times New Roman"/>
        </w:rPr>
        <w:t xml:space="preserve"> nieruchomości,</w:t>
      </w:r>
    </w:p>
    <w:p w14:paraId="593AC737" w14:textId="77777777" w:rsidR="00F46857" w:rsidRPr="008609F9" w:rsidRDefault="00F46857" w:rsidP="00121134">
      <w:pPr>
        <w:pStyle w:val="Akapitzlist"/>
        <w:numPr>
          <w:ilvl w:val="0"/>
          <w:numId w:val="23"/>
        </w:numPr>
        <w:spacing w:before="0"/>
        <w:rPr>
          <w:rFonts w:cs="Times New Roman"/>
        </w:rPr>
      </w:pPr>
      <w:r w:rsidRPr="008609F9">
        <w:rPr>
          <w:rFonts w:cs="Times New Roman"/>
        </w:rPr>
        <w:t>parking.</w:t>
      </w:r>
    </w:p>
    <w:p w14:paraId="3EF97DA5" w14:textId="77777777" w:rsidR="00F46857" w:rsidRPr="008609F9" w:rsidRDefault="00F46857" w:rsidP="00F46857">
      <w:pPr>
        <w:spacing w:before="0"/>
        <w:rPr>
          <w:rFonts w:cs="Times New Roman"/>
        </w:rPr>
      </w:pPr>
      <w:r w:rsidRPr="008609F9">
        <w:rPr>
          <w:rFonts w:cs="Times New Roman"/>
        </w:rPr>
        <w:t>Materiał filmowy powinien być archiwizowany przez okres min jednego miesiąca przy ustawieniu kamer na detekcję ruchu.</w:t>
      </w:r>
    </w:p>
    <w:p w14:paraId="0455F5AB" w14:textId="77777777" w:rsidR="00B07926" w:rsidRPr="00751EBF" w:rsidRDefault="00B07926" w:rsidP="00B07926">
      <w:pPr>
        <w:rPr>
          <w:rFonts w:cs="Times New Roman"/>
        </w:rPr>
      </w:pPr>
      <w:r w:rsidRPr="00751EBF">
        <w:rPr>
          <w:rFonts w:cs="Times New Roman"/>
        </w:rPr>
        <w:t xml:space="preserve">Instalacja monitoringu wizyjnego </w:t>
      </w:r>
      <w:r w:rsidR="00C13D9D">
        <w:rPr>
          <w:rFonts w:cs="Times New Roman"/>
        </w:rPr>
        <w:t>ma</w:t>
      </w:r>
      <w:r w:rsidRPr="00751EBF">
        <w:rPr>
          <w:rFonts w:cs="Times New Roman"/>
        </w:rPr>
        <w:t xml:space="preserve"> stanowić:</w:t>
      </w:r>
    </w:p>
    <w:p w14:paraId="70BE429D" w14:textId="77777777" w:rsidR="00B07926" w:rsidRPr="00751EBF" w:rsidRDefault="00B07926" w:rsidP="00121134">
      <w:pPr>
        <w:numPr>
          <w:ilvl w:val="0"/>
          <w:numId w:val="54"/>
        </w:numPr>
        <w:spacing w:before="0"/>
        <w:ind w:left="284" w:hanging="284"/>
        <w:jc w:val="left"/>
        <w:rPr>
          <w:rFonts w:cs="Times New Roman"/>
        </w:rPr>
      </w:pPr>
      <w:r w:rsidRPr="00751EBF">
        <w:rPr>
          <w:rFonts w:cs="Times New Roman"/>
        </w:rPr>
        <w:lastRenderedPageBreak/>
        <w:t>centrum systemu – rejestrator cyfrowy IP 64 kanałowy zamonto</w:t>
      </w:r>
      <w:r w:rsidR="00667DD1">
        <w:rPr>
          <w:rFonts w:cs="Times New Roman"/>
        </w:rPr>
        <w:t>wany w pomieszczeniu serwerowni w szafie RACK</w:t>
      </w:r>
      <w:r w:rsidRPr="00751EBF">
        <w:rPr>
          <w:rFonts w:cs="Times New Roman"/>
        </w:rPr>
        <w:t>,</w:t>
      </w:r>
    </w:p>
    <w:p w14:paraId="4E0E624B" w14:textId="77777777" w:rsidR="00FF1B77" w:rsidRDefault="00B07926" w:rsidP="00121134">
      <w:pPr>
        <w:numPr>
          <w:ilvl w:val="0"/>
          <w:numId w:val="54"/>
        </w:numPr>
        <w:spacing w:before="0"/>
        <w:ind w:left="284" w:hanging="284"/>
        <w:jc w:val="left"/>
        <w:rPr>
          <w:rFonts w:cs="Times New Roman"/>
        </w:rPr>
      </w:pPr>
      <w:r w:rsidRPr="00751EBF">
        <w:rPr>
          <w:rFonts w:cs="Times New Roman"/>
        </w:rPr>
        <w:t>UPS – zabezpieczenie rejestratora</w:t>
      </w:r>
      <w:r w:rsidR="00FF1B77">
        <w:rPr>
          <w:rFonts w:cs="Times New Roman"/>
        </w:rPr>
        <w:t xml:space="preserve"> wspólny w szafie RACK</w:t>
      </w:r>
    </w:p>
    <w:p w14:paraId="18DDA865" w14:textId="77777777" w:rsidR="00B07926" w:rsidRPr="00FF1B77" w:rsidRDefault="00B07926" w:rsidP="00121134">
      <w:pPr>
        <w:numPr>
          <w:ilvl w:val="0"/>
          <w:numId w:val="54"/>
        </w:numPr>
        <w:spacing w:before="0"/>
        <w:ind w:left="284" w:hanging="284"/>
        <w:jc w:val="left"/>
        <w:rPr>
          <w:rFonts w:cs="Times New Roman"/>
        </w:rPr>
      </w:pPr>
      <w:r w:rsidRPr="00FF1B77">
        <w:rPr>
          <w:rFonts w:cs="Times New Roman"/>
        </w:rPr>
        <w:t xml:space="preserve"> </w:t>
      </w:r>
      <w:r w:rsidR="00FF1B77" w:rsidRPr="00FF1B77">
        <w:rPr>
          <w:rFonts w:cs="Times New Roman"/>
        </w:rPr>
        <w:t>UPS – zabezpieczenie punktu nadzoru i obserwacji</w:t>
      </w:r>
      <w:r w:rsidR="00FF1B77">
        <w:rPr>
          <w:rFonts w:cs="Times New Roman"/>
        </w:rPr>
        <w:t xml:space="preserve"> - k</w:t>
      </w:r>
      <w:r w:rsidRPr="00FF1B77">
        <w:rPr>
          <w:rFonts w:cs="Times New Roman"/>
        </w:rPr>
        <w:t>omputera PC w pomieszczeniu portierni,</w:t>
      </w:r>
    </w:p>
    <w:p w14:paraId="0A91F9AB" w14:textId="77777777" w:rsidR="00B07926" w:rsidRPr="00751EBF" w:rsidRDefault="00B07926" w:rsidP="00121134">
      <w:pPr>
        <w:numPr>
          <w:ilvl w:val="0"/>
          <w:numId w:val="54"/>
        </w:numPr>
        <w:spacing w:before="0"/>
        <w:ind w:left="284" w:hanging="284"/>
        <w:jc w:val="left"/>
        <w:rPr>
          <w:rFonts w:cs="Times New Roman"/>
        </w:rPr>
      </w:pPr>
      <w:r w:rsidRPr="00751EBF">
        <w:rPr>
          <w:rFonts w:cs="Times New Roman"/>
        </w:rPr>
        <w:t xml:space="preserve">punkt nadzoru i </w:t>
      </w:r>
      <w:r w:rsidR="00FF1B77">
        <w:rPr>
          <w:rFonts w:cs="Times New Roman"/>
        </w:rPr>
        <w:t>obserwacji – komputer PC,</w:t>
      </w:r>
      <w:r w:rsidRPr="00751EBF">
        <w:rPr>
          <w:rFonts w:cs="Times New Roman"/>
        </w:rPr>
        <w:t xml:space="preserve"> należy zainstalować w pomieszczeniu portierni przy głównym wejściu do budynku.</w:t>
      </w:r>
    </w:p>
    <w:p w14:paraId="1D23D9D5" w14:textId="39928DB7" w:rsidR="00B07926" w:rsidRPr="00751EBF" w:rsidRDefault="00FF1B77" w:rsidP="00121134">
      <w:pPr>
        <w:numPr>
          <w:ilvl w:val="0"/>
          <w:numId w:val="54"/>
        </w:numPr>
        <w:spacing w:before="0"/>
        <w:ind w:left="284" w:hanging="284"/>
        <w:jc w:val="left"/>
        <w:rPr>
          <w:rFonts w:cs="Times New Roman"/>
        </w:rPr>
      </w:pPr>
      <w:r>
        <w:rPr>
          <w:rFonts w:cs="Times New Roman"/>
        </w:rPr>
        <w:t>min 14</w:t>
      </w:r>
      <w:r w:rsidR="00B07926" w:rsidRPr="00751EBF">
        <w:rPr>
          <w:rFonts w:cs="Times New Roman"/>
        </w:rPr>
        <w:t xml:space="preserve"> punktów kamerowych (</w:t>
      </w:r>
      <w:r>
        <w:rPr>
          <w:rFonts w:cs="Times New Roman"/>
        </w:rPr>
        <w:t>3</w:t>
      </w:r>
      <w:r w:rsidR="00B07926">
        <w:rPr>
          <w:rFonts w:cs="Times New Roman"/>
        </w:rPr>
        <w:t xml:space="preserve"> kamer</w:t>
      </w:r>
      <w:r>
        <w:rPr>
          <w:rFonts w:cs="Times New Roman"/>
        </w:rPr>
        <w:t>y zewnętrzne, 14 kamer wewnętrznych</w:t>
      </w:r>
      <w:r w:rsidR="00B07926" w:rsidRPr="00751EBF">
        <w:rPr>
          <w:rFonts w:cs="Times New Roman"/>
        </w:rPr>
        <w:t>),</w:t>
      </w:r>
      <w:r w:rsidR="001D255F">
        <w:rPr>
          <w:rFonts w:cs="Times New Roman"/>
        </w:rPr>
        <w:t xml:space="preserve"> Zamawiający zastrzega sobie zmianę ilości punktów kamerowych,</w:t>
      </w:r>
    </w:p>
    <w:p w14:paraId="03688983" w14:textId="250BCE80" w:rsidR="00B07926" w:rsidRPr="00751EBF" w:rsidRDefault="00FF1B77" w:rsidP="00121134">
      <w:pPr>
        <w:numPr>
          <w:ilvl w:val="0"/>
          <w:numId w:val="54"/>
        </w:numPr>
        <w:spacing w:before="0"/>
        <w:ind w:left="284" w:hanging="284"/>
        <w:jc w:val="left"/>
        <w:rPr>
          <w:rFonts w:cs="Times New Roman"/>
        </w:rPr>
      </w:pPr>
      <w:r>
        <w:rPr>
          <w:rFonts w:cs="Times New Roman"/>
        </w:rPr>
        <w:t>Switch 48</w:t>
      </w:r>
      <w:r w:rsidR="00B07926" w:rsidRPr="00751EBF">
        <w:rPr>
          <w:rFonts w:cs="Times New Roman"/>
        </w:rPr>
        <w:t xml:space="preserve"> portowy POE w istniejącej szafie RACK</w:t>
      </w:r>
      <w:r>
        <w:rPr>
          <w:rFonts w:cs="Times New Roman"/>
        </w:rPr>
        <w:t>, ws</w:t>
      </w:r>
      <w:r w:rsidR="001D255F">
        <w:rPr>
          <w:rFonts w:cs="Times New Roman"/>
        </w:rPr>
        <w:t>p</w:t>
      </w:r>
      <w:r>
        <w:rPr>
          <w:rFonts w:cs="Times New Roman"/>
        </w:rPr>
        <w:t>ólny dla CCTV i AP</w:t>
      </w:r>
      <w:r w:rsidR="00B07926" w:rsidRPr="00751EBF">
        <w:rPr>
          <w:rFonts w:cs="Times New Roman"/>
        </w:rPr>
        <w:t>.</w:t>
      </w:r>
    </w:p>
    <w:p w14:paraId="5C7024DB" w14:textId="77777777" w:rsidR="00B07926" w:rsidRPr="00751EBF" w:rsidRDefault="00DD6BF1" w:rsidP="00B07926">
      <w:pPr>
        <w:ind w:firstLine="0"/>
        <w:rPr>
          <w:rFonts w:cs="Times New Roman"/>
          <w:u w:val="single"/>
          <w:lang w:val="x-none" w:eastAsia="x-none"/>
        </w:rPr>
      </w:pPr>
      <w:r>
        <w:rPr>
          <w:rFonts w:cs="Times New Roman"/>
          <w:u w:val="single"/>
          <w:lang w:val="x-none" w:eastAsia="x-none"/>
        </w:rPr>
        <w:t>Centrum systemu</w:t>
      </w:r>
    </w:p>
    <w:p w14:paraId="5542BD39" w14:textId="77777777" w:rsidR="00B07926" w:rsidRPr="00DD6BF1" w:rsidRDefault="00B07926" w:rsidP="00F5111D">
      <w:pPr>
        <w:ind w:firstLine="0"/>
        <w:rPr>
          <w:rFonts w:cs="Times New Roman"/>
          <w:lang w:val="x-none" w:eastAsia="x-none"/>
        </w:rPr>
      </w:pPr>
      <w:r w:rsidRPr="00DD6BF1">
        <w:rPr>
          <w:rFonts w:cs="Times New Roman"/>
          <w:lang w:val="x-none" w:eastAsia="x-none"/>
        </w:rPr>
        <w:t xml:space="preserve">Video serwer – rejestrator </w:t>
      </w:r>
      <w:r w:rsidRPr="00DD6BF1">
        <w:rPr>
          <w:rFonts w:cs="Times New Roman"/>
          <w:lang w:eastAsia="x-none"/>
        </w:rPr>
        <w:t xml:space="preserve">sieciowy </w:t>
      </w:r>
      <w:r w:rsidRPr="00DD6BF1">
        <w:rPr>
          <w:rFonts w:cs="Times New Roman"/>
          <w:lang w:val="x-none" w:eastAsia="x-none"/>
        </w:rPr>
        <w:t>IP</w:t>
      </w:r>
      <w:r w:rsidRPr="00DD6BF1">
        <w:rPr>
          <w:rFonts w:cs="Times New Roman"/>
          <w:lang w:eastAsia="x-none"/>
        </w:rPr>
        <w:t xml:space="preserve"> </w:t>
      </w:r>
      <w:r w:rsidR="0060743E" w:rsidRPr="00DD6BF1">
        <w:rPr>
          <w:rFonts w:cs="Times New Roman"/>
          <w:bCs/>
        </w:rPr>
        <w:t>64-</w:t>
      </w:r>
      <w:r w:rsidRPr="00DD6BF1">
        <w:rPr>
          <w:rFonts w:cs="Times New Roman"/>
          <w:bCs/>
        </w:rPr>
        <w:t>kanałowy.</w:t>
      </w:r>
      <w:r w:rsidR="0060743E" w:rsidRPr="00DD6BF1">
        <w:rPr>
          <w:rFonts w:cs="Times New Roman"/>
          <w:bCs/>
        </w:rPr>
        <w:t xml:space="preserve"> Montaż w szafie RACK w serwerowni</w:t>
      </w:r>
      <w:r w:rsidRPr="00DD6BF1">
        <w:rPr>
          <w:rFonts w:cs="Times New Roman"/>
          <w:bCs/>
        </w:rPr>
        <w:t xml:space="preserve"> </w:t>
      </w:r>
    </w:p>
    <w:p w14:paraId="7C622179"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wejścia wideo: 64x kanały IP</w:t>
      </w:r>
    </w:p>
    <w:p w14:paraId="5BAB2321"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wyjścia wideo: 1x VGA, 1x HDMI, </w:t>
      </w:r>
      <w:r w:rsidRPr="00751EBF">
        <w:rPr>
          <w:rFonts w:cs="Times New Roman"/>
          <w:bCs/>
        </w:rPr>
        <w:t>1x BNC</w:t>
      </w:r>
    </w:p>
    <w:p w14:paraId="4F6F92B6"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rozdzielczość nagrywania: </w:t>
      </w:r>
      <w:r w:rsidRPr="00751EBF">
        <w:rPr>
          <w:rFonts w:cs="Times New Roman"/>
          <w:bCs/>
        </w:rPr>
        <w:t>1920x1080</w:t>
      </w:r>
    </w:p>
    <w:p w14:paraId="065C3546"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format kompresji: H.264/MJPEG </w:t>
      </w:r>
    </w:p>
    <w:p w14:paraId="1A747A26"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tryb pracy: pentaplex</w:t>
      </w:r>
    </w:p>
    <w:p w14:paraId="017ED4BB"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interfejs: RS485, RS232, </w:t>
      </w:r>
      <w:r w:rsidRPr="00751EBF">
        <w:rPr>
          <w:rFonts w:cs="Times New Roman"/>
          <w:bCs/>
        </w:rPr>
        <w:t>eSATA</w:t>
      </w:r>
    </w:p>
    <w:p w14:paraId="79B3C400"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bCs/>
        </w:rPr>
        <w:t>dodatkowe porty: USB</w:t>
      </w:r>
    </w:p>
    <w:p w14:paraId="00732B71"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bCs/>
        </w:rPr>
        <w:t xml:space="preserve">nagrywarka: </w:t>
      </w:r>
      <w:r w:rsidRPr="00751EBF">
        <w:rPr>
          <w:rFonts w:cs="Times New Roman"/>
        </w:rPr>
        <w:t>1x CD/DVD-RW</w:t>
      </w:r>
    </w:p>
    <w:p w14:paraId="5D563B3B"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wejścia/wyjścia audio: 1/1 (BNC)</w:t>
      </w:r>
    </w:p>
    <w:p w14:paraId="502B3494"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wejścia/wyjścia alarmowe: 16/5</w:t>
      </w:r>
    </w:p>
    <w:p w14:paraId="248CF785"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 xml:space="preserve">interfejs sieciowy: 2x Ethernet 10/100/1000 </w:t>
      </w:r>
    </w:p>
    <w:p w14:paraId="4F00766B"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obsługa dysków: 8x </w:t>
      </w:r>
      <w:hyperlink r:id="rId13" w:history="1">
        <w:r w:rsidRPr="00751EBF">
          <w:rPr>
            <w:rFonts w:cs="Times New Roman"/>
            <w:bCs/>
          </w:rPr>
          <w:t>HDD Sata III</w:t>
        </w:r>
      </w:hyperlink>
      <w:r w:rsidRPr="00751EBF">
        <w:rPr>
          <w:rFonts w:cs="Times New Roman"/>
        </w:rPr>
        <w:t> (max. 48TB)</w:t>
      </w:r>
    </w:p>
    <w:p w14:paraId="5FCBBD30" w14:textId="77777777" w:rsidR="00B07926" w:rsidRPr="00667DD1" w:rsidRDefault="00B07926" w:rsidP="00121134">
      <w:pPr>
        <w:numPr>
          <w:ilvl w:val="0"/>
          <w:numId w:val="57"/>
        </w:numPr>
        <w:tabs>
          <w:tab w:val="clear" w:pos="720"/>
          <w:tab w:val="num" w:pos="426"/>
        </w:tabs>
        <w:spacing w:before="0"/>
        <w:ind w:left="714" w:hanging="720"/>
        <w:jc w:val="left"/>
        <w:rPr>
          <w:rFonts w:cs="Times New Roman"/>
        </w:rPr>
      </w:pPr>
      <w:r w:rsidRPr="00751EBF">
        <w:rPr>
          <w:rFonts w:cs="Times New Roman"/>
        </w:rPr>
        <w:t>pogląd obrazu:</w:t>
      </w:r>
      <w:r w:rsidR="00667DD1">
        <w:rPr>
          <w:rFonts w:cs="Times New Roman"/>
        </w:rPr>
        <w:t xml:space="preserve"> </w:t>
      </w:r>
      <w:r w:rsidRPr="00667DD1">
        <w:rPr>
          <w:rFonts w:cs="Times New Roman"/>
        </w:rPr>
        <w:t>przeglądarki internetowe: IE, Firefox, Chrome, Opera</w:t>
      </w:r>
    </w:p>
    <w:p w14:paraId="2625BDDF" w14:textId="77777777" w:rsidR="00B07926" w:rsidRPr="00751EBF" w:rsidRDefault="00B07926" w:rsidP="00121134">
      <w:pPr>
        <w:numPr>
          <w:ilvl w:val="0"/>
          <w:numId w:val="57"/>
        </w:numPr>
        <w:tabs>
          <w:tab w:val="clear" w:pos="720"/>
          <w:tab w:val="num" w:pos="426"/>
        </w:tabs>
        <w:spacing w:before="0"/>
        <w:ind w:hanging="720"/>
        <w:jc w:val="left"/>
        <w:rPr>
          <w:rFonts w:cs="Times New Roman"/>
        </w:rPr>
      </w:pPr>
      <w:r w:rsidRPr="00751EBF">
        <w:rPr>
          <w:rFonts w:cs="Times New Roman"/>
        </w:rPr>
        <w:t>gwarancja: 24 miesiące</w:t>
      </w:r>
    </w:p>
    <w:p w14:paraId="10F1C8EA" w14:textId="77777777" w:rsidR="00B07926" w:rsidRPr="00751EBF" w:rsidRDefault="00B07926" w:rsidP="00121134">
      <w:pPr>
        <w:numPr>
          <w:ilvl w:val="0"/>
          <w:numId w:val="57"/>
        </w:numPr>
        <w:tabs>
          <w:tab w:val="clear" w:pos="720"/>
          <w:tab w:val="num" w:pos="426"/>
        </w:tabs>
        <w:spacing w:before="0"/>
        <w:ind w:hanging="720"/>
        <w:jc w:val="left"/>
        <w:rPr>
          <w:rFonts w:cs="Times New Roman"/>
        </w:rPr>
      </w:pPr>
      <w:r w:rsidRPr="00751EBF">
        <w:rPr>
          <w:rFonts w:cs="Times New Roman"/>
        </w:rPr>
        <w:t>zasilanie: AC 100-240V, 50/60Hz</w:t>
      </w:r>
    </w:p>
    <w:p w14:paraId="26B575A0" w14:textId="77777777" w:rsidR="00B07926" w:rsidRPr="00751EBF" w:rsidRDefault="00B07926" w:rsidP="00121134">
      <w:pPr>
        <w:numPr>
          <w:ilvl w:val="0"/>
          <w:numId w:val="57"/>
        </w:numPr>
        <w:tabs>
          <w:tab w:val="clear" w:pos="720"/>
          <w:tab w:val="num" w:pos="426"/>
        </w:tabs>
        <w:spacing w:before="0"/>
        <w:ind w:hanging="720"/>
        <w:jc w:val="left"/>
        <w:rPr>
          <w:rFonts w:cs="Times New Roman"/>
        </w:rPr>
      </w:pPr>
      <w:r w:rsidRPr="00751EBF">
        <w:rPr>
          <w:rFonts w:cs="Times New Roman"/>
        </w:rPr>
        <w:t>pobór moc: do 100W (bez HDD)</w:t>
      </w:r>
    </w:p>
    <w:p w14:paraId="1A6E52F2" w14:textId="77777777" w:rsidR="00B07926" w:rsidRDefault="00B07926" w:rsidP="00121134">
      <w:pPr>
        <w:numPr>
          <w:ilvl w:val="0"/>
          <w:numId w:val="57"/>
        </w:numPr>
        <w:tabs>
          <w:tab w:val="clear" w:pos="720"/>
          <w:tab w:val="num" w:pos="426"/>
        </w:tabs>
        <w:spacing w:before="0"/>
        <w:ind w:hanging="720"/>
        <w:jc w:val="left"/>
        <w:rPr>
          <w:rFonts w:cs="Times New Roman"/>
        </w:rPr>
      </w:pPr>
      <w:r w:rsidRPr="00751EBF">
        <w:rPr>
          <w:rFonts w:cs="Times New Roman"/>
        </w:rPr>
        <w:t>mon</w:t>
      </w:r>
      <w:r w:rsidR="00DD6BF1">
        <w:rPr>
          <w:rFonts w:cs="Times New Roman"/>
        </w:rPr>
        <w:t>taż urządzenia w szafie RACK</w:t>
      </w:r>
    </w:p>
    <w:p w14:paraId="1570BCE6" w14:textId="77777777" w:rsidR="00F5111D" w:rsidRDefault="00B07926" w:rsidP="00121134">
      <w:pPr>
        <w:numPr>
          <w:ilvl w:val="0"/>
          <w:numId w:val="57"/>
        </w:numPr>
        <w:tabs>
          <w:tab w:val="clear" w:pos="720"/>
          <w:tab w:val="num" w:pos="426"/>
        </w:tabs>
        <w:spacing w:before="0"/>
        <w:ind w:hanging="720"/>
        <w:jc w:val="left"/>
        <w:rPr>
          <w:rFonts w:cs="Times New Roman"/>
        </w:rPr>
      </w:pPr>
      <w:r>
        <w:rPr>
          <w:rFonts w:cs="Times New Roman"/>
        </w:rPr>
        <w:t>współpraca z klawiaturami do sterowania kamerami obrotowymi</w:t>
      </w:r>
    </w:p>
    <w:p w14:paraId="210B72C3" w14:textId="77777777" w:rsidR="00B07926" w:rsidRPr="00F5111D" w:rsidRDefault="00F5111D" w:rsidP="00121134">
      <w:pPr>
        <w:numPr>
          <w:ilvl w:val="0"/>
          <w:numId w:val="57"/>
        </w:numPr>
        <w:tabs>
          <w:tab w:val="clear" w:pos="720"/>
          <w:tab w:val="num" w:pos="426"/>
        </w:tabs>
        <w:spacing w:before="0"/>
        <w:ind w:hanging="720"/>
        <w:jc w:val="left"/>
        <w:rPr>
          <w:rFonts w:cs="Times New Roman"/>
        </w:rPr>
      </w:pPr>
      <w:r>
        <w:rPr>
          <w:rFonts w:cs="Times New Roman"/>
        </w:rPr>
        <w:t>d</w:t>
      </w:r>
      <w:r w:rsidR="00B07926" w:rsidRPr="00F5111D">
        <w:rPr>
          <w:rFonts w:cs="Times New Roman"/>
        </w:rPr>
        <w:t xml:space="preserve">ysk twardy do pracy </w:t>
      </w:r>
      <w:r w:rsidR="00DD6BF1" w:rsidRPr="00F5111D">
        <w:rPr>
          <w:rFonts w:cs="Times New Roman"/>
        </w:rPr>
        <w:t>ciągłej HDD SATA III 32TB</w:t>
      </w:r>
    </w:p>
    <w:p w14:paraId="4F3E66F3" w14:textId="77777777" w:rsidR="00B07926" w:rsidRPr="00751EBF" w:rsidRDefault="00B07926" w:rsidP="00B07926">
      <w:pPr>
        <w:ind w:firstLine="0"/>
        <w:rPr>
          <w:rFonts w:cs="Times New Roman"/>
          <w:u w:val="single"/>
          <w:lang w:val="x-none" w:eastAsia="x-none"/>
        </w:rPr>
      </w:pPr>
      <w:r w:rsidRPr="00751EBF">
        <w:rPr>
          <w:rFonts w:cs="Times New Roman"/>
          <w:u w:val="single"/>
          <w:lang w:val="x-none" w:eastAsia="x-none"/>
        </w:rPr>
        <w:t>Punkty rozgałęźne</w:t>
      </w:r>
    </w:p>
    <w:p w14:paraId="28005664" w14:textId="77777777" w:rsidR="00B07926" w:rsidRPr="00751EBF" w:rsidRDefault="00B07926" w:rsidP="00B07926">
      <w:pPr>
        <w:ind w:left="360" w:hanging="360"/>
        <w:rPr>
          <w:rFonts w:cs="Times New Roman"/>
          <w:lang w:val="x-none" w:eastAsia="x-none"/>
        </w:rPr>
      </w:pPr>
      <w:r w:rsidRPr="00751EBF">
        <w:rPr>
          <w:rFonts w:cs="Times New Roman"/>
          <w:lang w:val="x-none" w:eastAsia="x-none"/>
        </w:rPr>
        <w:t>Punkty rozgałęźne systemu powinny stanowić następujące urządzenia:</w:t>
      </w:r>
    </w:p>
    <w:p w14:paraId="2FFEF333" w14:textId="77777777" w:rsidR="00DD6BF1" w:rsidRPr="00BD19B3" w:rsidRDefault="00DD6BF1" w:rsidP="00667DD1">
      <w:pPr>
        <w:spacing w:before="0"/>
        <w:ind w:firstLine="0"/>
        <w:jc w:val="left"/>
        <w:rPr>
          <w:rFonts w:cs="Times New Roman"/>
          <w:lang w:val="x-none" w:eastAsia="x-none"/>
        </w:rPr>
      </w:pPr>
      <w:r w:rsidRPr="00BD19B3">
        <w:rPr>
          <w:rFonts w:cs="Times New Roman"/>
          <w:lang w:val="x-none" w:eastAsia="x-none"/>
        </w:rPr>
        <w:t>Switch POE 24-portowy Gigabit</w:t>
      </w:r>
      <w:r w:rsidRPr="00BD19B3">
        <w:rPr>
          <w:rFonts w:cs="Times New Roman"/>
          <w:lang w:eastAsia="x-none"/>
        </w:rPr>
        <w:t xml:space="preserve"> </w:t>
      </w:r>
      <w:r w:rsidR="00F5111D">
        <w:rPr>
          <w:rFonts w:cs="Times New Roman"/>
          <w:lang w:eastAsia="x-none"/>
        </w:rPr>
        <w:t>za</w:t>
      </w:r>
      <w:r w:rsidRPr="00BD19B3">
        <w:rPr>
          <w:rFonts w:cs="Times New Roman"/>
          <w:lang w:eastAsia="x-none"/>
        </w:rPr>
        <w:t>montowany w szafie RACK</w:t>
      </w:r>
      <w:r w:rsidR="00667DD1">
        <w:rPr>
          <w:rFonts w:cs="Times New Roman"/>
          <w:lang w:eastAsia="x-none"/>
        </w:rPr>
        <w:t xml:space="preserve"> – opis powyżej</w:t>
      </w:r>
    </w:p>
    <w:p w14:paraId="62C4C032" w14:textId="77777777" w:rsidR="00B07926" w:rsidRPr="00751EBF" w:rsidRDefault="00B07926" w:rsidP="00B07926">
      <w:pPr>
        <w:ind w:left="360" w:hanging="360"/>
        <w:rPr>
          <w:rFonts w:cs="Times New Roman"/>
          <w:u w:val="single"/>
          <w:lang w:val="x-none" w:eastAsia="x-none"/>
        </w:rPr>
      </w:pPr>
      <w:r w:rsidRPr="00751EBF">
        <w:rPr>
          <w:rFonts w:cs="Times New Roman"/>
          <w:u w:val="single"/>
          <w:lang w:val="x-none" w:eastAsia="x-none"/>
        </w:rPr>
        <w:t>Punkt nadzoru i obse</w:t>
      </w:r>
      <w:r w:rsidR="00DD6BF1">
        <w:rPr>
          <w:rFonts w:cs="Times New Roman"/>
          <w:u w:val="single"/>
          <w:lang w:val="x-none" w:eastAsia="x-none"/>
        </w:rPr>
        <w:t>rwacji</w:t>
      </w:r>
    </w:p>
    <w:p w14:paraId="310E21BF" w14:textId="77777777" w:rsidR="00B07926" w:rsidRPr="00751EBF" w:rsidRDefault="00B07926" w:rsidP="00B07926">
      <w:pPr>
        <w:ind w:left="360" w:hanging="360"/>
        <w:rPr>
          <w:rFonts w:cs="Times New Roman"/>
          <w:lang w:val="x-none" w:eastAsia="x-none"/>
        </w:rPr>
      </w:pPr>
      <w:r w:rsidRPr="00751EBF">
        <w:rPr>
          <w:rFonts w:cs="Times New Roman"/>
          <w:lang w:val="x-none" w:eastAsia="x-none"/>
        </w:rPr>
        <w:t>Stanowisko operatorskie nadzoru i obserwacji stanowić mają następujące urządzenia:</w:t>
      </w:r>
    </w:p>
    <w:p w14:paraId="06315F3A" w14:textId="77777777" w:rsidR="00F5111D" w:rsidRDefault="00B07926" w:rsidP="00121134">
      <w:pPr>
        <w:numPr>
          <w:ilvl w:val="0"/>
          <w:numId w:val="55"/>
        </w:numPr>
        <w:tabs>
          <w:tab w:val="clear" w:pos="1080"/>
          <w:tab w:val="num" w:pos="426"/>
        </w:tabs>
        <w:spacing w:before="0"/>
        <w:ind w:left="426" w:hanging="426"/>
        <w:jc w:val="left"/>
        <w:rPr>
          <w:rFonts w:cs="Times New Roman"/>
          <w:lang w:val="x-none" w:eastAsia="x-none"/>
        </w:rPr>
      </w:pPr>
      <w:r w:rsidRPr="00751EBF">
        <w:rPr>
          <w:rFonts w:cs="Times New Roman"/>
          <w:lang w:eastAsia="x-none"/>
        </w:rPr>
        <w:t>Monitor min</w:t>
      </w:r>
      <w:r w:rsidR="00CE7CD8">
        <w:rPr>
          <w:rFonts w:cs="Times New Roman"/>
          <w:lang w:eastAsia="x-none"/>
        </w:rPr>
        <w:t>.</w:t>
      </w:r>
      <w:r w:rsidRPr="00751EBF">
        <w:rPr>
          <w:rFonts w:cs="Times New Roman"/>
          <w:lang w:eastAsia="x-none"/>
        </w:rPr>
        <w:t xml:space="preserve"> 32”, </w:t>
      </w:r>
      <w:r w:rsidRPr="00751EBF">
        <w:rPr>
          <w:rFonts w:cs="Times New Roman"/>
          <w:lang w:val="x-none" w:eastAsia="x-none"/>
        </w:rPr>
        <w:t>komputer PC</w:t>
      </w:r>
      <w:r w:rsidRPr="00751EBF">
        <w:rPr>
          <w:rFonts w:cs="Times New Roman"/>
          <w:lang w:eastAsia="x-none"/>
        </w:rPr>
        <w:t xml:space="preserve"> wraz z oprogramowaniem do podglądu oraz zgrywania obrazu z kamer IP</w:t>
      </w:r>
      <w:r w:rsidRPr="00751EBF">
        <w:rPr>
          <w:rFonts w:cs="Times New Roman"/>
          <w:lang w:val="x-none" w:eastAsia="x-none"/>
        </w:rPr>
        <w:t xml:space="preserve">. </w:t>
      </w:r>
      <w:r w:rsidRPr="00751EBF">
        <w:rPr>
          <w:rFonts w:cs="Times New Roman"/>
          <w:lang w:eastAsia="x-none"/>
        </w:rPr>
        <w:t>Urządzenia punktu nadzoru i obserwacji należy zabezpieczyć dodatkowo urządzeniem UPS</w:t>
      </w:r>
      <w:r w:rsidR="00005EC3">
        <w:rPr>
          <w:rFonts w:cs="Times New Roman"/>
          <w:lang w:eastAsia="x-none"/>
        </w:rPr>
        <w:t xml:space="preserve"> min. 700VA</w:t>
      </w:r>
      <w:r w:rsidRPr="00751EBF">
        <w:rPr>
          <w:rFonts w:cs="Times New Roman"/>
          <w:lang w:eastAsia="x-none"/>
        </w:rPr>
        <w:t>.</w:t>
      </w:r>
    </w:p>
    <w:p w14:paraId="2F1EE872" w14:textId="77777777" w:rsidR="00CE7CD8" w:rsidRPr="00F5111D" w:rsidRDefault="00CE7CD8" w:rsidP="00121134">
      <w:pPr>
        <w:numPr>
          <w:ilvl w:val="0"/>
          <w:numId w:val="55"/>
        </w:numPr>
        <w:tabs>
          <w:tab w:val="clear" w:pos="1080"/>
          <w:tab w:val="num" w:pos="426"/>
        </w:tabs>
        <w:spacing w:before="0"/>
        <w:ind w:left="426" w:hanging="426"/>
        <w:jc w:val="left"/>
        <w:rPr>
          <w:rFonts w:cs="Times New Roman"/>
          <w:lang w:val="x-none" w:eastAsia="x-none"/>
        </w:rPr>
      </w:pPr>
      <w:r w:rsidRPr="00F5111D">
        <w:rPr>
          <w:rFonts w:cs="Times New Roman"/>
          <w:lang w:eastAsia="x-none"/>
        </w:rPr>
        <w:t>Minimalne wymagania dla komputera PC</w:t>
      </w:r>
    </w:p>
    <w:tbl>
      <w:tblPr>
        <w:tblW w:w="805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9"/>
        <w:gridCol w:w="6402"/>
      </w:tblGrid>
      <w:tr w:rsidR="00CE7CD8" w:rsidRPr="00D06857" w14:paraId="2EC2C46D" w14:textId="77777777" w:rsidTr="008609F9">
        <w:trPr>
          <w:trHeight w:val="964"/>
        </w:trPr>
        <w:tc>
          <w:tcPr>
            <w:tcW w:w="1649" w:type="dxa"/>
            <w:shd w:val="clear" w:color="auto" w:fill="auto"/>
          </w:tcPr>
          <w:p w14:paraId="4FC835FB" w14:textId="77777777" w:rsidR="00CE7CD8" w:rsidRPr="001D255F" w:rsidRDefault="00CE7CD8" w:rsidP="00CE7CD8">
            <w:pPr>
              <w:ind w:firstLine="0"/>
              <w:rPr>
                <w:rFonts w:cs="Arial"/>
                <w:b/>
                <w:bCs/>
                <w:i/>
                <w:sz w:val="20"/>
                <w:szCs w:val="20"/>
              </w:rPr>
            </w:pPr>
            <w:r w:rsidRPr="001D255F">
              <w:rPr>
                <w:rFonts w:cs="Arial"/>
                <w:b/>
                <w:bCs/>
                <w:sz w:val="20"/>
                <w:szCs w:val="20"/>
              </w:rPr>
              <w:t>Procesor</w:t>
            </w:r>
          </w:p>
        </w:tc>
        <w:tc>
          <w:tcPr>
            <w:tcW w:w="6402" w:type="dxa"/>
            <w:shd w:val="clear" w:color="auto" w:fill="auto"/>
          </w:tcPr>
          <w:p w14:paraId="4ECBAC7C" w14:textId="77777777" w:rsidR="00CE7CD8" w:rsidRPr="001D255F" w:rsidRDefault="00CE7CD8" w:rsidP="00CE7CD8">
            <w:pPr>
              <w:ind w:firstLine="0"/>
              <w:rPr>
                <w:rFonts w:cs="Arial"/>
                <w:sz w:val="20"/>
                <w:szCs w:val="20"/>
              </w:rPr>
            </w:pPr>
            <w:r w:rsidRPr="001D255F">
              <w:rPr>
                <w:rFonts w:cs="Arial"/>
                <w:sz w:val="20"/>
                <w:szCs w:val="20"/>
              </w:rPr>
              <w:t xml:space="preserve">Procesor  w architekturze x86, z możliwością uruchomienia programów 64 bitowych, uzyskujący w teście Passmark wydajność nie mniej niż 9000 punktów </w:t>
            </w:r>
          </w:p>
          <w:p w14:paraId="76A4E3C4" w14:textId="77777777" w:rsidR="00CE7CD8" w:rsidRPr="001D255F" w:rsidRDefault="00825FC1" w:rsidP="008609F9">
            <w:pPr>
              <w:rPr>
                <w:sz w:val="20"/>
                <w:szCs w:val="20"/>
              </w:rPr>
            </w:pPr>
            <w:hyperlink r:id="rId14" w:history="1">
              <w:r w:rsidR="00CE7CD8" w:rsidRPr="001D255F">
                <w:rPr>
                  <w:rStyle w:val="Hipercze"/>
                  <w:rFonts w:cs="Arial"/>
                  <w:sz w:val="20"/>
                  <w:szCs w:val="20"/>
                </w:rPr>
                <w:t>http://www.cpubenchmark.net/cpu_list.php</w:t>
              </w:r>
            </w:hyperlink>
          </w:p>
        </w:tc>
      </w:tr>
      <w:tr w:rsidR="00CE7CD8" w:rsidRPr="00D06857" w14:paraId="65EFE4DB" w14:textId="77777777" w:rsidTr="008609F9">
        <w:trPr>
          <w:trHeight w:val="226"/>
        </w:trPr>
        <w:tc>
          <w:tcPr>
            <w:tcW w:w="1649" w:type="dxa"/>
            <w:shd w:val="clear" w:color="auto" w:fill="auto"/>
          </w:tcPr>
          <w:p w14:paraId="00F64492" w14:textId="77777777" w:rsidR="00CE7CD8" w:rsidRPr="001D255F" w:rsidRDefault="00CE7CD8" w:rsidP="00CE7CD8">
            <w:pPr>
              <w:ind w:firstLine="0"/>
              <w:rPr>
                <w:rFonts w:cs="Arial"/>
                <w:b/>
                <w:bCs/>
                <w:i/>
                <w:sz w:val="20"/>
                <w:szCs w:val="20"/>
              </w:rPr>
            </w:pPr>
            <w:r w:rsidRPr="001D255F">
              <w:rPr>
                <w:rFonts w:cs="Arial"/>
                <w:b/>
                <w:bCs/>
                <w:sz w:val="20"/>
                <w:szCs w:val="20"/>
              </w:rPr>
              <w:t>Pamięć</w:t>
            </w:r>
            <w:r w:rsidRPr="001D255F">
              <w:rPr>
                <w:rFonts w:cs="Arial"/>
                <w:b/>
                <w:bCs/>
                <w:i/>
                <w:sz w:val="20"/>
                <w:szCs w:val="20"/>
              </w:rPr>
              <w:t xml:space="preserve"> </w:t>
            </w:r>
            <w:r w:rsidRPr="001D255F">
              <w:rPr>
                <w:rFonts w:cs="Arial"/>
                <w:b/>
                <w:bCs/>
                <w:sz w:val="20"/>
                <w:szCs w:val="20"/>
              </w:rPr>
              <w:t>RAM</w:t>
            </w:r>
          </w:p>
        </w:tc>
        <w:tc>
          <w:tcPr>
            <w:tcW w:w="6402" w:type="dxa"/>
            <w:shd w:val="clear" w:color="auto" w:fill="auto"/>
          </w:tcPr>
          <w:p w14:paraId="02B146A5" w14:textId="77777777" w:rsidR="00CE7CD8" w:rsidRPr="001D255F" w:rsidRDefault="00CE7CD8" w:rsidP="00CE7CD8">
            <w:pPr>
              <w:ind w:firstLine="0"/>
              <w:rPr>
                <w:rFonts w:cs="Arial"/>
                <w:sz w:val="20"/>
                <w:szCs w:val="20"/>
              </w:rPr>
            </w:pPr>
            <w:r w:rsidRPr="001D255F">
              <w:rPr>
                <w:rFonts w:cs="Arial"/>
                <w:sz w:val="20"/>
                <w:szCs w:val="20"/>
              </w:rPr>
              <w:t>8GB (możliwość rozszerzenia do min. 32GB, minimum 2 banki pamięci)</w:t>
            </w:r>
          </w:p>
        </w:tc>
      </w:tr>
      <w:tr w:rsidR="00CE7CD8" w:rsidRPr="00303987" w14:paraId="7B6CCE2E" w14:textId="77777777" w:rsidTr="008609F9">
        <w:trPr>
          <w:trHeight w:val="226"/>
        </w:trPr>
        <w:tc>
          <w:tcPr>
            <w:tcW w:w="1649" w:type="dxa"/>
            <w:shd w:val="clear" w:color="auto" w:fill="auto"/>
          </w:tcPr>
          <w:p w14:paraId="3F2BA4BF" w14:textId="77777777" w:rsidR="00CE7CD8" w:rsidRPr="001D255F" w:rsidRDefault="00CE7CD8" w:rsidP="00CE7CD8">
            <w:pPr>
              <w:ind w:firstLine="0"/>
              <w:rPr>
                <w:rFonts w:cs="Arial"/>
                <w:b/>
                <w:bCs/>
                <w:sz w:val="20"/>
                <w:szCs w:val="20"/>
              </w:rPr>
            </w:pPr>
            <w:r w:rsidRPr="001D255F">
              <w:rPr>
                <w:rFonts w:cs="Arial"/>
                <w:b/>
                <w:bCs/>
                <w:sz w:val="20"/>
                <w:szCs w:val="20"/>
              </w:rPr>
              <w:t>Płyta główna</w:t>
            </w:r>
          </w:p>
        </w:tc>
        <w:tc>
          <w:tcPr>
            <w:tcW w:w="6402" w:type="dxa"/>
            <w:shd w:val="clear" w:color="auto" w:fill="auto"/>
          </w:tcPr>
          <w:p w14:paraId="085C164C" w14:textId="77777777" w:rsidR="00CE7CD8" w:rsidRPr="001D255F" w:rsidRDefault="00CE7CD8" w:rsidP="00121134">
            <w:pPr>
              <w:pStyle w:val="Akapitzlist"/>
              <w:numPr>
                <w:ilvl w:val="0"/>
                <w:numId w:val="60"/>
              </w:numPr>
              <w:spacing w:before="0" w:after="200" w:line="276" w:lineRule="auto"/>
              <w:rPr>
                <w:rFonts w:cs="Arial"/>
                <w:sz w:val="20"/>
                <w:szCs w:val="20"/>
                <w:lang w:val="en-US"/>
              </w:rPr>
            </w:pPr>
            <w:r w:rsidRPr="001D255F">
              <w:rPr>
                <w:rFonts w:cs="Arial"/>
                <w:sz w:val="20"/>
                <w:szCs w:val="20"/>
                <w:lang w:val="en-US"/>
              </w:rPr>
              <w:t>1x PCI Express x16, 2x PCI-Express x1</w:t>
            </w:r>
          </w:p>
          <w:p w14:paraId="4FD00C18" w14:textId="77777777" w:rsidR="00CE7CD8" w:rsidRPr="001D255F" w:rsidRDefault="00CE7CD8" w:rsidP="00121134">
            <w:pPr>
              <w:pStyle w:val="Akapitzlist"/>
              <w:numPr>
                <w:ilvl w:val="0"/>
                <w:numId w:val="59"/>
              </w:numPr>
              <w:spacing w:before="0" w:after="200" w:line="276" w:lineRule="auto"/>
              <w:rPr>
                <w:rFonts w:cs="Arial"/>
                <w:sz w:val="20"/>
                <w:szCs w:val="20"/>
              </w:rPr>
            </w:pPr>
            <w:r w:rsidRPr="001D255F">
              <w:rPr>
                <w:rFonts w:cs="Arial"/>
                <w:sz w:val="20"/>
                <w:szCs w:val="20"/>
              </w:rPr>
              <w:lastRenderedPageBreak/>
              <w:t>Min 3 złącza SATA w tym min 2 sztuki SATA 3</w:t>
            </w:r>
          </w:p>
        </w:tc>
      </w:tr>
      <w:tr w:rsidR="00CE7CD8" w:rsidRPr="00D06857" w14:paraId="5A496B4E" w14:textId="77777777" w:rsidTr="008609F9">
        <w:trPr>
          <w:trHeight w:val="513"/>
        </w:trPr>
        <w:tc>
          <w:tcPr>
            <w:tcW w:w="1649" w:type="dxa"/>
            <w:shd w:val="clear" w:color="auto" w:fill="auto"/>
          </w:tcPr>
          <w:p w14:paraId="182EB645" w14:textId="77777777" w:rsidR="00CE7CD8" w:rsidRPr="001D255F" w:rsidRDefault="00CE7CD8" w:rsidP="00CE7CD8">
            <w:pPr>
              <w:ind w:firstLine="0"/>
              <w:rPr>
                <w:rFonts w:cs="Arial"/>
                <w:b/>
                <w:bCs/>
                <w:i/>
                <w:sz w:val="20"/>
                <w:szCs w:val="20"/>
              </w:rPr>
            </w:pPr>
            <w:r w:rsidRPr="001D255F">
              <w:rPr>
                <w:rFonts w:cs="Arial"/>
                <w:b/>
                <w:bCs/>
                <w:sz w:val="20"/>
                <w:szCs w:val="20"/>
              </w:rPr>
              <w:lastRenderedPageBreak/>
              <w:t>Porty</w:t>
            </w:r>
            <w:r w:rsidRPr="001D255F">
              <w:rPr>
                <w:rFonts w:cs="Arial"/>
                <w:b/>
                <w:bCs/>
                <w:i/>
                <w:sz w:val="20"/>
                <w:szCs w:val="20"/>
              </w:rPr>
              <w:t xml:space="preserve"> </w:t>
            </w:r>
          </w:p>
        </w:tc>
        <w:tc>
          <w:tcPr>
            <w:tcW w:w="6402" w:type="dxa"/>
            <w:shd w:val="clear" w:color="auto" w:fill="auto"/>
          </w:tcPr>
          <w:p w14:paraId="53133CC6" w14:textId="77777777" w:rsidR="00CE7CD8" w:rsidRPr="001D255F" w:rsidRDefault="00CE7CD8" w:rsidP="00CE7CD8">
            <w:pPr>
              <w:ind w:firstLine="0"/>
              <w:rPr>
                <w:rFonts w:cs="Arial"/>
                <w:sz w:val="20"/>
                <w:szCs w:val="20"/>
                <w:lang w:val="en-US"/>
              </w:rPr>
            </w:pPr>
            <w:r w:rsidRPr="001D255F">
              <w:rPr>
                <w:rFonts w:cs="Arial"/>
                <w:sz w:val="20"/>
                <w:szCs w:val="20"/>
                <w:lang w:val="en-US"/>
              </w:rPr>
              <w:t>Wyprowadzone na zewnątrz obudowy:</w:t>
            </w:r>
          </w:p>
          <w:p w14:paraId="240F4B41" w14:textId="77777777" w:rsidR="00CE7CD8" w:rsidRPr="001D255F" w:rsidRDefault="00CE7CD8" w:rsidP="00121134">
            <w:pPr>
              <w:pStyle w:val="Akapitzlist"/>
              <w:numPr>
                <w:ilvl w:val="0"/>
                <w:numId w:val="59"/>
              </w:numPr>
              <w:spacing w:before="0" w:after="200" w:line="276" w:lineRule="auto"/>
              <w:rPr>
                <w:rFonts w:cs="Arial"/>
                <w:sz w:val="20"/>
                <w:szCs w:val="20"/>
              </w:rPr>
            </w:pPr>
            <w:r w:rsidRPr="001D255F">
              <w:rPr>
                <w:rFonts w:cs="Arial"/>
                <w:sz w:val="20"/>
                <w:szCs w:val="20"/>
              </w:rPr>
              <w:t>Minimum 12 portów USB, w tym 2 min. porty USB 3.0,</w:t>
            </w:r>
          </w:p>
          <w:p w14:paraId="79C6AF7D" w14:textId="77777777" w:rsidR="00CE7CD8" w:rsidRPr="001D255F" w:rsidRDefault="00CE7CD8" w:rsidP="00121134">
            <w:pPr>
              <w:pStyle w:val="Akapitzlist"/>
              <w:numPr>
                <w:ilvl w:val="0"/>
                <w:numId w:val="59"/>
              </w:numPr>
              <w:spacing w:before="0" w:after="200" w:line="276" w:lineRule="auto"/>
              <w:rPr>
                <w:rFonts w:cs="Arial"/>
                <w:sz w:val="20"/>
                <w:szCs w:val="20"/>
              </w:rPr>
            </w:pPr>
            <w:r w:rsidRPr="001D255F">
              <w:rPr>
                <w:rFonts w:cs="Arial"/>
                <w:sz w:val="20"/>
                <w:szCs w:val="20"/>
              </w:rPr>
              <w:t>2x port cyfrowy do podłączenia monitora</w:t>
            </w:r>
          </w:p>
          <w:p w14:paraId="56473510" w14:textId="77777777" w:rsidR="00CE7CD8" w:rsidRPr="001D255F" w:rsidRDefault="00CE7CD8" w:rsidP="00121134">
            <w:pPr>
              <w:pStyle w:val="Akapitzlist"/>
              <w:numPr>
                <w:ilvl w:val="0"/>
                <w:numId w:val="59"/>
              </w:numPr>
              <w:spacing w:before="0" w:after="200" w:line="276" w:lineRule="auto"/>
              <w:rPr>
                <w:rFonts w:cs="Arial"/>
                <w:sz w:val="20"/>
                <w:szCs w:val="20"/>
              </w:rPr>
            </w:pPr>
            <w:r w:rsidRPr="001D255F">
              <w:rPr>
                <w:rFonts w:cs="Arial"/>
                <w:sz w:val="20"/>
                <w:szCs w:val="20"/>
              </w:rPr>
              <w:t xml:space="preserve">wyjście słuchawek, wyjście/wejście audio, </w:t>
            </w:r>
          </w:p>
          <w:p w14:paraId="04CB7AF6" w14:textId="77777777" w:rsidR="00CE7CD8" w:rsidRPr="001D255F" w:rsidRDefault="00CE7CD8" w:rsidP="00121134">
            <w:pPr>
              <w:pStyle w:val="Akapitzlist"/>
              <w:numPr>
                <w:ilvl w:val="0"/>
                <w:numId w:val="59"/>
              </w:numPr>
              <w:spacing w:before="0" w:after="200" w:line="276" w:lineRule="auto"/>
              <w:rPr>
                <w:rFonts w:cs="Arial"/>
                <w:sz w:val="20"/>
                <w:szCs w:val="20"/>
              </w:rPr>
            </w:pPr>
            <w:r w:rsidRPr="001D255F">
              <w:rPr>
                <w:rFonts w:cs="Arial"/>
                <w:sz w:val="20"/>
                <w:szCs w:val="20"/>
              </w:rPr>
              <w:t>RJ-45</w:t>
            </w:r>
          </w:p>
          <w:p w14:paraId="0D38E22C" w14:textId="77777777" w:rsidR="00CE7CD8" w:rsidRPr="001D255F" w:rsidRDefault="00CE7CD8" w:rsidP="00CE7CD8">
            <w:pPr>
              <w:ind w:firstLine="0"/>
              <w:rPr>
                <w:rFonts w:cs="Arial"/>
                <w:sz w:val="20"/>
                <w:szCs w:val="20"/>
              </w:rPr>
            </w:pPr>
            <w:r w:rsidRPr="001D255F">
              <w:rPr>
                <w:rFonts w:cs="Arial"/>
                <w:sz w:val="20"/>
                <w:szCs w:val="20"/>
              </w:rPr>
              <w:t>Wymagana liczba portów nie może zostać uzyskana przez zastosowanie adapterów.</w:t>
            </w:r>
          </w:p>
        </w:tc>
      </w:tr>
      <w:tr w:rsidR="00CE7CD8" w:rsidRPr="00D06857" w14:paraId="1A62D6B9" w14:textId="77777777" w:rsidTr="008609F9">
        <w:trPr>
          <w:trHeight w:val="90"/>
        </w:trPr>
        <w:tc>
          <w:tcPr>
            <w:tcW w:w="1649" w:type="dxa"/>
            <w:shd w:val="clear" w:color="auto" w:fill="auto"/>
          </w:tcPr>
          <w:p w14:paraId="4DA66773" w14:textId="77777777" w:rsidR="00CE7CD8" w:rsidRPr="001D255F" w:rsidRDefault="00CE7CD8" w:rsidP="00CE7CD8">
            <w:pPr>
              <w:ind w:firstLine="0"/>
              <w:rPr>
                <w:rFonts w:cs="Arial"/>
                <w:b/>
                <w:bCs/>
                <w:sz w:val="20"/>
                <w:szCs w:val="20"/>
              </w:rPr>
            </w:pPr>
            <w:r w:rsidRPr="001D255F">
              <w:rPr>
                <w:rFonts w:cs="Arial"/>
                <w:b/>
                <w:bCs/>
                <w:sz w:val="20"/>
                <w:szCs w:val="20"/>
              </w:rPr>
              <w:t>Dysk HDD</w:t>
            </w:r>
          </w:p>
        </w:tc>
        <w:tc>
          <w:tcPr>
            <w:tcW w:w="6402" w:type="dxa"/>
            <w:shd w:val="clear" w:color="auto" w:fill="auto"/>
          </w:tcPr>
          <w:p w14:paraId="03DB97FF" w14:textId="77777777" w:rsidR="00CE7CD8" w:rsidRPr="001D255F" w:rsidRDefault="00CE7CD8" w:rsidP="00CE7CD8">
            <w:pPr>
              <w:ind w:firstLine="0"/>
              <w:rPr>
                <w:rFonts w:cs="Arial"/>
                <w:sz w:val="20"/>
                <w:szCs w:val="20"/>
              </w:rPr>
            </w:pPr>
            <w:r w:rsidRPr="001D255F">
              <w:rPr>
                <w:rFonts w:cs="Arial"/>
                <w:sz w:val="20"/>
                <w:szCs w:val="20"/>
              </w:rPr>
              <w:t>Min. 256GB SSD: SATA III, odczyt nie mniej niż 450MB/s, zapis nie mniej niż 350 MB/s,</w:t>
            </w:r>
          </w:p>
        </w:tc>
      </w:tr>
      <w:tr w:rsidR="00CE7CD8" w:rsidRPr="00D06857" w14:paraId="5E0E5CD1" w14:textId="77777777" w:rsidTr="008609F9">
        <w:trPr>
          <w:trHeight w:val="90"/>
        </w:trPr>
        <w:tc>
          <w:tcPr>
            <w:tcW w:w="1649" w:type="dxa"/>
            <w:shd w:val="clear" w:color="auto" w:fill="auto"/>
          </w:tcPr>
          <w:p w14:paraId="5CD43CD0" w14:textId="77777777" w:rsidR="00CE7CD8" w:rsidRPr="001D255F" w:rsidRDefault="00CE7CD8" w:rsidP="00CE7CD8">
            <w:pPr>
              <w:ind w:firstLine="0"/>
              <w:rPr>
                <w:rFonts w:cs="Arial"/>
                <w:b/>
                <w:bCs/>
                <w:i/>
                <w:sz w:val="20"/>
                <w:szCs w:val="20"/>
              </w:rPr>
            </w:pPr>
            <w:r w:rsidRPr="001D255F">
              <w:rPr>
                <w:rFonts w:cs="Arial"/>
                <w:b/>
                <w:bCs/>
                <w:sz w:val="20"/>
                <w:szCs w:val="20"/>
              </w:rPr>
              <w:t>Napędy</w:t>
            </w:r>
          </w:p>
        </w:tc>
        <w:tc>
          <w:tcPr>
            <w:tcW w:w="6402" w:type="dxa"/>
            <w:shd w:val="clear" w:color="auto" w:fill="auto"/>
          </w:tcPr>
          <w:p w14:paraId="552DEDF3" w14:textId="77777777" w:rsidR="00CE7CD8" w:rsidRPr="001D255F" w:rsidRDefault="00CE7CD8" w:rsidP="00CE7CD8">
            <w:pPr>
              <w:ind w:firstLine="0"/>
              <w:rPr>
                <w:rFonts w:cs="Arial"/>
                <w:sz w:val="20"/>
                <w:szCs w:val="20"/>
              </w:rPr>
            </w:pPr>
            <w:r w:rsidRPr="001D255F">
              <w:rPr>
                <w:rFonts w:cs="Arial"/>
                <w:sz w:val="20"/>
                <w:szCs w:val="20"/>
              </w:rPr>
              <w:t>DVD+/-RW Dual Layer</w:t>
            </w:r>
          </w:p>
        </w:tc>
      </w:tr>
      <w:tr w:rsidR="00CE7CD8" w:rsidRPr="00D06857" w14:paraId="7FBD3C5F" w14:textId="77777777" w:rsidTr="008609F9">
        <w:trPr>
          <w:trHeight w:val="90"/>
        </w:trPr>
        <w:tc>
          <w:tcPr>
            <w:tcW w:w="1649" w:type="dxa"/>
            <w:shd w:val="clear" w:color="auto" w:fill="auto"/>
          </w:tcPr>
          <w:p w14:paraId="680B9A16" w14:textId="77777777" w:rsidR="00CE7CD8" w:rsidRPr="001D255F" w:rsidRDefault="00CE7CD8" w:rsidP="00CE7CD8">
            <w:pPr>
              <w:ind w:firstLine="0"/>
              <w:rPr>
                <w:rFonts w:cs="Arial"/>
                <w:b/>
                <w:bCs/>
                <w:sz w:val="20"/>
                <w:szCs w:val="20"/>
              </w:rPr>
            </w:pPr>
            <w:r w:rsidRPr="001D255F">
              <w:rPr>
                <w:rFonts w:cs="Arial"/>
                <w:b/>
                <w:bCs/>
                <w:sz w:val="20"/>
                <w:szCs w:val="20"/>
              </w:rPr>
              <w:t>Karta graficzna</w:t>
            </w:r>
          </w:p>
        </w:tc>
        <w:tc>
          <w:tcPr>
            <w:tcW w:w="6402" w:type="dxa"/>
            <w:shd w:val="clear" w:color="auto" w:fill="auto"/>
          </w:tcPr>
          <w:p w14:paraId="202327DE" w14:textId="77777777" w:rsidR="00CE7CD8" w:rsidRPr="001D255F" w:rsidRDefault="00CE7CD8" w:rsidP="00CE7CD8">
            <w:pPr>
              <w:ind w:firstLine="0"/>
              <w:rPr>
                <w:rFonts w:cs="Arial"/>
                <w:sz w:val="20"/>
                <w:szCs w:val="20"/>
              </w:rPr>
            </w:pPr>
            <w:r w:rsidRPr="001D255F">
              <w:rPr>
                <w:rFonts w:cs="Arial"/>
                <w:sz w:val="20"/>
                <w:szCs w:val="20"/>
              </w:rPr>
              <w:t xml:space="preserve">Uzyskującą w teście Passmark G3D  wydajność nie mniej niż 900 punktów </w:t>
            </w:r>
            <w:hyperlink r:id="rId15" w:history="1">
              <w:r w:rsidRPr="001D255F">
                <w:rPr>
                  <w:rStyle w:val="Hipercze"/>
                  <w:rFonts w:cs="Arial"/>
                  <w:sz w:val="20"/>
                  <w:szCs w:val="20"/>
                </w:rPr>
                <w:t>http://www.videocardbenchmark.net/</w:t>
              </w:r>
            </w:hyperlink>
            <w:r w:rsidRPr="001D255F">
              <w:rPr>
                <w:rFonts w:cs="Arial"/>
                <w:sz w:val="20"/>
                <w:szCs w:val="20"/>
              </w:rPr>
              <w:t xml:space="preserve"> Możliwość podłączenia minimum 2 monitorów. Nie dopuszcza się kart zewnętrznych (USB).</w:t>
            </w:r>
          </w:p>
        </w:tc>
      </w:tr>
      <w:tr w:rsidR="00CE7CD8" w:rsidRPr="00D06857" w14:paraId="63285F6D" w14:textId="77777777" w:rsidTr="008609F9">
        <w:trPr>
          <w:trHeight w:val="90"/>
        </w:trPr>
        <w:tc>
          <w:tcPr>
            <w:tcW w:w="1649" w:type="dxa"/>
            <w:shd w:val="clear" w:color="auto" w:fill="auto"/>
          </w:tcPr>
          <w:p w14:paraId="19C208B7" w14:textId="77777777" w:rsidR="00CE7CD8" w:rsidRPr="001D255F" w:rsidRDefault="00CE7CD8" w:rsidP="00CE7CD8">
            <w:pPr>
              <w:ind w:firstLine="0"/>
              <w:jc w:val="left"/>
              <w:rPr>
                <w:rFonts w:cs="Arial"/>
                <w:b/>
                <w:bCs/>
                <w:sz w:val="20"/>
                <w:szCs w:val="20"/>
              </w:rPr>
            </w:pPr>
            <w:r w:rsidRPr="001D255F">
              <w:rPr>
                <w:rFonts w:cs="Arial"/>
                <w:b/>
                <w:bCs/>
                <w:sz w:val="20"/>
                <w:szCs w:val="20"/>
              </w:rPr>
              <w:t>Karta dźwiękowa</w:t>
            </w:r>
          </w:p>
        </w:tc>
        <w:tc>
          <w:tcPr>
            <w:tcW w:w="6402" w:type="dxa"/>
            <w:shd w:val="clear" w:color="auto" w:fill="auto"/>
          </w:tcPr>
          <w:p w14:paraId="43D5263A" w14:textId="77777777" w:rsidR="00CE7CD8" w:rsidRPr="001D255F" w:rsidRDefault="00CE7CD8" w:rsidP="00CE7CD8">
            <w:pPr>
              <w:ind w:firstLine="0"/>
              <w:rPr>
                <w:rFonts w:cs="Arial"/>
                <w:sz w:val="20"/>
                <w:szCs w:val="20"/>
              </w:rPr>
            </w:pPr>
            <w:r w:rsidRPr="001D255F">
              <w:rPr>
                <w:rFonts w:cs="Arial"/>
                <w:sz w:val="20"/>
                <w:szCs w:val="20"/>
              </w:rPr>
              <w:t>Zintegrowana z płytą główną, zgodna z High Definition (HD) Audio</w:t>
            </w:r>
          </w:p>
        </w:tc>
      </w:tr>
      <w:tr w:rsidR="00CE7CD8" w:rsidRPr="00D06857" w14:paraId="1E6741CB" w14:textId="77777777" w:rsidTr="008609F9">
        <w:trPr>
          <w:trHeight w:val="90"/>
        </w:trPr>
        <w:tc>
          <w:tcPr>
            <w:tcW w:w="1649" w:type="dxa"/>
            <w:shd w:val="clear" w:color="auto" w:fill="auto"/>
          </w:tcPr>
          <w:p w14:paraId="1EE1C911" w14:textId="77777777" w:rsidR="00CE7CD8" w:rsidRPr="001D255F" w:rsidRDefault="00CE7CD8" w:rsidP="00CE7CD8">
            <w:pPr>
              <w:ind w:firstLine="0"/>
              <w:rPr>
                <w:rFonts w:cs="Arial"/>
                <w:b/>
                <w:bCs/>
                <w:i/>
                <w:sz w:val="20"/>
                <w:szCs w:val="20"/>
              </w:rPr>
            </w:pPr>
            <w:r w:rsidRPr="001D255F">
              <w:rPr>
                <w:rFonts w:cs="Arial"/>
                <w:b/>
                <w:bCs/>
                <w:sz w:val="20"/>
                <w:szCs w:val="20"/>
              </w:rPr>
              <w:t>Zasilacz</w:t>
            </w:r>
          </w:p>
        </w:tc>
        <w:tc>
          <w:tcPr>
            <w:tcW w:w="6402" w:type="dxa"/>
            <w:shd w:val="clear" w:color="auto" w:fill="auto"/>
            <w:noWrap/>
          </w:tcPr>
          <w:p w14:paraId="56EB5D4D" w14:textId="77777777" w:rsidR="00CE7CD8" w:rsidRPr="001D255F" w:rsidRDefault="00CE7CD8" w:rsidP="00CE7CD8">
            <w:pPr>
              <w:ind w:firstLine="0"/>
              <w:rPr>
                <w:rFonts w:cs="Arial"/>
                <w:sz w:val="20"/>
                <w:szCs w:val="20"/>
              </w:rPr>
            </w:pPr>
            <w:r w:rsidRPr="001D255F">
              <w:rPr>
                <w:rFonts w:cs="Arial"/>
                <w:sz w:val="20"/>
                <w:szCs w:val="20"/>
              </w:rPr>
              <w:t>Zasilacz w zestawie pracujący w sieci 230V  prądu zmiennego o efektywności min. 85% przy obciążeniu 50%.</w:t>
            </w:r>
          </w:p>
        </w:tc>
      </w:tr>
      <w:tr w:rsidR="00CE7CD8" w:rsidRPr="00D06857" w14:paraId="541B5483" w14:textId="77777777" w:rsidTr="008609F9">
        <w:trPr>
          <w:trHeight w:val="90"/>
        </w:trPr>
        <w:tc>
          <w:tcPr>
            <w:tcW w:w="1649" w:type="dxa"/>
            <w:shd w:val="clear" w:color="auto" w:fill="auto"/>
          </w:tcPr>
          <w:p w14:paraId="7A53D505" w14:textId="77777777" w:rsidR="00CE7CD8" w:rsidRPr="001D255F" w:rsidRDefault="00CE7CD8" w:rsidP="00CE7CD8">
            <w:pPr>
              <w:ind w:firstLine="0"/>
              <w:jc w:val="left"/>
              <w:rPr>
                <w:rFonts w:cs="Arial"/>
                <w:b/>
                <w:bCs/>
                <w:i/>
                <w:sz w:val="20"/>
                <w:szCs w:val="20"/>
              </w:rPr>
            </w:pPr>
            <w:r w:rsidRPr="001D255F">
              <w:rPr>
                <w:rFonts w:cs="Arial"/>
                <w:b/>
                <w:bCs/>
                <w:sz w:val="20"/>
                <w:szCs w:val="20"/>
              </w:rPr>
              <w:t>Obudowa</w:t>
            </w:r>
          </w:p>
        </w:tc>
        <w:tc>
          <w:tcPr>
            <w:tcW w:w="6402" w:type="dxa"/>
            <w:shd w:val="clear" w:color="auto" w:fill="auto"/>
          </w:tcPr>
          <w:p w14:paraId="7D201D92" w14:textId="77777777" w:rsidR="00CE7CD8" w:rsidRPr="001D255F" w:rsidRDefault="00CE7CD8" w:rsidP="00CE7CD8">
            <w:pPr>
              <w:ind w:firstLine="0"/>
              <w:rPr>
                <w:rFonts w:cs="Arial"/>
                <w:sz w:val="20"/>
                <w:szCs w:val="20"/>
              </w:rPr>
            </w:pPr>
            <w:r w:rsidRPr="001D255F">
              <w:rPr>
                <w:rFonts w:cs="Arial"/>
                <w:sz w:val="20"/>
                <w:szCs w:val="20"/>
              </w:rPr>
              <w:t xml:space="preserve">Obudowa typu Minitower (suma wymiarów poniżej 90cm), metalowa, umożliwiająca montaż napędów (miń. po jednym) 5.25” i 3.5”. Minimum dwa  porty USB wyprowadzone na panel przedni. </w:t>
            </w:r>
          </w:p>
        </w:tc>
      </w:tr>
      <w:tr w:rsidR="00CE7CD8" w:rsidRPr="00D06857" w14:paraId="10A44DE7" w14:textId="77777777" w:rsidTr="008609F9">
        <w:trPr>
          <w:trHeight w:val="90"/>
        </w:trPr>
        <w:tc>
          <w:tcPr>
            <w:tcW w:w="1649" w:type="dxa"/>
            <w:shd w:val="clear" w:color="auto" w:fill="auto"/>
          </w:tcPr>
          <w:p w14:paraId="378603C7" w14:textId="77777777" w:rsidR="00CE7CD8" w:rsidRPr="001D255F" w:rsidRDefault="00CE7CD8" w:rsidP="00CE7CD8">
            <w:pPr>
              <w:ind w:firstLine="0"/>
              <w:jc w:val="left"/>
              <w:rPr>
                <w:rFonts w:cs="Arial"/>
                <w:b/>
                <w:bCs/>
                <w:i/>
                <w:sz w:val="20"/>
                <w:szCs w:val="20"/>
              </w:rPr>
            </w:pPr>
            <w:r w:rsidRPr="001D255F">
              <w:rPr>
                <w:rFonts w:cs="Arial"/>
                <w:b/>
                <w:bCs/>
                <w:sz w:val="20"/>
                <w:szCs w:val="20"/>
              </w:rPr>
              <w:t>Mysz</w:t>
            </w:r>
            <w:r w:rsidRPr="001D255F">
              <w:rPr>
                <w:rFonts w:cs="Arial"/>
                <w:b/>
                <w:bCs/>
                <w:i/>
                <w:sz w:val="20"/>
                <w:szCs w:val="20"/>
              </w:rPr>
              <w:t xml:space="preserve"> </w:t>
            </w:r>
          </w:p>
        </w:tc>
        <w:tc>
          <w:tcPr>
            <w:tcW w:w="6402" w:type="dxa"/>
            <w:shd w:val="clear" w:color="auto" w:fill="auto"/>
          </w:tcPr>
          <w:p w14:paraId="2B4BA922" w14:textId="77777777" w:rsidR="00CE7CD8" w:rsidRPr="001D255F" w:rsidRDefault="00CE7CD8" w:rsidP="00CE7CD8">
            <w:pPr>
              <w:ind w:firstLine="0"/>
              <w:rPr>
                <w:rFonts w:cs="Arial"/>
                <w:sz w:val="20"/>
                <w:szCs w:val="20"/>
              </w:rPr>
            </w:pPr>
            <w:r w:rsidRPr="001D255F">
              <w:rPr>
                <w:rFonts w:cs="Arial"/>
                <w:sz w:val="20"/>
                <w:szCs w:val="20"/>
              </w:rPr>
              <w:t>Optyczna, dwuprzyciskowa  z rolką, przewodowa (kabel min. 1,5m), USB</w:t>
            </w:r>
          </w:p>
        </w:tc>
      </w:tr>
      <w:tr w:rsidR="00CE7CD8" w:rsidRPr="00D06857" w14:paraId="1DED5E6B" w14:textId="77777777" w:rsidTr="008609F9">
        <w:trPr>
          <w:trHeight w:val="90"/>
        </w:trPr>
        <w:tc>
          <w:tcPr>
            <w:tcW w:w="1649" w:type="dxa"/>
            <w:shd w:val="clear" w:color="auto" w:fill="auto"/>
          </w:tcPr>
          <w:p w14:paraId="0A4D5483" w14:textId="77777777" w:rsidR="00CE7CD8" w:rsidRPr="001D255F" w:rsidRDefault="00CE7CD8" w:rsidP="00CE7CD8">
            <w:pPr>
              <w:ind w:firstLine="0"/>
              <w:jc w:val="left"/>
              <w:rPr>
                <w:rFonts w:cs="Arial"/>
                <w:b/>
                <w:bCs/>
                <w:i/>
                <w:sz w:val="20"/>
                <w:szCs w:val="20"/>
              </w:rPr>
            </w:pPr>
            <w:r w:rsidRPr="001D255F">
              <w:rPr>
                <w:rFonts w:cs="Arial"/>
                <w:b/>
                <w:bCs/>
                <w:sz w:val="20"/>
                <w:szCs w:val="20"/>
              </w:rPr>
              <w:t>Klawiatura</w:t>
            </w:r>
          </w:p>
        </w:tc>
        <w:tc>
          <w:tcPr>
            <w:tcW w:w="6402" w:type="dxa"/>
            <w:shd w:val="clear" w:color="auto" w:fill="auto"/>
          </w:tcPr>
          <w:p w14:paraId="53AFE4E7" w14:textId="77777777" w:rsidR="00CE7CD8" w:rsidRPr="001D255F" w:rsidRDefault="00CE7CD8" w:rsidP="00CE7CD8">
            <w:pPr>
              <w:ind w:firstLine="0"/>
              <w:rPr>
                <w:rFonts w:cs="Arial"/>
                <w:sz w:val="20"/>
                <w:szCs w:val="20"/>
              </w:rPr>
            </w:pPr>
            <w:r w:rsidRPr="001D255F">
              <w:rPr>
                <w:rFonts w:cs="Arial"/>
                <w:sz w:val="20"/>
                <w:szCs w:val="20"/>
              </w:rPr>
              <w:t>Układ klawiszy US–international, przewodowa (kabel min. 1,5m), pełnowymiarowa (blok numeryczny), USB</w:t>
            </w:r>
          </w:p>
        </w:tc>
      </w:tr>
      <w:tr w:rsidR="00CE7CD8" w:rsidRPr="00D13DF7" w14:paraId="0D1F48E2" w14:textId="77777777" w:rsidTr="008609F9">
        <w:trPr>
          <w:trHeight w:val="90"/>
        </w:trPr>
        <w:tc>
          <w:tcPr>
            <w:tcW w:w="1649" w:type="dxa"/>
            <w:shd w:val="clear" w:color="auto" w:fill="auto"/>
          </w:tcPr>
          <w:p w14:paraId="364BE2F2" w14:textId="77777777" w:rsidR="00CE7CD8" w:rsidRPr="001D255F" w:rsidRDefault="00CE7CD8" w:rsidP="00CE7CD8">
            <w:pPr>
              <w:ind w:firstLine="0"/>
              <w:jc w:val="left"/>
              <w:rPr>
                <w:rFonts w:cs="Arial"/>
                <w:b/>
                <w:bCs/>
                <w:sz w:val="20"/>
                <w:szCs w:val="20"/>
              </w:rPr>
            </w:pPr>
            <w:r w:rsidRPr="001D255F">
              <w:rPr>
                <w:rFonts w:cs="Arial"/>
                <w:b/>
                <w:bCs/>
                <w:sz w:val="20"/>
                <w:szCs w:val="20"/>
              </w:rPr>
              <w:t>Karta sieciowa</w:t>
            </w:r>
          </w:p>
        </w:tc>
        <w:tc>
          <w:tcPr>
            <w:tcW w:w="6402" w:type="dxa"/>
            <w:shd w:val="clear" w:color="auto" w:fill="auto"/>
          </w:tcPr>
          <w:p w14:paraId="184E40F9" w14:textId="77777777" w:rsidR="00CE7CD8" w:rsidRPr="001D255F" w:rsidRDefault="00CE7CD8" w:rsidP="00CE7CD8">
            <w:pPr>
              <w:ind w:firstLine="0"/>
              <w:rPr>
                <w:rFonts w:cs="Arial"/>
                <w:sz w:val="20"/>
                <w:szCs w:val="20"/>
              </w:rPr>
            </w:pPr>
            <w:r w:rsidRPr="001D255F">
              <w:rPr>
                <w:rFonts w:cs="Arial"/>
                <w:sz w:val="20"/>
                <w:szCs w:val="20"/>
              </w:rPr>
              <w:t>Zintegrowana, 10/100/1000 (RJ-45),  z obsługą WOL i PXE.</w:t>
            </w:r>
          </w:p>
        </w:tc>
      </w:tr>
      <w:tr w:rsidR="00CE7CD8" w:rsidRPr="00C33680" w14:paraId="1085F4A7" w14:textId="77777777" w:rsidTr="008609F9">
        <w:trPr>
          <w:trHeight w:val="158"/>
        </w:trPr>
        <w:tc>
          <w:tcPr>
            <w:tcW w:w="1649" w:type="dxa"/>
            <w:shd w:val="clear" w:color="auto" w:fill="auto"/>
          </w:tcPr>
          <w:p w14:paraId="043BB0F7" w14:textId="77777777" w:rsidR="00CE7CD8" w:rsidRPr="001D255F" w:rsidRDefault="00CE7CD8" w:rsidP="00CE7CD8">
            <w:pPr>
              <w:ind w:firstLine="0"/>
              <w:jc w:val="left"/>
              <w:rPr>
                <w:rFonts w:cs="Arial"/>
                <w:b/>
                <w:sz w:val="20"/>
                <w:szCs w:val="20"/>
              </w:rPr>
            </w:pPr>
            <w:r w:rsidRPr="001D255F">
              <w:rPr>
                <w:rFonts w:cs="Arial"/>
                <w:b/>
                <w:sz w:val="20"/>
                <w:szCs w:val="20"/>
              </w:rPr>
              <w:t>System operacyjny</w:t>
            </w:r>
          </w:p>
        </w:tc>
        <w:tc>
          <w:tcPr>
            <w:tcW w:w="6402" w:type="dxa"/>
            <w:shd w:val="clear" w:color="auto" w:fill="auto"/>
          </w:tcPr>
          <w:p w14:paraId="0100A350" w14:textId="77777777" w:rsidR="00CE7CD8" w:rsidRPr="001D255F" w:rsidRDefault="00CE7CD8" w:rsidP="00CE7CD8">
            <w:pPr>
              <w:ind w:firstLine="0"/>
              <w:rPr>
                <w:rFonts w:cs="Arial"/>
                <w:sz w:val="20"/>
                <w:szCs w:val="20"/>
              </w:rPr>
            </w:pPr>
            <w:r w:rsidRPr="001D255F">
              <w:rPr>
                <w:rFonts w:cs="Arial"/>
                <w:sz w:val="20"/>
                <w:szCs w:val="20"/>
              </w:rPr>
              <w:t>Ze względu na oprogramowanie używane przez Zamawiającego, którego producenci wspierają pracę tylko  w środowisku MS Windows oraz zastosowane technologie usług katalogowych (MS Active Directory) wymagane jest dostarczenie z każdym zestawem komputerowym systemu MS Windows 7, 8 lub 10 Professional, 64 bity, PL.  Plus jeden nośnik dla całej dostawy.</w:t>
            </w:r>
          </w:p>
        </w:tc>
      </w:tr>
      <w:tr w:rsidR="00CE7CD8" w:rsidRPr="00C33680" w14:paraId="5750A0F7" w14:textId="77777777" w:rsidTr="008609F9">
        <w:trPr>
          <w:trHeight w:val="158"/>
        </w:trPr>
        <w:tc>
          <w:tcPr>
            <w:tcW w:w="1649" w:type="dxa"/>
            <w:shd w:val="clear" w:color="auto" w:fill="auto"/>
          </w:tcPr>
          <w:p w14:paraId="7E07742C" w14:textId="77777777" w:rsidR="00CE7CD8" w:rsidRPr="001D255F" w:rsidRDefault="00CE7CD8" w:rsidP="00CE7CD8">
            <w:pPr>
              <w:ind w:firstLine="0"/>
              <w:jc w:val="left"/>
              <w:rPr>
                <w:rFonts w:cs="Arial"/>
                <w:b/>
                <w:sz w:val="20"/>
                <w:szCs w:val="20"/>
              </w:rPr>
            </w:pPr>
            <w:r w:rsidRPr="001D255F">
              <w:rPr>
                <w:rFonts w:cs="Arial"/>
                <w:b/>
                <w:sz w:val="20"/>
                <w:szCs w:val="20"/>
              </w:rPr>
              <w:t>Monitor</w:t>
            </w:r>
          </w:p>
        </w:tc>
        <w:tc>
          <w:tcPr>
            <w:tcW w:w="6402" w:type="dxa"/>
            <w:shd w:val="clear" w:color="auto" w:fill="auto"/>
          </w:tcPr>
          <w:p w14:paraId="7F00A897" w14:textId="77777777" w:rsidR="00CE7CD8" w:rsidRPr="001D255F" w:rsidRDefault="00CE7CD8" w:rsidP="00CE7CD8">
            <w:pPr>
              <w:ind w:firstLine="0"/>
              <w:rPr>
                <w:rFonts w:cs="Arial"/>
                <w:sz w:val="20"/>
                <w:szCs w:val="20"/>
              </w:rPr>
            </w:pPr>
            <w:r w:rsidRPr="001D255F">
              <w:rPr>
                <w:rFonts w:cs="Arial"/>
                <w:sz w:val="20"/>
                <w:szCs w:val="20"/>
              </w:rPr>
              <w:t>Przekątna: min. 32”, Matryca LED matowa, FullHD, złącze cyfrowe, 2x USB, regulacja wysokości, przeznaczony do pracy ciągłej</w:t>
            </w:r>
          </w:p>
        </w:tc>
      </w:tr>
      <w:tr w:rsidR="00F5111D" w:rsidRPr="00C33680" w14:paraId="2445D4E3" w14:textId="77777777" w:rsidTr="008609F9">
        <w:trPr>
          <w:trHeight w:val="158"/>
        </w:trPr>
        <w:tc>
          <w:tcPr>
            <w:tcW w:w="1649" w:type="dxa"/>
            <w:shd w:val="clear" w:color="auto" w:fill="auto"/>
          </w:tcPr>
          <w:p w14:paraId="4B3C042A" w14:textId="77777777" w:rsidR="00F5111D" w:rsidRPr="001D255F" w:rsidRDefault="00F5111D" w:rsidP="00CE7CD8">
            <w:pPr>
              <w:ind w:firstLine="0"/>
              <w:jc w:val="left"/>
              <w:rPr>
                <w:rFonts w:cs="Arial"/>
                <w:b/>
                <w:sz w:val="20"/>
                <w:szCs w:val="20"/>
              </w:rPr>
            </w:pPr>
            <w:r w:rsidRPr="001D255F">
              <w:rPr>
                <w:rFonts w:cs="Arial"/>
                <w:b/>
                <w:sz w:val="20"/>
                <w:szCs w:val="20"/>
              </w:rPr>
              <w:t>UPS 700VA</w:t>
            </w:r>
          </w:p>
        </w:tc>
        <w:tc>
          <w:tcPr>
            <w:tcW w:w="6402" w:type="dxa"/>
            <w:shd w:val="clear" w:color="auto" w:fill="auto"/>
          </w:tcPr>
          <w:p w14:paraId="58789054" w14:textId="77777777" w:rsidR="00F5111D" w:rsidRPr="001D255F" w:rsidRDefault="00F5111D" w:rsidP="00CE7CD8">
            <w:pPr>
              <w:ind w:firstLine="0"/>
              <w:rPr>
                <w:rFonts w:cs="Arial"/>
                <w:sz w:val="20"/>
                <w:szCs w:val="20"/>
              </w:rPr>
            </w:pPr>
            <w:r w:rsidRPr="001D255F">
              <w:rPr>
                <w:rFonts w:cs="Arial"/>
                <w:sz w:val="20"/>
                <w:szCs w:val="20"/>
              </w:rPr>
              <w:t>UPS przy stanowisku komputera, min. 700VA</w:t>
            </w:r>
          </w:p>
        </w:tc>
      </w:tr>
    </w:tbl>
    <w:p w14:paraId="2604D14C" w14:textId="77777777" w:rsidR="00CE7CD8" w:rsidRPr="00CE7CD8" w:rsidRDefault="00CE7CD8" w:rsidP="00CE7CD8">
      <w:pPr>
        <w:spacing w:before="0"/>
        <w:jc w:val="left"/>
        <w:rPr>
          <w:rFonts w:cs="Times New Roman"/>
          <w:lang w:eastAsia="x-none"/>
        </w:rPr>
      </w:pPr>
    </w:p>
    <w:p w14:paraId="21DE195E" w14:textId="77777777" w:rsidR="00B07926" w:rsidRPr="00751EBF" w:rsidRDefault="00DD6BF1" w:rsidP="00B07926">
      <w:pPr>
        <w:ind w:firstLine="0"/>
        <w:rPr>
          <w:rFonts w:cs="Times New Roman"/>
          <w:u w:val="single"/>
          <w:lang w:val="x-none" w:eastAsia="x-none"/>
        </w:rPr>
      </w:pPr>
      <w:r>
        <w:rPr>
          <w:rFonts w:cs="Times New Roman"/>
          <w:u w:val="single"/>
          <w:lang w:val="x-none" w:eastAsia="x-none"/>
        </w:rPr>
        <w:t>Zasilanie elektryczne systemu</w:t>
      </w:r>
    </w:p>
    <w:p w14:paraId="607FECEF" w14:textId="77777777" w:rsidR="00B07926" w:rsidRPr="00751EBF" w:rsidRDefault="00B07926" w:rsidP="00B07926">
      <w:pPr>
        <w:rPr>
          <w:rFonts w:cs="Times New Roman"/>
          <w:lang w:val="x-none" w:eastAsia="x-none"/>
        </w:rPr>
      </w:pPr>
      <w:r w:rsidRPr="00751EBF">
        <w:rPr>
          <w:rFonts w:cs="Times New Roman"/>
          <w:lang w:val="x-none" w:eastAsia="x-none"/>
        </w:rPr>
        <w:t xml:space="preserve">W ramach zasilania urządzeń systemu monitoringu </w:t>
      </w:r>
      <w:r w:rsidRPr="00751EBF">
        <w:rPr>
          <w:rFonts w:cs="Times New Roman"/>
          <w:lang w:eastAsia="x-none"/>
        </w:rPr>
        <w:t xml:space="preserve">w </w:t>
      </w:r>
      <w:r w:rsidRPr="00751EBF">
        <w:rPr>
          <w:rFonts w:cs="Times New Roman"/>
          <w:lang w:val="x-none" w:eastAsia="x-none"/>
        </w:rPr>
        <w:t xml:space="preserve">energię elektryczną należy </w:t>
      </w:r>
      <w:r w:rsidR="00FF1B77">
        <w:rPr>
          <w:rFonts w:cs="Times New Roman"/>
          <w:lang w:eastAsia="x-none"/>
        </w:rPr>
        <w:t>zastosować</w:t>
      </w:r>
      <w:r w:rsidRPr="00751EBF">
        <w:rPr>
          <w:rFonts w:cs="Times New Roman"/>
          <w:lang w:val="x-none" w:eastAsia="x-none"/>
        </w:rPr>
        <w:t>:</w:t>
      </w:r>
    </w:p>
    <w:p w14:paraId="26B17919" w14:textId="77777777" w:rsidR="00B07926" w:rsidRPr="00751EBF" w:rsidRDefault="00B07926" w:rsidP="00121134">
      <w:pPr>
        <w:numPr>
          <w:ilvl w:val="0"/>
          <w:numId w:val="55"/>
        </w:numPr>
        <w:tabs>
          <w:tab w:val="clear" w:pos="1080"/>
          <w:tab w:val="num" w:pos="360"/>
        </w:tabs>
        <w:spacing w:before="0"/>
        <w:ind w:left="360"/>
        <w:jc w:val="left"/>
        <w:rPr>
          <w:rFonts w:cs="Times New Roman"/>
          <w:lang w:val="x-none" w:eastAsia="x-none"/>
        </w:rPr>
      </w:pPr>
      <w:r w:rsidRPr="00751EBF">
        <w:rPr>
          <w:rFonts w:cs="Times New Roman"/>
          <w:lang w:val="x-none" w:eastAsia="x-none"/>
        </w:rPr>
        <w:t>za</w:t>
      </w:r>
      <w:r w:rsidR="008609F9">
        <w:rPr>
          <w:rFonts w:cs="Times New Roman"/>
          <w:lang w:val="x-none" w:eastAsia="x-none"/>
        </w:rPr>
        <w:t>silanie poszczególnych urządzeń</w:t>
      </w:r>
      <w:r w:rsidRPr="00751EBF">
        <w:rPr>
          <w:rFonts w:cs="Times New Roman"/>
          <w:lang w:eastAsia="x-none"/>
        </w:rPr>
        <w:t xml:space="preserve"> </w:t>
      </w:r>
      <w:r w:rsidR="008609F9">
        <w:rPr>
          <w:rFonts w:cs="Times New Roman"/>
          <w:lang w:eastAsia="x-none"/>
        </w:rPr>
        <w:t>przez UPS</w:t>
      </w:r>
      <w:r w:rsidR="00F5111D">
        <w:rPr>
          <w:rFonts w:cs="Times New Roman"/>
          <w:lang w:eastAsia="x-none"/>
        </w:rPr>
        <w:t xml:space="preserve"> w szafie RACK i przy stanowisku komputera</w:t>
      </w:r>
      <w:r w:rsidRPr="00751EBF">
        <w:rPr>
          <w:rFonts w:cs="Times New Roman"/>
          <w:lang w:eastAsia="x-none"/>
        </w:rPr>
        <w:t>.</w:t>
      </w:r>
    </w:p>
    <w:p w14:paraId="017F799F" w14:textId="77777777" w:rsidR="00BD19B3" w:rsidRPr="008609F9" w:rsidRDefault="00BD19B3" w:rsidP="00B07926">
      <w:pPr>
        <w:pStyle w:val="Akapitzlist2"/>
        <w:ind w:left="0"/>
        <w:jc w:val="left"/>
        <w:rPr>
          <w:rFonts w:ascii="Arial Narrow" w:hAnsi="Arial Narrow"/>
          <w:u w:val="single"/>
          <w:lang w:val="x-none"/>
        </w:rPr>
      </w:pPr>
    </w:p>
    <w:p w14:paraId="12696B75" w14:textId="77777777" w:rsidR="00B07926" w:rsidRPr="00751EBF" w:rsidRDefault="00B07926" w:rsidP="00B07926">
      <w:pPr>
        <w:pStyle w:val="Akapitzlist2"/>
        <w:ind w:left="0"/>
        <w:jc w:val="left"/>
        <w:rPr>
          <w:rFonts w:ascii="Arial Narrow" w:hAnsi="Arial Narrow"/>
          <w:u w:val="single"/>
        </w:rPr>
      </w:pPr>
      <w:r w:rsidRPr="00751EBF">
        <w:rPr>
          <w:rFonts w:ascii="Arial Narrow" w:hAnsi="Arial Narrow"/>
          <w:u w:val="single"/>
        </w:rPr>
        <w:t>Punkt</w:t>
      </w:r>
      <w:r w:rsidR="00667DD1">
        <w:rPr>
          <w:rFonts w:ascii="Arial Narrow" w:hAnsi="Arial Narrow"/>
          <w:u w:val="single"/>
        </w:rPr>
        <w:t>y</w:t>
      </w:r>
      <w:r w:rsidRPr="00751EBF">
        <w:rPr>
          <w:rFonts w:ascii="Arial Narrow" w:hAnsi="Arial Narrow"/>
          <w:u w:val="single"/>
        </w:rPr>
        <w:t xml:space="preserve"> kamerow</w:t>
      </w:r>
      <w:r w:rsidR="00667DD1">
        <w:rPr>
          <w:rFonts w:ascii="Arial Narrow" w:hAnsi="Arial Narrow"/>
          <w:u w:val="single"/>
        </w:rPr>
        <w:t>e</w:t>
      </w:r>
      <w:r w:rsidR="00DD6BF1">
        <w:rPr>
          <w:rFonts w:ascii="Arial Narrow" w:hAnsi="Arial Narrow"/>
          <w:u w:val="single"/>
        </w:rPr>
        <w:t xml:space="preserve"> zewnętrzn</w:t>
      </w:r>
      <w:r w:rsidR="00667DD1">
        <w:rPr>
          <w:rFonts w:ascii="Arial Narrow" w:hAnsi="Arial Narrow"/>
          <w:u w:val="single"/>
        </w:rPr>
        <w:t>e</w:t>
      </w:r>
      <w:r w:rsidR="00DD6BF1">
        <w:rPr>
          <w:rFonts w:ascii="Arial Narrow" w:hAnsi="Arial Narrow"/>
          <w:u w:val="single"/>
        </w:rPr>
        <w:t xml:space="preserve"> – kamera kompaktowa</w:t>
      </w:r>
      <w:r w:rsidR="005928C4">
        <w:rPr>
          <w:rFonts w:ascii="Arial Narrow" w:hAnsi="Arial Narrow"/>
          <w:u w:val="single"/>
        </w:rPr>
        <w:t xml:space="preserve"> (min. </w:t>
      </w:r>
      <w:r w:rsidR="00FF1B77">
        <w:rPr>
          <w:rFonts w:ascii="Arial Narrow" w:hAnsi="Arial Narrow"/>
          <w:u w:val="single"/>
        </w:rPr>
        <w:t>3</w:t>
      </w:r>
      <w:r w:rsidR="005928C4">
        <w:rPr>
          <w:rFonts w:ascii="Arial Narrow" w:hAnsi="Arial Narrow"/>
          <w:u w:val="single"/>
        </w:rPr>
        <w:t xml:space="preserve"> punkty)</w:t>
      </w:r>
    </w:p>
    <w:p w14:paraId="714C1ECD"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przetwornik obrazu: 3 MPX</w:t>
      </w:r>
    </w:p>
    <w:p w14:paraId="104685C4"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 xml:space="preserve">tryb Dzień/Noc: Filtr mechaniczny </w:t>
      </w:r>
    </w:p>
    <w:p w14:paraId="7C865FA1"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obiektyw w komplecie: 2,8 – 12mm</w:t>
      </w:r>
    </w:p>
    <w:p w14:paraId="4A0FA2DE"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oświetlacz IR: TAK (min 30 m)</w:t>
      </w:r>
    </w:p>
    <w:p w14:paraId="54E7F065"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kompresja wizji: H.264/ MJPEG</w:t>
      </w:r>
    </w:p>
    <w:p w14:paraId="60FE330C"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maksyma</w:t>
      </w:r>
      <w:r>
        <w:rPr>
          <w:rFonts w:cs="Times New Roman"/>
        </w:rPr>
        <w:t>l</w:t>
      </w:r>
      <w:r w:rsidRPr="00751EBF">
        <w:rPr>
          <w:rFonts w:cs="Times New Roman"/>
        </w:rPr>
        <w:t>na rozdzielczość obrazu: 2048 x 1536 pikseli</w:t>
      </w:r>
    </w:p>
    <w:p w14:paraId="12F943D4"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 xml:space="preserve">klasa szczelności: IP 65 </w:t>
      </w:r>
    </w:p>
    <w:p w14:paraId="7FABE824"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zasilanie kamery: PoE</w:t>
      </w:r>
    </w:p>
    <w:p w14:paraId="00F59BE7"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lastRenderedPageBreak/>
        <w:t>pobór mocy: &lt; 10W z promiennikiem IR</w:t>
      </w:r>
    </w:p>
    <w:p w14:paraId="696A92E8"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temperatura pracy min -20 : 50ºC</w:t>
      </w:r>
    </w:p>
    <w:p w14:paraId="3892ABA5" w14:textId="77777777" w:rsidR="00BD19B3" w:rsidRDefault="00BD19B3" w:rsidP="00B07926">
      <w:pPr>
        <w:pStyle w:val="Akapitzlist2"/>
        <w:ind w:left="0"/>
        <w:jc w:val="left"/>
        <w:rPr>
          <w:rFonts w:ascii="Arial Narrow" w:hAnsi="Arial Narrow"/>
          <w:u w:val="single"/>
        </w:rPr>
      </w:pPr>
    </w:p>
    <w:p w14:paraId="6DCFA451" w14:textId="77777777" w:rsidR="00B07926" w:rsidRPr="00751EBF" w:rsidRDefault="00B07926" w:rsidP="00B07926">
      <w:pPr>
        <w:pStyle w:val="Akapitzlist2"/>
        <w:ind w:left="0"/>
        <w:jc w:val="left"/>
        <w:rPr>
          <w:rFonts w:ascii="Arial Narrow" w:hAnsi="Arial Narrow"/>
          <w:u w:val="single"/>
        </w:rPr>
      </w:pPr>
      <w:r w:rsidRPr="00751EBF">
        <w:rPr>
          <w:rFonts w:ascii="Arial Narrow" w:hAnsi="Arial Narrow"/>
          <w:u w:val="single"/>
        </w:rPr>
        <w:t>Punkt</w:t>
      </w:r>
      <w:r w:rsidR="00667DD1">
        <w:rPr>
          <w:rFonts w:ascii="Arial Narrow" w:hAnsi="Arial Narrow"/>
          <w:u w:val="single"/>
        </w:rPr>
        <w:t>y</w:t>
      </w:r>
      <w:r w:rsidRPr="00751EBF">
        <w:rPr>
          <w:rFonts w:ascii="Arial Narrow" w:hAnsi="Arial Narrow"/>
          <w:u w:val="single"/>
        </w:rPr>
        <w:t xml:space="preserve"> kamero</w:t>
      </w:r>
      <w:r w:rsidR="00DD6BF1">
        <w:rPr>
          <w:rFonts w:ascii="Arial Narrow" w:hAnsi="Arial Narrow"/>
          <w:u w:val="single"/>
        </w:rPr>
        <w:t>w</w:t>
      </w:r>
      <w:r w:rsidR="00667DD1">
        <w:rPr>
          <w:rFonts w:ascii="Arial Narrow" w:hAnsi="Arial Narrow"/>
          <w:u w:val="single"/>
        </w:rPr>
        <w:t>e</w:t>
      </w:r>
      <w:r w:rsidR="00DD6BF1">
        <w:rPr>
          <w:rFonts w:ascii="Arial Narrow" w:hAnsi="Arial Narrow"/>
          <w:u w:val="single"/>
        </w:rPr>
        <w:t xml:space="preserve"> wewnętrzn</w:t>
      </w:r>
      <w:r w:rsidR="00667DD1">
        <w:rPr>
          <w:rFonts w:ascii="Arial Narrow" w:hAnsi="Arial Narrow"/>
          <w:u w:val="single"/>
        </w:rPr>
        <w:t>e</w:t>
      </w:r>
      <w:r w:rsidR="00DD6BF1">
        <w:rPr>
          <w:rFonts w:ascii="Arial Narrow" w:hAnsi="Arial Narrow"/>
          <w:u w:val="single"/>
        </w:rPr>
        <w:t xml:space="preserve"> – kamera kopułowa</w:t>
      </w:r>
      <w:r w:rsidR="005928C4">
        <w:rPr>
          <w:rFonts w:ascii="Arial Narrow" w:hAnsi="Arial Narrow"/>
          <w:u w:val="single"/>
        </w:rPr>
        <w:t xml:space="preserve"> (min. 14 punktów)</w:t>
      </w:r>
    </w:p>
    <w:p w14:paraId="51DFAD4A"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przetwornik obrazu: 3 MPX</w:t>
      </w:r>
    </w:p>
    <w:p w14:paraId="0D07BF16"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 xml:space="preserve">tryb Dzień/Noc: Filtr mechaniczny </w:t>
      </w:r>
    </w:p>
    <w:p w14:paraId="7D3A623D"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obiektyw w komplecie: 2,8 - 12mm</w:t>
      </w:r>
    </w:p>
    <w:p w14:paraId="43D7C7A7"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oświetlacz IR: TAK (15m)</w:t>
      </w:r>
    </w:p>
    <w:p w14:paraId="4813377F"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kompresja wizji: H.264/ MJPEG</w:t>
      </w:r>
    </w:p>
    <w:p w14:paraId="2444D735"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maksymlana rozdzielczość obrazu: 2048 x 1536 pikseli</w:t>
      </w:r>
    </w:p>
    <w:p w14:paraId="0000DE74"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 xml:space="preserve">wandaloodporna: TAK </w:t>
      </w:r>
    </w:p>
    <w:p w14:paraId="3C62C595"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 xml:space="preserve">klasa szczelności: IP 65 </w:t>
      </w:r>
    </w:p>
    <w:p w14:paraId="3442BCDF"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zasilanie kamery: PoE</w:t>
      </w:r>
    </w:p>
    <w:p w14:paraId="7F54932C" w14:textId="77777777" w:rsidR="00B07926" w:rsidRPr="00751EBF" w:rsidRDefault="00B07926" w:rsidP="00121134">
      <w:pPr>
        <w:numPr>
          <w:ilvl w:val="0"/>
          <w:numId w:val="56"/>
        </w:numPr>
        <w:tabs>
          <w:tab w:val="clear" w:pos="720"/>
          <w:tab w:val="num" w:pos="426"/>
        </w:tabs>
        <w:spacing w:before="0"/>
        <w:ind w:hanging="720"/>
        <w:jc w:val="left"/>
        <w:rPr>
          <w:rFonts w:cs="Times New Roman"/>
        </w:rPr>
      </w:pPr>
      <w:r w:rsidRPr="00751EBF">
        <w:rPr>
          <w:rFonts w:cs="Times New Roman"/>
        </w:rPr>
        <w:t>pobór mocy: &lt; 10W z promiennikiem IR</w:t>
      </w:r>
    </w:p>
    <w:p w14:paraId="6A9EE8DB" w14:textId="77777777" w:rsidR="00B07926" w:rsidRPr="00751EBF" w:rsidRDefault="00B07926" w:rsidP="00B07926">
      <w:pPr>
        <w:spacing w:before="0"/>
        <w:jc w:val="left"/>
        <w:rPr>
          <w:rFonts w:cs="Times New Roman"/>
          <w:lang w:val="x-none" w:eastAsia="x-none"/>
        </w:rPr>
      </w:pPr>
      <w:r w:rsidRPr="00751EBF">
        <w:rPr>
          <w:rFonts w:cs="Times New Roman"/>
        </w:rPr>
        <w:t>temperatura pracy -10 : 50ºC</w:t>
      </w:r>
    </w:p>
    <w:p w14:paraId="6D580CB9" w14:textId="77777777" w:rsidR="00BD19B3" w:rsidRDefault="00BD19B3" w:rsidP="00BD19B3">
      <w:pPr>
        <w:spacing w:before="0"/>
        <w:ind w:firstLine="0"/>
        <w:jc w:val="left"/>
        <w:rPr>
          <w:rFonts w:cs="Times New Roman"/>
          <w:lang w:eastAsia="x-none"/>
        </w:rPr>
      </w:pPr>
    </w:p>
    <w:p w14:paraId="65ECF603" w14:textId="77777777" w:rsidR="00BD19B3" w:rsidRPr="00BD19B3" w:rsidRDefault="00BD19B3" w:rsidP="00BD19B3">
      <w:pPr>
        <w:spacing w:before="0"/>
        <w:ind w:firstLine="0"/>
        <w:jc w:val="left"/>
        <w:rPr>
          <w:rFonts w:cs="Times New Roman"/>
          <w:lang w:eastAsia="x-none"/>
        </w:rPr>
      </w:pPr>
      <w:r w:rsidRPr="00BD19B3">
        <w:rPr>
          <w:rFonts w:cs="Times New Roman"/>
          <w:lang w:eastAsia="x-none"/>
        </w:rPr>
        <w:t>Zamawiający zastrzega sobie prawo do zwiększenia ilości punktów kamerowych i ich rozmieszczenia na etapie projektowania.</w:t>
      </w:r>
    </w:p>
    <w:p w14:paraId="4EA6C501" w14:textId="77777777" w:rsidR="00BD19B3" w:rsidRPr="00751EBF" w:rsidRDefault="00BD19B3" w:rsidP="00BD19B3">
      <w:pPr>
        <w:ind w:firstLine="0"/>
        <w:rPr>
          <w:rFonts w:cs="Times New Roman"/>
          <w:u w:val="single"/>
          <w:lang w:val="x-none" w:eastAsia="x-none"/>
        </w:rPr>
      </w:pPr>
      <w:r w:rsidRPr="00751EBF">
        <w:rPr>
          <w:rFonts w:cs="Times New Roman"/>
          <w:u w:val="single"/>
          <w:lang w:val="x-none" w:eastAsia="x-none"/>
        </w:rPr>
        <w:t>Struktura sieci:</w:t>
      </w:r>
    </w:p>
    <w:p w14:paraId="6EE09120" w14:textId="77777777" w:rsidR="00BD19B3" w:rsidRPr="00751EBF" w:rsidRDefault="00BD19B3" w:rsidP="00F5111D">
      <w:pPr>
        <w:ind w:firstLine="0"/>
        <w:rPr>
          <w:rFonts w:cs="Times New Roman"/>
          <w:lang w:val="x-none" w:eastAsia="x-none"/>
        </w:rPr>
      </w:pPr>
      <w:r w:rsidRPr="00751EBF">
        <w:rPr>
          <w:rFonts w:cs="Times New Roman"/>
          <w:lang w:val="x-none" w:eastAsia="x-none"/>
        </w:rPr>
        <w:t>Należy zrealizować następującą strukturę kablową</w:t>
      </w:r>
      <w:r w:rsidRPr="00751EBF">
        <w:rPr>
          <w:rFonts w:cs="Times New Roman"/>
          <w:lang w:eastAsia="x-none"/>
        </w:rPr>
        <w:t xml:space="preserve"> oraz sprzętową</w:t>
      </w:r>
      <w:r w:rsidRPr="00751EBF">
        <w:rPr>
          <w:rFonts w:cs="Times New Roman"/>
          <w:lang w:val="x-none" w:eastAsia="x-none"/>
        </w:rPr>
        <w:t>:</w:t>
      </w:r>
    </w:p>
    <w:p w14:paraId="382C69B1" w14:textId="77777777" w:rsidR="00F5111D" w:rsidRDefault="00BD19B3" w:rsidP="00121134">
      <w:pPr>
        <w:numPr>
          <w:ilvl w:val="0"/>
          <w:numId w:val="55"/>
        </w:numPr>
        <w:tabs>
          <w:tab w:val="clear" w:pos="1080"/>
          <w:tab w:val="num" w:pos="360"/>
        </w:tabs>
        <w:spacing w:before="0"/>
        <w:ind w:left="360"/>
        <w:jc w:val="left"/>
        <w:rPr>
          <w:rFonts w:cs="Times New Roman"/>
          <w:lang w:val="x-none" w:eastAsia="x-none"/>
        </w:rPr>
      </w:pPr>
      <w:r w:rsidRPr="00F5111D">
        <w:rPr>
          <w:rFonts w:cs="Times New Roman"/>
          <w:lang w:val="x-none" w:eastAsia="x-none"/>
        </w:rPr>
        <w:t xml:space="preserve">Przewody od kamer należy zaprojektować pomiędzy kamerami a switchem, który zostanie zamontowany szafie RACK  na  parterze budynku. </w:t>
      </w:r>
    </w:p>
    <w:p w14:paraId="1ADF88E4" w14:textId="77777777" w:rsidR="00BD19B3" w:rsidRDefault="00BD19B3" w:rsidP="00121134">
      <w:pPr>
        <w:numPr>
          <w:ilvl w:val="0"/>
          <w:numId w:val="55"/>
        </w:numPr>
        <w:tabs>
          <w:tab w:val="clear" w:pos="1080"/>
          <w:tab w:val="num" w:pos="360"/>
        </w:tabs>
        <w:spacing w:before="0"/>
        <w:ind w:left="360"/>
        <w:jc w:val="left"/>
        <w:rPr>
          <w:rFonts w:cs="Times New Roman"/>
          <w:lang w:val="x-none" w:eastAsia="x-none"/>
        </w:rPr>
      </w:pPr>
      <w:r w:rsidRPr="00F5111D">
        <w:rPr>
          <w:rFonts w:cs="Times New Roman"/>
          <w:lang w:val="x-none" w:eastAsia="x-none"/>
        </w:rPr>
        <w:t>Do wykonania połączeń kamer ze switchem należy wykorzystać przewody ekranowane minimum F/UTP 4x2x0,5 Cat 6.</w:t>
      </w:r>
    </w:p>
    <w:p w14:paraId="0C93414A" w14:textId="77777777" w:rsidR="00F5111D" w:rsidRPr="00F5111D" w:rsidRDefault="00DC104A" w:rsidP="00121134">
      <w:pPr>
        <w:numPr>
          <w:ilvl w:val="0"/>
          <w:numId w:val="55"/>
        </w:numPr>
        <w:tabs>
          <w:tab w:val="clear" w:pos="1080"/>
          <w:tab w:val="num" w:pos="360"/>
        </w:tabs>
        <w:spacing w:before="0"/>
        <w:ind w:left="360"/>
        <w:jc w:val="left"/>
        <w:rPr>
          <w:rFonts w:cs="Times New Roman"/>
          <w:lang w:val="x-none" w:eastAsia="x-none"/>
        </w:rPr>
      </w:pPr>
      <w:r>
        <w:rPr>
          <w:rFonts w:cs="Times New Roman"/>
          <w:lang w:eastAsia="x-none"/>
        </w:rPr>
        <w:t>P</w:t>
      </w:r>
      <w:r w:rsidR="00F5111D" w:rsidRPr="00751EBF">
        <w:rPr>
          <w:rFonts w:cs="Times New Roman"/>
          <w:lang w:val="x-none" w:eastAsia="x-none"/>
        </w:rPr>
        <w:t>rzewody do poszczególnych kamer prowadzić należy w</w:t>
      </w:r>
      <w:r w:rsidR="00F5111D" w:rsidRPr="00751EBF">
        <w:rPr>
          <w:rFonts w:cs="Times New Roman"/>
          <w:lang w:eastAsia="x-none"/>
        </w:rPr>
        <w:t xml:space="preserve"> istniejących lub nowych</w:t>
      </w:r>
      <w:r w:rsidR="00F5111D" w:rsidRPr="00751EBF">
        <w:rPr>
          <w:rFonts w:cs="Times New Roman"/>
          <w:lang w:val="x-none" w:eastAsia="x-none"/>
        </w:rPr>
        <w:t xml:space="preserve"> trasach kablowych. Odejścia przewodów z tras kablowych do kamer należy wykonać w</w:t>
      </w:r>
      <w:r w:rsidR="00F5111D">
        <w:rPr>
          <w:rFonts w:cs="Times New Roman"/>
          <w:lang w:eastAsia="x-none"/>
        </w:rPr>
        <w:t xml:space="preserve"> listwach lub</w:t>
      </w:r>
      <w:r w:rsidR="00F5111D" w:rsidRPr="00751EBF">
        <w:rPr>
          <w:rFonts w:cs="Times New Roman"/>
          <w:lang w:val="x-none" w:eastAsia="x-none"/>
        </w:rPr>
        <w:t xml:space="preserve"> rurach osłonowych</w:t>
      </w:r>
      <w:r w:rsidR="00F5111D">
        <w:rPr>
          <w:rFonts w:cs="Times New Roman"/>
          <w:lang w:eastAsia="x-none"/>
        </w:rPr>
        <w:t xml:space="preserve"> pod tynkiem</w:t>
      </w:r>
    </w:p>
    <w:p w14:paraId="083C58AD" w14:textId="77777777" w:rsidR="00BD19B3" w:rsidRPr="00F5111D" w:rsidRDefault="00BD19B3" w:rsidP="00121134">
      <w:pPr>
        <w:numPr>
          <w:ilvl w:val="0"/>
          <w:numId w:val="55"/>
        </w:numPr>
        <w:tabs>
          <w:tab w:val="clear" w:pos="1080"/>
          <w:tab w:val="num" w:pos="360"/>
        </w:tabs>
        <w:spacing w:before="0"/>
        <w:ind w:left="360"/>
        <w:jc w:val="left"/>
        <w:rPr>
          <w:rFonts w:cs="Times New Roman"/>
          <w:lang w:val="x-none" w:eastAsia="x-none"/>
        </w:rPr>
      </w:pPr>
      <w:r w:rsidRPr="00F5111D">
        <w:rPr>
          <w:rFonts w:cs="Times New Roman"/>
          <w:lang w:val="x-none" w:eastAsia="x-none"/>
        </w:rPr>
        <w:t>Należy zapewnić możliwość podglądania obrazów z kamer przez sieć LAN.</w:t>
      </w:r>
    </w:p>
    <w:p w14:paraId="4D95D07C" w14:textId="1FB97B4A" w:rsidR="00B07926" w:rsidRPr="001D255F" w:rsidRDefault="00BD19B3" w:rsidP="00121134">
      <w:pPr>
        <w:numPr>
          <w:ilvl w:val="0"/>
          <w:numId w:val="55"/>
        </w:numPr>
        <w:tabs>
          <w:tab w:val="clear" w:pos="1080"/>
          <w:tab w:val="num" w:pos="360"/>
        </w:tabs>
        <w:spacing w:before="0"/>
        <w:ind w:left="360"/>
        <w:jc w:val="left"/>
        <w:rPr>
          <w:rFonts w:cs="Times New Roman"/>
          <w:lang w:val="x-none" w:eastAsia="x-none"/>
        </w:rPr>
      </w:pPr>
      <w:r w:rsidRPr="00F5111D">
        <w:rPr>
          <w:rFonts w:cs="Times New Roman"/>
          <w:lang w:val="x-none" w:eastAsia="x-none"/>
        </w:rPr>
        <w:t>Należy zaprojektować i wykonać ochronę przeciwprzepięciową od wyładowań atmosferycznych i łączeniowych (sieciowych) po stronie zasilania 230V oraz dla przewodów okablowania strukturalnego kamer /LAN.</w:t>
      </w:r>
    </w:p>
    <w:p w14:paraId="076BFB85" w14:textId="77777777" w:rsidR="00F46857" w:rsidRPr="008609F9" w:rsidRDefault="00F46857" w:rsidP="00F46857">
      <w:pPr>
        <w:spacing w:before="0"/>
        <w:ind w:firstLine="0"/>
        <w:rPr>
          <w:rFonts w:eastAsia="Calibri" w:cs="Times New Roman"/>
          <w:b/>
          <w:lang w:eastAsia="ar-SA"/>
        </w:rPr>
      </w:pPr>
    </w:p>
    <w:p w14:paraId="549CC1F5" w14:textId="77777777" w:rsidR="00F46857" w:rsidRPr="008609F9" w:rsidRDefault="00F46857" w:rsidP="00121134">
      <w:pPr>
        <w:numPr>
          <w:ilvl w:val="0"/>
          <w:numId w:val="22"/>
        </w:numPr>
        <w:spacing w:before="0" w:after="60"/>
        <w:ind w:left="697" w:hanging="357"/>
        <w:rPr>
          <w:rFonts w:cs="Times New Roman"/>
          <w:szCs w:val="24"/>
          <w:u w:val="single"/>
        </w:rPr>
      </w:pPr>
      <w:r w:rsidRPr="008609F9">
        <w:rPr>
          <w:rFonts w:cs="Times New Roman"/>
          <w:szCs w:val="24"/>
          <w:u w:val="single"/>
        </w:rPr>
        <w:t>Instalacja włamania i napadu SSWiN.</w:t>
      </w:r>
    </w:p>
    <w:p w14:paraId="1CC9A707" w14:textId="29BB8E0A" w:rsidR="00DC104A" w:rsidRDefault="00F46857" w:rsidP="00121134">
      <w:pPr>
        <w:pStyle w:val="Akapitzlist"/>
        <w:numPr>
          <w:ilvl w:val="0"/>
          <w:numId w:val="64"/>
        </w:numPr>
        <w:spacing w:before="0"/>
        <w:rPr>
          <w:rFonts w:cs="Times New Roman"/>
        </w:rPr>
      </w:pPr>
      <w:r w:rsidRPr="00DC104A">
        <w:rPr>
          <w:rFonts w:cs="Times New Roman"/>
        </w:rPr>
        <w:t>Instalację włamania i napadu w budynku zapr</w:t>
      </w:r>
      <w:r w:rsidR="00DC104A">
        <w:rPr>
          <w:rFonts w:cs="Times New Roman"/>
        </w:rPr>
        <w:t>ojektować w wersji przewodowej.</w:t>
      </w:r>
    </w:p>
    <w:p w14:paraId="7F1974E8" w14:textId="77777777" w:rsidR="00DC104A" w:rsidRDefault="00F46857" w:rsidP="00121134">
      <w:pPr>
        <w:pStyle w:val="Akapitzlist"/>
        <w:numPr>
          <w:ilvl w:val="0"/>
          <w:numId w:val="64"/>
        </w:numPr>
        <w:spacing w:before="0"/>
        <w:rPr>
          <w:rFonts w:cs="Times New Roman"/>
        </w:rPr>
      </w:pPr>
      <w:r w:rsidRPr="00DC104A">
        <w:rPr>
          <w:rFonts w:cs="Times New Roman"/>
        </w:rPr>
        <w:t xml:space="preserve">Instalacja SSWiN powinna składać się z głównej Centrali alarmowej wraz z osprzętem dostosowanym do ilości elementów wykonawczych zamontowanych w obiekcie. </w:t>
      </w:r>
    </w:p>
    <w:p w14:paraId="0EA6DF6C" w14:textId="1B44EC67" w:rsidR="00DC104A" w:rsidRDefault="00F46857" w:rsidP="00121134">
      <w:pPr>
        <w:pStyle w:val="Akapitzlist"/>
        <w:numPr>
          <w:ilvl w:val="0"/>
          <w:numId w:val="64"/>
        </w:numPr>
        <w:spacing w:before="0"/>
        <w:rPr>
          <w:rFonts w:cs="Times New Roman"/>
        </w:rPr>
      </w:pPr>
      <w:r w:rsidRPr="00DC104A">
        <w:rPr>
          <w:rFonts w:cs="Times New Roman"/>
        </w:rPr>
        <w:t xml:space="preserve">Lokalizacja centrali: pomieszczenie </w:t>
      </w:r>
      <w:r w:rsidR="00005EC3" w:rsidRPr="00DC104A">
        <w:rPr>
          <w:rFonts w:cs="Times New Roman"/>
        </w:rPr>
        <w:t>serwerowni</w:t>
      </w:r>
      <w:r w:rsidRPr="00DC104A">
        <w:rPr>
          <w:rFonts w:cs="Times New Roman"/>
        </w:rPr>
        <w:t xml:space="preserve">. Należy zastosować: sygnalizatory akustyczno-optycznych wewnętrznych i zewnętrznych, czujniki ruchu umieszczone we wszystkich pomieszczeniach budynku oraz klawiatury strefowe montowane </w:t>
      </w:r>
      <w:r w:rsidR="001D255F">
        <w:rPr>
          <w:rFonts w:cs="Times New Roman"/>
        </w:rPr>
        <w:br/>
      </w:r>
      <w:r w:rsidRPr="00DC104A">
        <w:rPr>
          <w:rFonts w:cs="Times New Roman"/>
        </w:rPr>
        <w:t xml:space="preserve">w pomieszczeniu portierni oraz przy wyjściach głównych. </w:t>
      </w:r>
    </w:p>
    <w:p w14:paraId="32D5DE85" w14:textId="77777777" w:rsidR="00DC104A" w:rsidRDefault="00F46857" w:rsidP="00121134">
      <w:pPr>
        <w:pStyle w:val="Akapitzlist"/>
        <w:numPr>
          <w:ilvl w:val="0"/>
          <w:numId w:val="64"/>
        </w:numPr>
        <w:spacing w:before="0"/>
        <w:rPr>
          <w:rFonts w:cs="Times New Roman"/>
        </w:rPr>
      </w:pPr>
      <w:r w:rsidRPr="00DC104A">
        <w:rPr>
          <w:rFonts w:cs="Times New Roman"/>
        </w:rPr>
        <w:t xml:space="preserve">Centrala </w:t>
      </w:r>
      <w:r w:rsidR="00C13D9D">
        <w:rPr>
          <w:rFonts w:cs="Times New Roman"/>
        </w:rPr>
        <w:t>ma</w:t>
      </w:r>
      <w:r w:rsidRPr="00DC104A">
        <w:rPr>
          <w:rFonts w:cs="Times New Roman"/>
        </w:rPr>
        <w:t xml:space="preserve"> posiadać możliwość podłączenia bezprzewodowego modułu GPRS do powiadamiania grup interwencyjnych. </w:t>
      </w:r>
    </w:p>
    <w:p w14:paraId="40BF9145" w14:textId="54235E57" w:rsidR="00F46857" w:rsidRDefault="00F46857" w:rsidP="00121134">
      <w:pPr>
        <w:pStyle w:val="Akapitzlist"/>
        <w:numPr>
          <w:ilvl w:val="0"/>
          <w:numId w:val="64"/>
        </w:numPr>
        <w:spacing w:before="0"/>
        <w:rPr>
          <w:rFonts w:eastAsia="Calibri" w:cs="Times New Roman"/>
          <w:b/>
          <w:lang w:eastAsia="ar-SA"/>
        </w:rPr>
      </w:pPr>
      <w:r w:rsidRPr="00DC104A">
        <w:rPr>
          <w:rFonts w:cs="Times New Roman"/>
        </w:rPr>
        <w:t xml:space="preserve">System SSWiN </w:t>
      </w:r>
      <w:r w:rsidR="00C13D9D">
        <w:rPr>
          <w:rFonts w:cs="Times New Roman"/>
        </w:rPr>
        <w:t xml:space="preserve">ma </w:t>
      </w:r>
      <w:r w:rsidRPr="00DC104A">
        <w:rPr>
          <w:rFonts w:cs="Times New Roman"/>
        </w:rPr>
        <w:t>posiadać możliw</w:t>
      </w:r>
      <w:r w:rsidR="0069629E">
        <w:rPr>
          <w:rFonts w:cs="Times New Roman"/>
        </w:rPr>
        <w:t>ość strefowego kodowania alarmu.</w:t>
      </w:r>
    </w:p>
    <w:p w14:paraId="02C0F25D" w14:textId="77777777" w:rsidR="001D255F" w:rsidRPr="008609F9" w:rsidRDefault="001D255F" w:rsidP="00005EC3">
      <w:pPr>
        <w:spacing w:before="0"/>
        <w:rPr>
          <w:rFonts w:eastAsia="Calibri" w:cs="Times New Roman"/>
          <w:b/>
          <w:vanish/>
          <w:lang w:eastAsia="ar-SA"/>
        </w:rPr>
      </w:pPr>
    </w:p>
    <w:p w14:paraId="1034D4B1" w14:textId="77777777" w:rsidR="00F46857" w:rsidRPr="008609F9" w:rsidRDefault="00F46857" w:rsidP="00F46857">
      <w:pPr>
        <w:pStyle w:val="Akapitzlist"/>
        <w:numPr>
          <w:ilvl w:val="0"/>
          <w:numId w:val="19"/>
        </w:numPr>
        <w:spacing w:before="0"/>
        <w:contextualSpacing w:val="0"/>
        <w:rPr>
          <w:rFonts w:eastAsia="Calibri" w:cs="Times New Roman"/>
          <w:b/>
          <w:vanish/>
          <w:lang w:eastAsia="ar-SA"/>
        </w:rPr>
      </w:pPr>
    </w:p>
    <w:p w14:paraId="55D04EDC" w14:textId="77777777" w:rsidR="00F46857" w:rsidRPr="008609F9" w:rsidRDefault="00F46857" w:rsidP="00F46857">
      <w:pPr>
        <w:pStyle w:val="Akapitzlist"/>
        <w:numPr>
          <w:ilvl w:val="1"/>
          <w:numId w:val="19"/>
        </w:numPr>
        <w:spacing w:before="0"/>
        <w:contextualSpacing w:val="0"/>
        <w:rPr>
          <w:rFonts w:eastAsia="Calibri" w:cs="Times New Roman"/>
          <w:b/>
          <w:vanish/>
          <w:lang w:eastAsia="ar-SA"/>
        </w:rPr>
      </w:pPr>
    </w:p>
    <w:p w14:paraId="336E2F7B" w14:textId="77777777" w:rsidR="00F46857" w:rsidRPr="008609F9" w:rsidRDefault="00F46857" w:rsidP="00F46857">
      <w:pPr>
        <w:spacing w:before="0"/>
        <w:rPr>
          <w:rFonts w:eastAsia="Calibri" w:cs="Times New Roman"/>
          <w:lang w:eastAsia="ar-SA"/>
        </w:rPr>
      </w:pPr>
    </w:p>
    <w:p w14:paraId="25204831" w14:textId="77777777" w:rsidR="00F46857" w:rsidRPr="008609F9" w:rsidRDefault="00F46857" w:rsidP="00121134">
      <w:pPr>
        <w:numPr>
          <w:ilvl w:val="0"/>
          <w:numId w:val="22"/>
        </w:numPr>
        <w:spacing w:before="0" w:after="60"/>
        <w:ind w:left="697" w:hanging="357"/>
        <w:rPr>
          <w:rFonts w:cs="Times New Roman"/>
          <w:szCs w:val="24"/>
          <w:u w:val="single"/>
        </w:rPr>
      </w:pPr>
      <w:r w:rsidRPr="008609F9">
        <w:rPr>
          <w:rFonts w:cs="Times New Roman"/>
          <w:szCs w:val="24"/>
          <w:u w:val="single"/>
        </w:rPr>
        <w:t>Instalacja oddymiania klatek schodowych.</w:t>
      </w:r>
    </w:p>
    <w:p w14:paraId="627E56B7" w14:textId="77777777" w:rsidR="00F46857" w:rsidRPr="008609F9" w:rsidRDefault="00F46857" w:rsidP="00F46857">
      <w:pPr>
        <w:spacing w:before="0"/>
        <w:rPr>
          <w:rFonts w:cs="Times New Roman"/>
        </w:rPr>
      </w:pPr>
      <w:r w:rsidRPr="008609F9">
        <w:rPr>
          <w:rFonts w:cs="Times New Roman"/>
        </w:rPr>
        <w:lastRenderedPageBreak/>
        <w:t xml:space="preserve">W obiekcie </w:t>
      </w:r>
      <w:r w:rsidR="00FF1B77">
        <w:rPr>
          <w:rFonts w:cs="Times New Roman"/>
        </w:rPr>
        <w:t>zaprojektować</w:t>
      </w:r>
      <w:r w:rsidRPr="008609F9">
        <w:rPr>
          <w:rFonts w:cs="Times New Roman"/>
        </w:rPr>
        <w:t xml:space="preserve"> instalac</w:t>
      </w:r>
      <w:r w:rsidR="00FF1B77">
        <w:rPr>
          <w:rFonts w:cs="Times New Roman"/>
        </w:rPr>
        <w:t>ję</w:t>
      </w:r>
      <w:r w:rsidR="00525F49" w:rsidRPr="008609F9">
        <w:rPr>
          <w:rFonts w:cs="Times New Roman"/>
        </w:rPr>
        <w:t xml:space="preserve"> oddymiania klatek schodowych,</w:t>
      </w:r>
      <w:r w:rsidRPr="008609F9">
        <w:rPr>
          <w:rFonts w:cs="Times New Roman"/>
        </w:rPr>
        <w:t xml:space="preserve"> zgodnie </w:t>
      </w:r>
      <w:r w:rsidR="00525F49" w:rsidRPr="008609F9">
        <w:rPr>
          <w:rFonts w:cs="Times New Roman"/>
        </w:rPr>
        <w:t>z wytycznymi rzeczoznawcy ppoż. oraz aktualnymi przepisami.</w:t>
      </w:r>
    </w:p>
    <w:p w14:paraId="23D19F4C" w14:textId="77777777" w:rsidR="00F46857" w:rsidRPr="008609F9" w:rsidRDefault="00F46857" w:rsidP="00F46857">
      <w:pPr>
        <w:spacing w:before="0"/>
        <w:rPr>
          <w:rFonts w:cs="Times New Roman"/>
        </w:rPr>
      </w:pPr>
      <w:r w:rsidRPr="008609F9">
        <w:rPr>
          <w:rFonts w:cs="Times New Roman"/>
        </w:rPr>
        <w:t>System oddymiania klatek sch</w:t>
      </w:r>
      <w:r w:rsidR="00FF1B77">
        <w:rPr>
          <w:rFonts w:cs="Times New Roman"/>
        </w:rPr>
        <w:t>odowych ma</w:t>
      </w:r>
      <w:r w:rsidRPr="008609F9">
        <w:rPr>
          <w:rFonts w:cs="Times New Roman"/>
        </w:rPr>
        <w:t xml:space="preserve"> być wyposażony</w:t>
      </w:r>
      <w:r w:rsidR="00525F49" w:rsidRPr="008609F9">
        <w:rPr>
          <w:rFonts w:cs="Times New Roman"/>
        </w:rPr>
        <w:t xml:space="preserve"> minimum</w:t>
      </w:r>
      <w:r w:rsidR="00FF1B77">
        <w:rPr>
          <w:rFonts w:cs="Times New Roman"/>
        </w:rPr>
        <w:t xml:space="preserve"> w </w:t>
      </w:r>
      <w:r w:rsidRPr="008609F9">
        <w:rPr>
          <w:rFonts w:cs="Times New Roman"/>
        </w:rPr>
        <w:t>wymienione elementy:</w:t>
      </w:r>
    </w:p>
    <w:p w14:paraId="3BD8E0E7" w14:textId="77777777" w:rsidR="00F46857" w:rsidRPr="008609F9" w:rsidRDefault="00F46857" w:rsidP="00121134">
      <w:pPr>
        <w:pStyle w:val="Akapitzlist"/>
        <w:numPr>
          <w:ilvl w:val="0"/>
          <w:numId w:val="26"/>
        </w:numPr>
        <w:spacing w:before="0"/>
        <w:rPr>
          <w:rFonts w:cs="Times New Roman"/>
        </w:rPr>
      </w:pPr>
      <w:r w:rsidRPr="008609F9">
        <w:rPr>
          <w:rFonts w:cs="Times New Roman"/>
        </w:rPr>
        <w:t>centrale oddymiające wraz z akumulatorami,</w:t>
      </w:r>
    </w:p>
    <w:p w14:paraId="0A38E3E6" w14:textId="77777777" w:rsidR="00F46857" w:rsidRPr="008609F9" w:rsidRDefault="00F46857" w:rsidP="00121134">
      <w:pPr>
        <w:pStyle w:val="Akapitzlist"/>
        <w:numPr>
          <w:ilvl w:val="0"/>
          <w:numId w:val="26"/>
        </w:numPr>
        <w:spacing w:before="0"/>
        <w:rPr>
          <w:rFonts w:cs="Times New Roman"/>
        </w:rPr>
      </w:pPr>
      <w:r w:rsidRPr="008609F9">
        <w:rPr>
          <w:rFonts w:cs="Times New Roman"/>
        </w:rPr>
        <w:t>klap</w:t>
      </w:r>
      <w:r w:rsidR="00C13D9D">
        <w:rPr>
          <w:rFonts w:cs="Times New Roman"/>
        </w:rPr>
        <w:t>y / okna /</w:t>
      </w:r>
      <w:r w:rsidR="00525F49" w:rsidRPr="008609F9">
        <w:rPr>
          <w:rFonts w:cs="Times New Roman"/>
        </w:rPr>
        <w:t xml:space="preserve"> drzwi</w:t>
      </w:r>
      <w:r w:rsidR="00C13D9D">
        <w:rPr>
          <w:rFonts w:cs="Times New Roman"/>
        </w:rPr>
        <w:t xml:space="preserve"> / żaluzje</w:t>
      </w:r>
      <w:r w:rsidR="00525F49" w:rsidRPr="008609F9">
        <w:rPr>
          <w:rFonts w:cs="Times New Roman"/>
        </w:rPr>
        <w:t xml:space="preserve"> o</w:t>
      </w:r>
      <w:r w:rsidR="00C13D9D">
        <w:rPr>
          <w:rFonts w:cs="Times New Roman"/>
        </w:rPr>
        <w:t>ddymiające i napowietrzające wyposażone w siłowniki</w:t>
      </w:r>
      <w:r w:rsidRPr="008609F9">
        <w:rPr>
          <w:rFonts w:cs="Times New Roman"/>
        </w:rPr>
        <w:t>,</w:t>
      </w:r>
    </w:p>
    <w:p w14:paraId="438BAA33" w14:textId="77777777" w:rsidR="00F46857" w:rsidRPr="008609F9" w:rsidRDefault="00F46857" w:rsidP="00121134">
      <w:pPr>
        <w:pStyle w:val="Akapitzlist"/>
        <w:numPr>
          <w:ilvl w:val="0"/>
          <w:numId w:val="26"/>
        </w:numPr>
        <w:spacing w:before="0"/>
        <w:rPr>
          <w:rFonts w:cs="Times New Roman"/>
        </w:rPr>
      </w:pPr>
      <w:r w:rsidRPr="008609F9">
        <w:rPr>
          <w:rFonts w:cs="Times New Roman"/>
        </w:rPr>
        <w:t>czujniki dymu,</w:t>
      </w:r>
    </w:p>
    <w:p w14:paraId="600D307B" w14:textId="743CFA9F" w:rsidR="00F46857" w:rsidRPr="008609F9" w:rsidRDefault="00F46857" w:rsidP="00121134">
      <w:pPr>
        <w:pStyle w:val="Akapitzlist"/>
        <w:numPr>
          <w:ilvl w:val="0"/>
          <w:numId w:val="26"/>
        </w:numPr>
        <w:spacing w:before="0"/>
        <w:rPr>
          <w:rFonts w:cs="Times New Roman"/>
        </w:rPr>
      </w:pPr>
      <w:r w:rsidRPr="008609F9">
        <w:rPr>
          <w:rFonts w:cs="Times New Roman"/>
        </w:rPr>
        <w:t>przyciski oddymiania wraz ze wskaźnikiem uszkodzenia i sygnalizatorem akustycznym zlokalizowane na po</w:t>
      </w:r>
      <w:r w:rsidR="00BD4C15">
        <w:rPr>
          <w:rFonts w:cs="Times New Roman"/>
        </w:rPr>
        <w:t xml:space="preserve">szczególnych kondygnacjach, </w:t>
      </w:r>
      <w:r w:rsidRPr="008609F9">
        <w:rPr>
          <w:rFonts w:cs="Times New Roman"/>
        </w:rPr>
        <w:t>przy central</w:t>
      </w:r>
      <w:r w:rsidR="00525F49" w:rsidRPr="008609F9">
        <w:rPr>
          <w:rFonts w:cs="Times New Roman"/>
        </w:rPr>
        <w:t>i</w:t>
      </w:r>
      <w:r w:rsidR="00BD4C15">
        <w:rPr>
          <w:rFonts w:cs="Times New Roman"/>
        </w:rPr>
        <w:t xml:space="preserve"> oraz w portierni</w:t>
      </w:r>
      <w:r w:rsidRPr="008609F9">
        <w:rPr>
          <w:rFonts w:cs="Times New Roman"/>
        </w:rPr>
        <w:t>,</w:t>
      </w:r>
      <w:r w:rsidR="00126929">
        <w:rPr>
          <w:rFonts w:cs="Times New Roman"/>
        </w:rPr>
        <w:t xml:space="preserve"> z możliwością kasowania alarmu (powrót systemu do stanu normalnej pracy)</w:t>
      </w:r>
    </w:p>
    <w:p w14:paraId="7509C33C" w14:textId="08108C6E" w:rsidR="00525F49" w:rsidRPr="008609F9" w:rsidRDefault="00525F49" w:rsidP="00121134">
      <w:pPr>
        <w:pStyle w:val="Akapitzlist"/>
        <w:numPr>
          <w:ilvl w:val="0"/>
          <w:numId w:val="26"/>
        </w:numPr>
        <w:spacing w:before="0"/>
        <w:rPr>
          <w:rFonts w:cs="Times New Roman"/>
        </w:rPr>
      </w:pPr>
      <w:r w:rsidRPr="008609F9">
        <w:rPr>
          <w:rFonts w:cs="Times New Roman"/>
        </w:rPr>
        <w:t>przyciski przewietrzania</w:t>
      </w:r>
      <w:r w:rsidR="00BD4C15">
        <w:rPr>
          <w:rFonts w:cs="Times New Roman"/>
        </w:rPr>
        <w:t xml:space="preserve"> z blokadą</w:t>
      </w:r>
      <w:r w:rsidRPr="008609F9">
        <w:rPr>
          <w:rFonts w:cs="Times New Roman"/>
        </w:rPr>
        <w:t>,</w:t>
      </w:r>
    </w:p>
    <w:p w14:paraId="1293CBDC" w14:textId="77326A0D" w:rsidR="00C13D9D" w:rsidRPr="00C13D9D" w:rsidRDefault="00525F49" w:rsidP="00121134">
      <w:pPr>
        <w:pStyle w:val="Akapitzlist"/>
        <w:numPr>
          <w:ilvl w:val="0"/>
          <w:numId w:val="26"/>
        </w:numPr>
        <w:spacing w:before="0"/>
        <w:rPr>
          <w:rFonts w:cs="Times New Roman"/>
        </w:rPr>
      </w:pPr>
      <w:r w:rsidRPr="008609F9">
        <w:rPr>
          <w:rFonts w:cs="Times New Roman"/>
        </w:rPr>
        <w:t>moduł wejść/wyjść dla</w:t>
      </w:r>
      <w:r w:rsidR="00BD4C15">
        <w:rPr>
          <w:rFonts w:cs="Times New Roman"/>
        </w:rPr>
        <w:t xml:space="preserve"> SAP,</w:t>
      </w:r>
    </w:p>
    <w:p w14:paraId="4B008286" w14:textId="77777777" w:rsidR="00C13D9D" w:rsidRPr="00C13D9D" w:rsidRDefault="00C13D9D" w:rsidP="00121134">
      <w:pPr>
        <w:pStyle w:val="Akapitzlist"/>
        <w:numPr>
          <w:ilvl w:val="0"/>
          <w:numId w:val="26"/>
        </w:numPr>
        <w:spacing w:before="0"/>
        <w:rPr>
          <w:rFonts w:cs="Times New Roman"/>
        </w:rPr>
      </w:pPr>
      <w:r>
        <w:rPr>
          <w:rFonts w:cs="Times New Roman"/>
        </w:rPr>
        <w:t>c</w:t>
      </w:r>
      <w:r w:rsidRPr="00DC104A">
        <w:rPr>
          <w:rFonts w:cs="Times New Roman"/>
        </w:rPr>
        <w:t xml:space="preserve">entrala </w:t>
      </w:r>
      <w:r>
        <w:rPr>
          <w:rFonts w:cs="Times New Roman"/>
        </w:rPr>
        <w:t>ma</w:t>
      </w:r>
      <w:r w:rsidRPr="00DC104A">
        <w:rPr>
          <w:rFonts w:cs="Times New Roman"/>
        </w:rPr>
        <w:t xml:space="preserve"> posiadać możliwość podłączenia bezprzewodowego modułu GPRS do powiadamiania grup interwencyjnych. </w:t>
      </w:r>
    </w:p>
    <w:p w14:paraId="6D9C3315" w14:textId="77777777" w:rsidR="00F46857" w:rsidRPr="00DC104A" w:rsidRDefault="00F46857" w:rsidP="00F46857">
      <w:pPr>
        <w:spacing w:before="0"/>
        <w:rPr>
          <w:rFonts w:cs="Times New Roman"/>
        </w:rPr>
      </w:pPr>
    </w:p>
    <w:p w14:paraId="1C6095C1" w14:textId="77777777" w:rsidR="00F46857" w:rsidRPr="00DC104A" w:rsidRDefault="008609F9" w:rsidP="00121134">
      <w:pPr>
        <w:numPr>
          <w:ilvl w:val="0"/>
          <w:numId w:val="22"/>
        </w:numPr>
        <w:spacing w:before="0" w:after="60"/>
        <w:ind w:left="697" w:hanging="357"/>
        <w:rPr>
          <w:rFonts w:cs="Times New Roman"/>
          <w:szCs w:val="24"/>
          <w:u w:val="single"/>
        </w:rPr>
      </w:pPr>
      <w:r w:rsidRPr="00DC104A">
        <w:rPr>
          <w:rFonts w:cs="Times New Roman"/>
          <w:szCs w:val="24"/>
          <w:u w:val="single"/>
        </w:rPr>
        <w:t>Systemy multimedialne</w:t>
      </w:r>
    </w:p>
    <w:p w14:paraId="405DE0F5" w14:textId="77777777" w:rsidR="00176F31" w:rsidRDefault="00F46857" w:rsidP="00DC104A">
      <w:pPr>
        <w:spacing w:before="0"/>
        <w:rPr>
          <w:rFonts w:cs="Times New Roman"/>
        </w:rPr>
      </w:pPr>
      <w:r w:rsidRPr="00DC104A">
        <w:rPr>
          <w:rFonts w:cs="Times New Roman"/>
        </w:rPr>
        <w:t xml:space="preserve">Wszystkie sale </w:t>
      </w:r>
      <w:r w:rsidR="00005EC3" w:rsidRPr="00DC104A">
        <w:rPr>
          <w:rFonts w:cs="Times New Roman"/>
        </w:rPr>
        <w:t xml:space="preserve">dydaktyczne </w:t>
      </w:r>
      <w:r w:rsidRPr="00DC104A">
        <w:rPr>
          <w:rFonts w:cs="Times New Roman"/>
        </w:rPr>
        <w:t xml:space="preserve">w budynku </w:t>
      </w:r>
      <w:r w:rsidR="00005EC3" w:rsidRPr="00DC104A">
        <w:rPr>
          <w:rFonts w:cs="Times New Roman"/>
        </w:rPr>
        <w:t xml:space="preserve">należy wyposażyć </w:t>
      </w:r>
      <w:r w:rsidRPr="00DC104A">
        <w:rPr>
          <w:rFonts w:cs="Times New Roman"/>
        </w:rPr>
        <w:t>w systemy multimedialn</w:t>
      </w:r>
      <w:r w:rsidR="00005EC3" w:rsidRPr="00DC104A">
        <w:rPr>
          <w:rFonts w:cs="Times New Roman"/>
        </w:rPr>
        <w:t>e.</w:t>
      </w:r>
      <w:r w:rsidRPr="00DC104A">
        <w:rPr>
          <w:rFonts w:cs="Times New Roman"/>
        </w:rPr>
        <w:t xml:space="preserve"> </w:t>
      </w:r>
    </w:p>
    <w:p w14:paraId="6C8BFAA8" w14:textId="77777777" w:rsidR="00176F31" w:rsidRDefault="00F46857" w:rsidP="00176F31">
      <w:pPr>
        <w:spacing w:before="0"/>
        <w:ind w:firstLine="0"/>
        <w:rPr>
          <w:rFonts w:cs="Times New Roman"/>
        </w:rPr>
      </w:pPr>
      <w:r w:rsidRPr="00DC104A">
        <w:rPr>
          <w:rFonts w:cs="Times New Roman"/>
        </w:rPr>
        <w:t>W pomieszczeniach wyposażonych w stanowisko prowadzącego należy zaprojektować puszki przyłączeniowe podłogowe</w:t>
      </w:r>
      <w:r w:rsidR="00005EC3" w:rsidRPr="00DC104A">
        <w:rPr>
          <w:rFonts w:cs="Times New Roman"/>
        </w:rPr>
        <w:t xml:space="preserve"> lub ścienne</w:t>
      </w:r>
      <w:r w:rsidRPr="00DC104A">
        <w:rPr>
          <w:rFonts w:cs="Times New Roman"/>
        </w:rPr>
        <w:t xml:space="preserve"> w</w:t>
      </w:r>
      <w:r w:rsidR="00C13D9D">
        <w:rPr>
          <w:rFonts w:cs="Times New Roman"/>
        </w:rPr>
        <w:t xml:space="preserve"> których będą</w:t>
      </w:r>
      <w:r w:rsidRPr="00DC104A">
        <w:rPr>
          <w:rFonts w:cs="Times New Roman"/>
        </w:rPr>
        <w:t xml:space="preserve"> zakończenia przyłączy (np. VGA, HDMI, RJ 45, dźwięk) oraz wykonania punktów PEL. </w:t>
      </w:r>
      <w:r w:rsidR="00176F31" w:rsidRPr="00DC104A">
        <w:rPr>
          <w:rFonts w:cs="Times New Roman"/>
        </w:rPr>
        <w:t>Dodatkowo we wszystkich salach wyposażonych w biurko prowadzącego należy zaprojektować przepust/rurę która umożliwi w przyszłości możliwość dołożenia dodatkowego oprzewodowania.</w:t>
      </w:r>
    </w:p>
    <w:p w14:paraId="511BEF33" w14:textId="77777777" w:rsidR="00176F31" w:rsidRDefault="00176F31" w:rsidP="00176F31">
      <w:pPr>
        <w:spacing w:before="0"/>
        <w:ind w:firstLine="0"/>
        <w:rPr>
          <w:rFonts w:cs="Times New Roman"/>
        </w:rPr>
      </w:pPr>
    </w:p>
    <w:p w14:paraId="37B44E38" w14:textId="77777777" w:rsidR="00F46857" w:rsidRPr="00DC104A" w:rsidRDefault="00F46857" w:rsidP="00176F31">
      <w:pPr>
        <w:spacing w:before="0"/>
        <w:ind w:firstLine="0"/>
        <w:rPr>
          <w:rFonts w:cs="Times New Roman"/>
        </w:rPr>
      </w:pPr>
      <w:r w:rsidRPr="00DC104A">
        <w:rPr>
          <w:rFonts w:cs="Times New Roman"/>
        </w:rPr>
        <w:t>Zestaw wyposażenia prezentacyjnego i komunikacyjn</w:t>
      </w:r>
      <w:r w:rsidR="00005EC3" w:rsidRPr="00DC104A">
        <w:rPr>
          <w:rFonts w:cs="Times New Roman"/>
        </w:rPr>
        <w:t xml:space="preserve">ego: </w:t>
      </w:r>
    </w:p>
    <w:p w14:paraId="1B299A41" w14:textId="77777777" w:rsidR="00005EC3" w:rsidRPr="00DC104A" w:rsidRDefault="00005EC3" w:rsidP="00121134">
      <w:pPr>
        <w:pStyle w:val="Akapitzlist"/>
        <w:numPr>
          <w:ilvl w:val="0"/>
          <w:numId w:val="27"/>
        </w:numPr>
        <w:spacing w:before="0"/>
        <w:rPr>
          <w:rFonts w:cs="Times New Roman"/>
        </w:rPr>
      </w:pPr>
      <w:r w:rsidRPr="00DC104A">
        <w:rPr>
          <w:rFonts w:cs="Times New Roman"/>
        </w:rPr>
        <w:t xml:space="preserve">ekran rozwijany elektrycznie, sterowanie </w:t>
      </w:r>
      <w:r w:rsidR="00673BC9" w:rsidRPr="00DC104A">
        <w:rPr>
          <w:rFonts w:cs="Times New Roman"/>
        </w:rPr>
        <w:t>przy ekranie i/lub z pilota</w:t>
      </w:r>
    </w:p>
    <w:p w14:paraId="260F7646" w14:textId="77777777" w:rsidR="00673BC9" w:rsidRPr="00DC104A" w:rsidRDefault="00673BC9" w:rsidP="00121134">
      <w:pPr>
        <w:pStyle w:val="Akapitzlist"/>
        <w:numPr>
          <w:ilvl w:val="0"/>
          <w:numId w:val="27"/>
        </w:numPr>
        <w:spacing w:before="0"/>
        <w:rPr>
          <w:rFonts w:cs="Times New Roman"/>
        </w:rPr>
      </w:pPr>
      <w:r w:rsidRPr="00DC104A">
        <w:rPr>
          <w:rFonts w:cs="Times New Roman"/>
        </w:rPr>
        <w:t>przyłącze systemowe ścienne lub podłogowe VGA, HDMI, RJ 45, dźwięk + punkt PEL</w:t>
      </w:r>
    </w:p>
    <w:p w14:paraId="3A3919EC" w14:textId="77777777" w:rsidR="00673BC9" w:rsidRPr="00DC104A" w:rsidRDefault="00673BC9" w:rsidP="00121134">
      <w:pPr>
        <w:pStyle w:val="Akapitzlist"/>
        <w:numPr>
          <w:ilvl w:val="0"/>
          <w:numId w:val="27"/>
        </w:numPr>
        <w:spacing w:before="0"/>
        <w:rPr>
          <w:rFonts w:cs="Times New Roman"/>
        </w:rPr>
      </w:pPr>
      <w:r w:rsidRPr="00DC104A">
        <w:rPr>
          <w:rFonts w:cs="Times New Roman"/>
        </w:rPr>
        <w:t>przyłącze sufitowe dla projektora VGA, HDMI, RJ 45, dźwięk, gniazdo 230V z uziemieniem</w:t>
      </w:r>
    </w:p>
    <w:p w14:paraId="3BA438F1" w14:textId="77777777" w:rsidR="00673BC9" w:rsidRDefault="00673BC9" w:rsidP="00121134">
      <w:pPr>
        <w:pStyle w:val="Akapitzlist"/>
        <w:numPr>
          <w:ilvl w:val="0"/>
          <w:numId w:val="27"/>
        </w:numPr>
        <w:spacing w:before="0"/>
        <w:rPr>
          <w:rFonts w:cs="Times New Roman"/>
        </w:rPr>
      </w:pPr>
      <w:r w:rsidRPr="00DC104A">
        <w:rPr>
          <w:rFonts w:cs="Times New Roman"/>
        </w:rPr>
        <w:t>uchwyt sufitowy dla projektora (projektor w zakresie Zamawiającego)</w:t>
      </w:r>
    </w:p>
    <w:p w14:paraId="262956F6" w14:textId="77777777" w:rsidR="00176F31" w:rsidRPr="00DC104A" w:rsidRDefault="00176F31" w:rsidP="00121134">
      <w:pPr>
        <w:pStyle w:val="Akapitzlist"/>
        <w:numPr>
          <w:ilvl w:val="0"/>
          <w:numId w:val="27"/>
        </w:numPr>
        <w:spacing w:before="0"/>
        <w:rPr>
          <w:rFonts w:cs="Times New Roman"/>
        </w:rPr>
      </w:pPr>
      <w:r>
        <w:rPr>
          <w:rFonts w:cs="Times New Roman"/>
        </w:rPr>
        <w:t>sterowanie ekranu elektrycznie opuszczanego</w:t>
      </w:r>
    </w:p>
    <w:p w14:paraId="1AF9D3F1" w14:textId="77777777" w:rsidR="00673BC9" w:rsidRPr="00DC104A" w:rsidRDefault="00673BC9" w:rsidP="00121134">
      <w:pPr>
        <w:pStyle w:val="Akapitzlist"/>
        <w:numPr>
          <w:ilvl w:val="0"/>
          <w:numId w:val="27"/>
        </w:numPr>
        <w:spacing w:before="0"/>
        <w:rPr>
          <w:rFonts w:cs="Times New Roman"/>
        </w:rPr>
      </w:pPr>
      <w:r w:rsidRPr="00DC104A">
        <w:rPr>
          <w:rFonts w:cs="Times New Roman"/>
        </w:rPr>
        <w:t>podłączenie ustawienie i uruchomienie wszystkich urządzeń.</w:t>
      </w:r>
    </w:p>
    <w:p w14:paraId="7D447D58" w14:textId="77777777" w:rsidR="00176F31" w:rsidRDefault="00176F31" w:rsidP="00176F31">
      <w:pPr>
        <w:spacing w:before="0"/>
        <w:ind w:firstLine="0"/>
        <w:rPr>
          <w:rFonts w:cs="Times New Roman"/>
        </w:rPr>
      </w:pPr>
    </w:p>
    <w:p w14:paraId="47898D08" w14:textId="77777777" w:rsidR="00176F31" w:rsidRPr="00DC104A" w:rsidRDefault="00176F31" w:rsidP="00176F31">
      <w:pPr>
        <w:spacing w:before="0"/>
        <w:ind w:firstLine="0"/>
        <w:rPr>
          <w:rFonts w:cs="Times New Roman"/>
        </w:rPr>
      </w:pPr>
      <w:r>
        <w:rPr>
          <w:rFonts w:cs="Times New Roman"/>
        </w:rPr>
        <w:t xml:space="preserve">Dodatkowo w największej </w:t>
      </w:r>
      <w:r w:rsidRPr="00DC104A">
        <w:rPr>
          <w:rFonts w:cs="Times New Roman"/>
        </w:rPr>
        <w:t>Sali</w:t>
      </w:r>
      <w:r>
        <w:rPr>
          <w:rFonts w:cs="Times New Roman"/>
        </w:rPr>
        <w:t xml:space="preserve"> wykładowej na 1 piętrze</w:t>
      </w:r>
      <w:r w:rsidRPr="00DC104A">
        <w:rPr>
          <w:rFonts w:cs="Times New Roman"/>
        </w:rPr>
        <w:t xml:space="preserve"> </w:t>
      </w:r>
      <w:r>
        <w:rPr>
          <w:rFonts w:cs="Times New Roman"/>
        </w:rPr>
        <w:t>należy zaprojektować i wykonać nagłośnienie Sali ze wzmacniaczem</w:t>
      </w:r>
      <w:r w:rsidR="00C13D9D">
        <w:rPr>
          <w:rFonts w:cs="Times New Roman"/>
        </w:rPr>
        <w:t xml:space="preserve"> i mikrofonem bezprzewodowym</w:t>
      </w:r>
      <w:r>
        <w:rPr>
          <w:rFonts w:cs="Times New Roman"/>
        </w:rPr>
        <w:t xml:space="preserve">. </w:t>
      </w:r>
      <w:r w:rsidRPr="00DC104A">
        <w:rPr>
          <w:rFonts w:cs="Times New Roman"/>
        </w:rPr>
        <w:t xml:space="preserve">Sprzęt aktywny </w:t>
      </w:r>
      <w:r>
        <w:rPr>
          <w:rFonts w:cs="Times New Roman"/>
        </w:rPr>
        <w:t>w</w:t>
      </w:r>
      <w:r w:rsidRPr="00DC104A">
        <w:rPr>
          <w:rFonts w:cs="Times New Roman"/>
        </w:rPr>
        <w:t xml:space="preserve"> </w:t>
      </w:r>
      <w:r>
        <w:rPr>
          <w:rFonts w:cs="Times New Roman"/>
        </w:rPr>
        <w:t xml:space="preserve">największej </w:t>
      </w:r>
      <w:r w:rsidRPr="00DC104A">
        <w:rPr>
          <w:rFonts w:cs="Times New Roman"/>
        </w:rPr>
        <w:t>Sali</w:t>
      </w:r>
      <w:r>
        <w:rPr>
          <w:rFonts w:cs="Times New Roman"/>
        </w:rPr>
        <w:t xml:space="preserve"> wykładowej na 1 piętrze</w:t>
      </w:r>
      <w:r w:rsidRPr="00DC104A">
        <w:rPr>
          <w:rFonts w:cs="Times New Roman"/>
        </w:rPr>
        <w:t xml:space="preserve"> ulokować w os</w:t>
      </w:r>
      <w:r>
        <w:rPr>
          <w:rFonts w:cs="Times New Roman"/>
        </w:rPr>
        <w:t>obnej zamykanej na klucz szafce RACK. W stole Wykładowcy należy wykonać panel sterujący nagłośnieniem, projektorem i ekranem elektrycznym z dodatkowymi przyłączami dla komputera przenośnego</w:t>
      </w:r>
      <w:r w:rsidR="00C13D9D">
        <w:rPr>
          <w:rFonts w:cs="Times New Roman"/>
        </w:rPr>
        <w:t>,</w:t>
      </w:r>
      <w:r>
        <w:rPr>
          <w:rFonts w:cs="Times New Roman"/>
        </w:rPr>
        <w:t xml:space="preserve"> a pod stołem przyłącza dla komputera stacjonarnego. </w:t>
      </w:r>
    </w:p>
    <w:p w14:paraId="02F453B0" w14:textId="77777777" w:rsidR="00F46857" w:rsidRPr="00F46857" w:rsidRDefault="00F46857" w:rsidP="00F46857">
      <w:pPr>
        <w:spacing w:before="0" w:after="160" w:line="259" w:lineRule="auto"/>
        <w:rPr>
          <w:rFonts w:eastAsia="Calibri" w:cs="Times New Roman"/>
          <w:szCs w:val="24"/>
          <w:highlight w:val="yellow"/>
          <w:lang w:eastAsia="ar-SA"/>
        </w:rPr>
      </w:pPr>
    </w:p>
    <w:p w14:paraId="723B2A00" w14:textId="77777777" w:rsidR="006D29F1" w:rsidRPr="00EA1AF2" w:rsidRDefault="00345509" w:rsidP="006D29F1">
      <w:pPr>
        <w:pStyle w:val="Nagwek2"/>
        <w:ind w:left="907"/>
        <w:rPr>
          <w:rFonts w:eastAsia="Calibri"/>
          <w:lang w:eastAsia="ar-SA"/>
        </w:rPr>
      </w:pPr>
      <w:bookmarkStart w:id="122" w:name="_Toc475960187"/>
      <w:r>
        <w:rPr>
          <w:rFonts w:eastAsia="Calibri"/>
          <w:lang w:eastAsia="ar-SA"/>
        </w:rPr>
        <w:t xml:space="preserve">Wymagania dla </w:t>
      </w:r>
      <w:r w:rsidR="006D29F1" w:rsidRPr="00EA1AF2">
        <w:rPr>
          <w:rFonts w:eastAsia="Calibri"/>
          <w:lang w:eastAsia="ar-SA"/>
        </w:rPr>
        <w:t>urządzenia dźwigowego</w:t>
      </w:r>
      <w:bookmarkEnd w:id="122"/>
    </w:p>
    <w:p w14:paraId="62C74281" w14:textId="77777777" w:rsidR="00345509" w:rsidRPr="00B06F45" w:rsidRDefault="00345509" w:rsidP="00345509">
      <w:pPr>
        <w:pStyle w:val="Nagwek3"/>
      </w:pPr>
      <w:bookmarkStart w:id="123" w:name="_Toc475960188"/>
      <w:r>
        <w:t>Ogólne wymagania</w:t>
      </w:r>
      <w:bookmarkEnd w:id="123"/>
    </w:p>
    <w:p w14:paraId="114F2D0D" w14:textId="77777777" w:rsidR="00345509" w:rsidRPr="00121A76" w:rsidRDefault="00345509" w:rsidP="00121134">
      <w:pPr>
        <w:pStyle w:val="Akapitzlist"/>
        <w:numPr>
          <w:ilvl w:val="0"/>
          <w:numId w:val="34"/>
        </w:numPr>
      </w:pPr>
      <w:r w:rsidRPr="00121A76">
        <w:t>Typ dźw</w:t>
      </w:r>
      <w:r>
        <w:t>igu: osobowy</w:t>
      </w:r>
      <w:r w:rsidR="00BE2F10">
        <w:t xml:space="preserve"> elektryczny</w:t>
      </w:r>
      <w:r w:rsidRPr="00121A76">
        <w:t xml:space="preserve">, samoobsługowy, przystosowany </w:t>
      </w:r>
      <w:r>
        <w:t xml:space="preserve">m.in. </w:t>
      </w:r>
      <w:r w:rsidRPr="00121A76">
        <w:t>do przewozu osób niepełnosp</w:t>
      </w:r>
      <w:r>
        <w:t>rawnych.</w:t>
      </w:r>
    </w:p>
    <w:p w14:paraId="25800B90" w14:textId="77777777" w:rsidR="00345509" w:rsidRPr="00121A76" w:rsidRDefault="00345509" w:rsidP="00121134">
      <w:pPr>
        <w:pStyle w:val="Akapitzlist"/>
        <w:numPr>
          <w:ilvl w:val="0"/>
          <w:numId w:val="34"/>
        </w:numPr>
      </w:pPr>
      <w:r w:rsidRPr="00121A76">
        <w:t>U</w:t>
      </w:r>
      <w:r>
        <w:t>dźwig: min. 63</w:t>
      </w:r>
      <w:r w:rsidRPr="00121A76">
        <w:t>0 kg</w:t>
      </w:r>
      <w:r>
        <w:t xml:space="preserve"> /8</w:t>
      </w:r>
      <w:r w:rsidRPr="00121A76">
        <w:t xml:space="preserve"> osób</w:t>
      </w:r>
      <w:r>
        <w:t>.</w:t>
      </w:r>
    </w:p>
    <w:p w14:paraId="3C4863DC" w14:textId="77777777" w:rsidR="00345509" w:rsidRPr="00121A76" w:rsidRDefault="00345509" w:rsidP="00121134">
      <w:pPr>
        <w:pStyle w:val="Akapitzlist"/>
        <w:numPr>
          <w:ilvl w:val="0"/>
          <w:numId w:val="34"/>
        </w:numPr>
      </w:pPr>
      <w:r w:rsidRPr="00121A76">
        <w:t>Przystanek na każdej kondygnacji budynku</w:t>
      </w:r>
      <w:r>
        <w:t xml:space="preserve"> (5 przystanków).</w:t>
      </w:r>
    </w:p>
    <w:p w14:paraId="402BD2E0" w14:textId="77777777" w:rsidR="00345509" w:rsidRPr="00121A76" w:rsidRDefault="00345509" w:rsidP="00121134">
      <w:pPr>
        <w:pStyle w:val="Akapitzlist"/>
        <w:numPr>
          <w:ilvl w:val="0"/>
          <w:numId w:val="34"/>
        </w:numPr>
      </w:pPr>
      <w:r w:rsidRPr="00121A76">
        <w:t>Napęd: elektryczny</w:t>
      </w:r>
      <w:r>
        <w:t xml:space="preserve"> - linowy</w:t>
      </w:r>
      <w:r w:rsidRPr="00121A76">
        <w:t xml:space="preserve">, zapewniający łagodne starty i zatrzymania kabiny dźwigu, funkcja automatycznego zjazdu do </w:t>
      </w:r>
      <w:r>
        <w:t xml:space="preserve">najbliższego </w:t>
      </w:r>
      <w:r w:rsidRPr="00121A76">
        <w:t>przystanku i otwarcia drzwi podczas zaniku napięcia zasilającego</w:t>
      </w:r>
      <w:r>
        <w:t>.</w:t>
      </w:r>
    </w:p>
    <w:p w14:paraId="6C45C10D" w14:textId="77777777" w:rsidR="00345509" w:rsidRDefault="00345509" w:rsidP="00121134">
      <w:pPr>
        <w:pStyle w:val="Akapitzlist"/>
        <w:numPr>
          <w:ilvl w:val="0"/>
          <w:numId w:val="34"/>
        </w:numPr>
      </w:pPr>
      <w:r w:rsidRPr="00121A76">
        <w:lastRenderedPageBreak/>
        <w:t>Maszynownia: w szybie dźwigu</w:t>
      </w:r>
      <w:r>
        <w:t>.</w:t>
      </w:r>
    </w:p>
    <w:p w14:paraId="4B0BFC38" w14:textId="77777777" w:rsidR="00345509" w:rsidRPr="00121A76" w:rsidRDefault="00345509" w:rsidP="00121134">
      <w:pPr>
        <w:pStyle w:val="Akapitzlist"/>
        <w:numPr>
          <w:ilvl w:val="0"/>
          <w:numId w:val="34"/>
        </w:numPr>
      </w:pPr>
      <w:r>
        <w:t>Oświetlenie: szybu, dojścia do kabiny i w kabinie zgodnie z wymogami.</w:t>
      </w:r>
    </w:p>
    <w:p w14:paraId="25D7CAC9" w14:textId="77777777" w:rsidR="00345509" w:rsidRPr="00121A76" w:rsidRDefault="00345509" w:rsidP="00121134">
      <w:pPr>
        <w:pStyle w:val="Akapitzlist"/>
        <w:numPr>
          <w:ilvl w:val="0"/>
          <w:numId w:val="34"/>
        </w:numPr>
      </w:pPr>
      <w:r w:rsidRPr="00121A76">
        <w:t xml:space="preserve">Kabina dźwigu: </w:t>
      </w:r>
      <w:r>
        <w:t>przelotowa, wyłożona wewnątrz blachą nierdzewną szlifowaną</w:t>
      </w:r>
      <w:r w:rsidRPr="00121A76">
        <w:t>, wymiary wewnętrzne kabiny dźwigu dostosowane do projektowanej ilości osób. Przyciski dyspozycji w wykonaniu „antywandal” dostosowane dla osób niepełnosprawnych, podświetlane, opisane w języku Brajla. System komunikacji alarmowej zgodny z normą PN-EN 81-28 w oparciu o telefonię stacjonarną i/lub GSM.</w:t>
      </w:r>
    </w:p>
    <w:p w14:paraId="628B3DB6" w14:textId="77777777" w:rsidR="00345509" w:rsidRPr="00121A76" w:rsidRDefault="00345509" w:rsidP="00121134">
      <w:pPr>
        <w:pStyle w:val="Akapitzlist"/>
        <w:numPr>
          <w:ilvl w:val="0"/>
          <w:numId w:val="34"/>
        </w:numPr>
      </w:pPr>
      <w:r w:rsidRPr="00121A76">
        <w:t>Kasety wezwań na przystankach: pokrywy kaset wykonane z blachy nierdzewnej szlifowanej, przyciski typu „antywandal” podświetlane, opisane w języku Brajla</w:t>
      </w:r>
      <w:r>
        <w:t>.</w:t>
      </w:r>
    </w:p>
    <w:p w14:paraId="12CB4DE8" w14:textId="77777777" w:rsidR="00345509" w:rsidRDefault="00345509" w:rsidP="00121134">
      <w:pPr>
        <w:pStyle w:val="Akapitzlist"/>
        <w:numPr>
          <w:ilvl w:val="0"/>
          <w:numId w:val="34"/>
        </w:numPr>
      </w:pPr>
      <w:r w:rsidRPr="00121A76">
        <w:t>Piętrowskazywacze: na wszystkich przystankach, elektroniczne, pokazujące położenie oraz kierunek jazdy kabiny dźwigu, duże czytelne znaki.</w:t>
      </w:r>
    </w:p>
    <w:p w14:paraId="1C786825" w14:textId="77777777" w:rsidR="00345509" w:rsidRDefault="00345509" w:rsidP="00345509">
      <w:pPr>
        <w:pStyle w:val="Nagwek3"/>
      </w:pPr>
      <w:bookmarkStart w:id="124" w:name="_Toc475960189"/>
      <w:r>
        <w:t>Dodatkowe wymagania</w:t>
      </w:r>
      <w:bookmarkEnd w:id="124"/>
    </w:p>
    <w:p w14:paraId="52400305" w14:textId="58F382A5" w:rsidR="009C77D7" w:rsidRPr="00A45976" w:rsidRDefault="00345509" w:rsidP="00121134">
      <w:pPr>
        <w:pStyle w:val="Akapitzlist"/>
        <w:numPr>
          <w:ilvl w:val="0"/>
          <w:numId w:val="58"/>
        </w:numPr>
      </w:pPr>
      <w:r w:rsidRPr="00A45976">
        <w:t xml:space="preserve">Wykonawca zapewni </w:t>
      </w:r>
      <w:r w:rsidR="00825FC1" w:rsidRPr="00A45976">
        <w:t>w pierwszym roku</w:t>
      </w:r>
      <w:r w:rsidR="0069629E" w:rsidRPr="00A45976">
        <w:t xml:space="preserve"> gwarancji </w:t>
      </w:r>
      <w:r w:rsidRPr="00A45976">
        <w:t xml:space="preserve">nieodpłatny serwis/konserwację urządzenia </w:t>
      </w:r>
      <w:r w:rsidR="00A45976">
        <w:t xml:space="preserve">dźwigowego </w:t>
      </w:r>
      <w:r w:rsidRPr="00A45976">
        <w:t xml:space="preserve">oraz usługę prowadzenia pogotowia dźwigowego. W tym okresie Wykonawca zapewni nieodpłatnie wszelkie materiały eksploatacyjne i zamienne oraz przyjazd na każde wezwanie Zamawiającego, a także przygotowanie urządzenia do badań UDT (wraz z pomiarami elektrycznymi) i obecność uprawnionego pracownika w ich trakcie. </w:t>
      </w:r>
    </w:p>
    <w:p w14:paraId="0E52C79C" w14:textId="77777777" w:rsidR="00BD4C15" w:rsidRPr="00A45976" w:rsidRDefault="00345509" w:rsidP="00121134">
      <w:pPr>
        <w:pStyle w:val="Akapitzlist"/>
        <w:numPr>
          <w:ilvl w:val="0"/>
          <w:numId w:val="58"/>
        </w:numPr>
      </w:pPr>
      <w:r w:rsidRPr="00A45976">
        <w:t>Zamawiający będzie pokrywał jedynie koszty z tytułu usuwania uszkodzeń powstałych w akcie wandalizmu po wcześniejszym uzgodnieniu i zaakceptowa</w:t>
      </w:r>
      <w:r w:rsidR="00BD4C15" w:rsidRPr="00A45976">
        <w:t>niu wyceny przez Zamawiającego.</w:t>
      </w:r>
    </w:p>
    <w:p w14:paraId="7CC0BDC4" w14:textId="32E6BD28" w:rsidR="009C77D7" w:rsidRPr="00A45976" w:rsidRDefault="00345509" w:rsidP="00121134">
      <w:pPr>
        <w:pStyle w:val="Akapitzlist"/>
        <w:numPr>
          <w:ilvl w:val="0"/>
          <w:numId w:val="58"/>
        </w:numPr>
      </w:pPr>
      <w:r w:rsidRPr="00A45976">
        <w:t>Zamawiający pokrywać bę</w:t>
      </w:r>
      <w:r w:rsidR="00BD4C15" w:rsidRPr="00A45976">
        <w:t>dzie</w:t>
      </w:r>
      <w:r w:rsidRPr="00A45976">
        <w:t xml:space="preserve"> koszt corocznego przeglądu UDT, za wyjątkiem pierwszego dopuszczenia do użytkowania oraz</w:t>
      </w:r>
      <w:r w:rsidR="00825FC1" w:rsidRPr="00A45976">
        <w:t xml:space="preserve"> przeglądów dodatkowych wynikających z</w:t>
      </w:r>
      <w:r w:rsidRPr="00A45976">
        <w:t xml:space="preserve"> zaniedbań Wy</w:t>
      </w:r>
      <w:r w:rsidR="00825FC1" w:rsidRPr="00A45976">
        <w:t xml:space="preserve">konawcy i/lub ujawnionych </w:t>
      </w:r>
      <w:r w:rsidRPr="00A45976">
        <w:t>wad urządzenia dźwigowego</w:t>
      </w:r>
      <w:r w:rsidR="00825FC1" w:rsidRPr="00A45976">
        <w:t xml:space="preserve"> w okresie całej gwarancji</w:t>
      </w:r>
      <w:r w:rsidR="00A45976">
        <w:t>/rękojmi</w:t>
      </w:r>
      <w:r w:rsidRPr="00A45976">
        <w:t xml:space="preserve">. </w:t>
      </w:r>
    </w:p>
    <w:p w14:paraId="093CF813" w14:textId="24894241" w:rsidR="00345509" w:rsidRPr="00A45976" w:rsidRDefault="00825FC1" w:rsidP="00121134">
      <w:pPr>
        <w:pStyle w:val="Akapitzlist"/>
        <w:numPr>
          <w:ilvl w:val="0"/>
          <w:numId w:val="58"/>
        </w:numPr>
      </w:pPr>
      <w:r w:rsidRPr="00A45976">
        <w:t>Po zakończeniu pierwszego roku</w:t>
      </w:r>
      <w:r w:rsidR="00345509" w:rsidRPr="00A45976">
        <w:t xml:space="preserve"> </w:t>
      </w:r>
      <w:r w:rsidR="0069629E" w:rsidRPr="00A45976">
        <w:t>gwarancji</w:t>
      </w:r>
      <w:r w:rsidR="00345509" w:rsidRPr="00A45976">
        <w:t xml:space="preserve"> </w:t>
      </w:r>
      <w:r w:rsidRPr="00A45976">
        <w:t xml:space="preserve">obowiązek konserwowania/serwisu urządzenia dźwigowego i prowadzeniem pogotowia dźwigowego przejmie wybrana przez Zamawiającego wykwalifikowana firma. </w:t>
      </w:r>
      <w:r w:rsidR="00345509" w:rsidRPr="00A45976">
        <w:t>Wykonawca będzie w obowiązku przekazać protokołem zdawczo-odbiorczym bez usterek</w:t>
      </w:r>
      <w:r w:rsidRPr="00A45976">
        <w:t xml:space="preserve"> urządzenie dźwigowe</w:t>
      </w:r>
      <w:r w:rsidR="00345509" w:rsidRPr="00A45976">
        <w:t xml:space="preserve"> w konserwację/serwis i usługę prowadzenia pogotowia dźwigowego</w:t>
      </w:r>
      <w:r w:rsidRPr="00A45976">
        <w:t xml:space="preserve"> nowej</w:t>
      </w:r>
      <w:r w:rsidR="00345509" w:rsidRPr="00A45976">
        <w:t xml:space="preserve"> firmie prz</w:t>
      </w:r>
      <w:r w:rsidRPr="00A45976">
        <w:t>y udziale</w:t>
      </w:r>
      <w:r w:rsidR="00345509" w:rsidRPr="00A45976">
        <w:t xml:space="preserve"> Zamawi</w:t>
      </w:r>
      <w:r w:rsidR="00A45976" w:rsidRPr="00A45976">
        <w:t>ającego. N</w:t>
      </w:r>
      <w:r w:rsidR="00345509" w:rsidRPr="00A45976">
        <w:t>ie zwolni</w:t>
      </w:r>
      <w:r w:rsidR="00A45976" w:rsidRPr="00A45976">
        <w:t xml:space="preserve"> to</w:t>
      </w:r>
      <w:r w:rsidR="00345509" w:rsidRPr="00A45976">
        <w:t xml:space="preserve"> Wykonawcy z</w:t>
      </w:r>
      <w:r w:rsidR="00A45976" w:rsidRPr="00A45976">
        <w:t xml:space="preserve"> obowiązku udzielania dalszej</w:t>
      </w:r>
      <w:r w:rsidR="00345509" w:rsidRPr="00A45976">
        <w:t xml:space="preserve"> gwarancji/rękojmi na urządzenie </w:t>
      </w:r>
      <w:r w:rsidRPr="00A45976">
        <w:t xml:space="preserve">dźwigowe </w:t>
      </w:r>
      <w:r w:rsidR="00345509" w:rsidRPr="00A45976">
        <w:t>w ramach prac budowlanych</w:t>
      </w:r>
      <w:r w:rsidR="00A45976" w:rsidRPr="00A45976">
        <w:t>.</w:t>
      </w:r>
    </w:p>
    <w:p w14:paraId="0305ABBA" w14:textId="77777777" w:rsidR="006D29F1" w:rsidRPr="00B646F8" w:rsidRDefault="006D29F1" w:rsidP="006D29F1">
      <w:pPr>
        <w:pStyle w:val="Akapitzlist"/>
        <w:ind w:firstLine="0"/>
        <w:rPr>
          <w:rFonts w:cs="Times New Roman"/>
          <w:szCs w:val="24"/>
          <w:highlight w:val="yellow"/>
        </w:rPr>
      </w:pPr>
    </w:p>
    <w:p w14:paraId="0B99A23D" w14:textId="77777777" w:rsidR="00636552" w:rsidRPr="006D29F1" w:rsidRDefault="00636552" w:rsidP="007F27DB">
      <w:pPr>
        <w:pStyle w:val="Nagwek1"/>
        <w:rPr>
          <w:rFonts w:cs="Times New Roman"/>
        </w:rPr>
      </w:pPr>
      <w:bookmarkStart w:id="125" w:name="_Toc475960190"/>
      <w:r w:rsidRPr="006D29F1">
        <w:rPr>
          <w:rFonts w:cs="Times New Roman"/>
        </w:rPr>
        <w:t>wymagania do dokumentacji projektowej</w:t>
      </w:r>
      <w:bookmarkEnd w:id="125"/>
    </w:p>
    <w:p w14:paraId="1FF1C353" w14:textId="77777777" w:rsidR="00636552" w:rsidRPr="006D29F1" w:rsidRDefault="00636552" w:rsidP="007F27DB">
      <w:pPr>
        <w:pStyle w:val="Nagwek2"/>
        <w:rPr>
          <w:rFonts w:cs="Times New Roman"/>
        </w:rPr>
      </w:pPr>
      <w:bookmarkStart w:id="126" w:name="_Toc475960191"/>
      <w:r w:rsidRPr="006D29F1">
        <w:rPr>
          <w:rFonts w:cs="Times New Roman"/>
        </w:rPr>
        <w:t>Wymagania ogólne</w:t>
      </w:r>
      <w:bookmarkEnd w:id="126"/>
    </w:p>
    <w:p w14:paraId="18DF045D" w14:textId="77777777" w:rsidR="000D00AD" w:rsidRPr="006D29F1" w:rsidRDefault="00636552" w:rsidP="00C16C1C">
      <w:pPr>
        <w:rPr>
          <w:rFonts w:cs="Times New Roman"/>
        </w:rPr>
      </w:pPr>
      <w:r w:rsidRPr="006D29F1">
        <w:rPr>
          <w:rFonts w:cs="Times New Roman"/>
        </w:rPr>
        <w:t xml:space="preserve">Wykonawca opracuje kompletną dokumentację projektową niezbędną do wykonania </w:t>
      </w:r>
      <w:r w:rsidRPr="006D29F1">
        <w:rPr>
          <w:rFonts w:cs="Times New Roman"/>
        </w:rPr>
        <w:br/>
        <w:t>i ukończenia Robót. Roboty powinny być tak zaprojektowane, aby odpowiadały pod każdym względem najnowszym, aktualnym praktykom inżynierskim. Należy spełnić wymagania niezawodności tak, aby instalacje, urządzenia i wyposażenie zapewniały długotrwałą niezawodną eksploatację przy niskich kosztach obsługi. Wykonawca opracuje dokumentację projektową zgodnie z najlepszymi zasadami wiedzy inżynierskiej i aktualnymi normami oraz przepisami w szczególności Prawa Budowlanego,  przepisami PPOŻ i pozostałymi wymienionymi w punkcie 4.2.</w:t>
      </w:r>
    </w:p>
    <w:p w14:paraId="3EB71760" w14:textId="77777777" w:rsidR="00636552" w:rsidRPr="006D29F1" w:rsidRDefault="00636552" w:rsidP="00C16C1C">
      <w:pPr>
        <w:rPr>
          <w:rFonts w:cs="Times New Roman"/>
        </w:rPr>
      </w:pPr>
      <w:r w:rsidRPr="006D29F1">
        <w:rPr>
          <w:rFonts w:cs="Times New Roman"/>
        </w:rPr>
        <w:t>Zamawiający wymaga, aby wykorzystane zostały najnowsze technologie, aby zaprojektowane instalacje zapewniały zminimalizowanie kosztów utrzymania i eksploatacji obiektu.</w:t>
      </w:r>
    </w:p>
    <w:p w14:paraId="110886D2" w14:textId="77777777" w:rsidR="00636552" w:rsidRPr="006D29F1" w:rsidRDefault="00636552" w:rsidP="00C16C1C">
      <w:pPr>
        <w:rPr>
          <w:rFonts w:cs="Times New Roman"/>
          <w:b/>
        </w:rPr>
      </w:pPr>
      <w:r w:rsidRPr="006D29F1">
        <w:rPr>
          <w:rFonts w:cs="Times New Roman"/>
          <w:b/>
        </w:rPr>
        <w:t>Wszystkie obliczenia niezbędne do wykonania dokumentacji projektowej należy wykonać na podstawie obowiązujących norm oraz wytycznych branżowych wymaganych przez instytucje państwowe (Powiatowy Inspektor Sanitarny, Państwowa Straż Pożarna)</w:t>
      </w:r>
      <w:r w:rsidR="009E2B1B" w:rsidRPr="006D29F1">
        <w:rPr>
          <w:rFonts w:cs="Times New Roman"/>
          <w:b/>
        </w:rPr>
        <w:t>.</w:t>
      </w:r>
    </w:p>
    <w:p w14:paraId="0F28E648" w14:textId="77777777" w:rsidR="00A845EE" w:rsidRPr="0014587E" w:rsidRDefault="00A845EE" w:rsidP="00A845EE">
      <w:pPr>
        <w:rPr>
          <w:rFonts w:cs="Times New Roman"/>
        </w:rPr>
      </w:pPr>
      <w:r w:rsidRPr="0014587E">
        <w:rPr>
          <w:rFonts w:cs="Times New Roman"/>
        </w:rPr>
        <w:lastRenderedPageBreak/>
        <w:t xml:space="preserve">Zamawiający zastrzega </w:t>
      </w:r>
      <w:r>
        <w:rPr>
          <w:rFonts w:cs="Times New Roman"/>
        </w:rPr>
        <w:t xml:space="preserve">sobie </w:t>
      </w:r>
      <w:r w:rsidRPr="0014587E">
        <w:rPr>
          <w:rFonts w:cs="Times New Roman"/>
        </w:rPr>
        <w:t>konieczność konsultacji - narad z Wykonawcą na etapie projektowania zadania:</w:t>
      </w:r>
    </w:p>
    <w:p w14:paraId="2F171047" w14:textId="77777777" w:rsidR="00A845EE" w:rsidRPr="0014587E" w:rsidRDefault="00A845EE" w:rsidP="00623796">
      <w:pPr>
        <w:pStyle w:val="Akapitzlist"/>
        <w:numPr>
          <w:ilvl w:val="0"/>
          <w:numId w:val="9"/>
        </w:numPr>
        <w:rPr>
          <w:rFonts w:cs="Times New Roman"/>
        </w:rPr>
      </w:pPr>
      <w:r w:rsidRPr="0014587E">
        <w:rPr>
          <w:rFonts w:cs="Times New Roman"/>
        </w:rPr>
        <w:t>pierwsza przed przystąpieniem do opracowania projektów,</w:t>
      </w:r>
    </w:p>
    <w:p w14:paraId="22D84F82" w14:textId="77777777" w:rsidR="00A845EE" w:rsidRPr="0014587E" w:rsidRDefault="00A845EE" w:rsidP="00623796">
      <w:pPr>
        <w:pStyle w:val="Akapitzlist"/>
        <w:numPr>
          <w:ilvl w:val="0"/>
          <w:numId w:val="9"/>
        </w:numPr>
        <w:rPr>
          <w:rFonts w:cs="Times New Roman"/>
        </w:rPr>
      </w:pPr>
      <w:r w:rsidRPr="0014587E">
        <w:rPr>
          <w:rFonts w:cs="Times New Roman"/>
        </w:rPr>
        <w:t>kolejne, w czasie opracowywania projektów budowlanych i wykonawczych</w:t>
      </w:r>
      <w:r>
        <w:rPr>
          <w:rFonts w:cs="Times New Roman"/>
        </w:rPr>
        <w:t xml:space="preserve"> na każde żądanie zamawiającego oraz na wniosek Wykonawcy projektu</w:t>
      </w:r>
      <w:r w:rsidRPr="0014587E">
        <w:rPr>
          <w:rFonts w:cs="Times New Roman"/>
        </w:rPr>
        <w:t>.</w:t>
      </w:r>
    </w:p>
    <w:p w14:paraId="5F6EEE4A" w14:textId="77777777" w:rsidR="00A845EE" w:rsidRPr="0014587E" w:rsidRDefault="00A845EE" w:rsidP="00A845EE">
      <w:pPr>
        <w:rPr>
          <w:rFonts w:cs="Times New Roman"/>
        </w:rPr>
      </w:pPr>
      <w:r w:rsidRPr="0014587E">
        <w:rPr>
          <w:rFonts w:cs="Times New Roman"/>
        </w:rPr>
        <w:t>Termin konsultacji Wykonawca zobowiązany jest uzgodnić z Zamawiającym. Wykonawca zobligowany jest do dokumentowania (w formie pisemnej notatki, protokołu) konsultacji-narad w celu:</w:t>
      </w:r>
    </w:p>
    <w:p w14:paraId="3DB87256" w14:textId="77777777" w:rsidR="00A845EE" w:rsidRPr="0014587E" w:rsidRDefault="00A845EE" w:rsidP="00623796">
      <w:pPr>
        <w:pStyle w:val="Akapitzlist"/>
        <w:numPr>
          <w:ilvl w:val="0"/>
          <w:numId w:val="10"/>
        </w:numPr>
        <w:rPr>
          <w:rFonts w:cs="Times New Roman"/>
        </w:rPr>
      </w:pPr>
      <w:r w:rsidRPr="0014587E">
        <w:rPr>
          <w:rFonts w:cs="Times New Roman"/>
        </w:rPr>
        <w:t>przedstawienia sprawozdania z zaawansowania prac projektowych w formie pisemnej dla każdego spotkania,</w:t>
      </w:r>
    </w:p>
    <w:p w14:paraId="680724D5" w14:textId="77777777" w:rsidR="00A845EE" w:rsidRPr="0014587E" w:rsidRDefault="00A845EE" w:rsidP="00623796">
      <w:pPr>
        <w:pStyle w:val="Akapitzlist"/>
        <w:numPr>
          <w:ilvl w:val="0"/>
          <w:numId w:val="10"/>
        </w:numPr>
        <w:rPr>
          <w:rFonts w:cs="Times New Roman"/>
        </w:rPr>
      </w:pPr>
      <w:r w:rsidRPr="0014587E">
        <w:rPr>
          <w:rFonts w:cs="Times New Roman"/>
        </w:rPr>
        <w:t>przedstawienia problemów wymagających rozstrzygnięcia lub przedstawienia rozwiązań wariantowych wymagających wyboru przez Zamawiającego.</w:t>
      </w:r>
    </w:p>
    <w:p w14:paraId="751CE62D" w14:textId="77777777" w:rsidR="00A845EE" w:rsidRPr="0014587E" w:rsidRDefault="00A845EE" w:rsidP="00A845EE">
      <w:pPr>
        <w:rPr>
          <w:rFonts w:cs="Times New Roman"/>
        </w:rPr>
      </w:pPr>
      <w:r w:rsidRPr="0014587E">
        <w:rPr>
          <w:rFonts w:cs="Times New Roman"/>
        </w:rPr>
        <w:t xml:space="preserve">Zamawiający zastrzega sobie prawo wglądu do </w:t>
      </w:r>
      <w:r>
        <w:rPr>
          <w:rFonts w:cs="Times New Roman"/>
        </w:rPr>
        <w:t>dokumentacji projektowej na każdym etapie jej realizacji</w:t>
      </w:r>
      <w:r w:rsidRPr="0014587E">
        <w:rPr>
          <w:rFonts w:cs="Times New Roman"/>
        </w:rPr>
        <w:t>.</w:t>
      </w:r>
    </w:p>
    <w:p w14:paraId="70B754A4" w14:textId="77777777" w:rsidR="00A845EE" w:rsidRPr="0014587E" w:rsidRDefault="00A845EE" w:rsidP="00A845EE">
      <w:pPr>
        <w:rPr>
          <w:rFonts w:cs="Times New Roman"/>
        </w:rPr>
      </w:pPr>
      <w:r>
        <w:rPr>
          <w:rFonts w:cs="Times New Roman"/>
        </w:rPr>
        <w:t xml:space="preserve">Wykonawca dokumentacji projektowej ma obowiązek </w:t>
      </w:r>
      <w:r w:rsidRPr="0014587E">
        <w:rPr>
          <w:rFonts w:cs="Times New Roman"/>
        </w:rPr>
        <w:t>uzyska</w:t>
      </w:r>
      <w:r>
        <w:rPr>
          <w:rFonts w:cs="Times New Roman"/>
        </w:rPr>
        <w:t>ć</w:t>
      </w:r>
      <w:r w:rsidRPr="0014587E">
        <w:rPr>
          <w:rFonts w:cs="Times New Roman"/>
        </w:rPr>
        <w:t xml:space="preserve"> </w:t>
      </w:r>
      <w:r>
        <w:rPr>
          <w:rFonts w:cs="Times New Roman"/>
        </w:rPr>
        <w:t>wymagane</w:t>
      </w:r>
      <w:r w:rsidRPr="0014587E">
        <w:rPr>
          <w:rFonts w:cs="Times New Roman"/>
        </w:rPr>
        <w:t xml:space="preserve"> warunk</w:t>
      </w:r>
      <w:r>
        <w:rPr>
          <w:rFonts w:cs="Times New Roman"/>
        </w:rPr>
        <w:t xml:space="preserve">i </w:t>
      </w:r>
      <w:r w:rsidRPr="0014587E">
        <w:rPr>
          <w:rFonts w:cs="Times New Roman"/>
        </w:rPr>
        <w:t>technicznych</w:t>
      </w:r>
      <w:r>
        <w:rPr>
          <w:rFonts w:cs="Times New Roman"/>
        </w:rPr>
        <w:t xml:space="preserve"> od gestorów</w:t>
      </w:r>
      <w:r w:rsidRPr="0014587E">
        <w:rPr>
          <w:rFonts w:cs="Times New Roman"/>
        </w:rPr>
        <w:t>,  zg</w:t>
      </w:r>
      <w:r>
        <w:rPr>
          <w:rFonts w:cs="Times New Roman"/>
        </w:rPr>
        <w:t>o</w:t>
      </w:r>
      <w:r w:rsidRPr="0014587E">
        <w:rPr>
          <w:rFonts w:cs="Times New Roman"/>
        </w:rPr>
        <w:t>d</w:t>
      </w:r>
      <w:r>
        <w:rPr>
          <w:rFonts w:cs="Times New Roman"/>
        </w:rPr>
        <w:t>y</w:t>
      </w:r>
      <w:r w:rsidRPr="0014587E">
        <w:rPr>
          <w:rFonts w:cs="Times New Roman"/>
        </w:rPr>
        <w:t>, pozwole</w:t>
      </w:r>
      <w:r>
        <w:rPr>
          <w:rFonts w:cs="Times New Roman"/>
        </w:rPr>
        <w:t>nia</w:t>
      </w:r>
      <w:r w:rsidRPr="0014587E">
        <w:rPr>
          <w:rFonts w:cs="Times New Roman"/>
        </w:rPr>
        <w:t>, decyzj</w:t>
      </w:r>
      <w:r>
        <w:rPr>
          <w:rFonts w:cs="Times New Roman"/>
        </w:rPr>
        <w:t>e wraz z prawomocną decyzją o pozwoleniu na budowę</w:t>
      </w:r>
      <w:r w:rsidRPr="0014587E">
        <w:rPr>
          <w:rFonts w:cs="Times New Roman"/>
        </w:rPr>
        <w:t>.</w:t>
      </w:r>
    </w:p>
    <w:p w14:paraId="44370101" w14:textId="77777777" w:rsidR="00A845EE" w:rsidRPr="0014587E" w:rsidRDefault="00A845EE" w:rsidP="00A845EE">
      <w:pPr>
        <w:rPr>
          <w:rFonts w:cs="Times New Roman"/>
          <w:b/>
        </w:rPr>
      </w:pPr>
      <w:r w:rsidRPr="0014587E">
        <w:rPr>
          <w:rFonts w:cs="Times New Roman"/>
          <w:b/>
        </w:rPr>
        <w:t xml:space="preserve">Zamawiający </w:t>
      </w:r>
      <w:r>
        <w:rPr>
          <w:rFonts w:cs="Times New Roman"/>
          <w:b/>
        </w:rPr>
        <w:t>wymaga od Wykonawcy s</w:t>
      </w:r>
      <w:r w:rsidRPr="0014587E">
        <w:rPr>
          <w:rFonts w:cs="Times New Roman"/>
          <w:b/>
        </w:rPr>
        <w:t>porządzenia dokumentacji oraz zastosowani</w:t>
      </w:r>
      <w:r>
        <w:rPr>
          <w:rFonts w:cs="Times New Roman"/>
          <w:b/>
        </w:rPr>
        <w:t>a</w:t>
      </w:r>
      <w:r w:rsidRPr="0014587E">
        <w:rPr>
          <w:rFonts w:cs="Times New Roman"/>
          <w:b/>
        </w:rPr>
        <w:t xml:space="preserve"> rozwiązań </w:t>
      </w:r>
      <w:r>
        <w:rPr>
          <w:rFonts w:cs="Times New Roman"/>
          <w:b/>
        </w:rPr>
        <w:t xml:space="preserve">projektowych </w:t>
      </w:r>
      <w:r w:rsidRPr="0014587E">
        <w:rPr>
          <w:rFonts w:cs="Times New Roman"/>
          <w:b/>
        </w:rPr>
        <w:t xml:space="preserve">uwzględniających zasady równej konkurencji oraz </w:t>
      </w:r>
      <w:r>
        <w:rPr>
          <w:rFonts w:cs="Times New Roman"/>
          <w:b/>
        </w:rPr>
        <w:t xml:space="preserve">zasady </w:t>
      </w:r>
      <w:r w:rsidRPr="0014587E">
        <w:rPr>
          <w:rFonts w:cs="Times New Roman"/>
          <w:b/>
        </w:rPr>
        <w:t>Praw</w:t>
      </w:r>
      <w:r>
        <w:rPr>
          <w:rFonts w:cs="Times New Roman"/>
          <w:b/>
        </w:rPr>
        <w:t>a</w:t>
      </w:r>
      <w:r w:rsidRPr="0014587E">
        <w:rPr>
          <w:rFonts w:cs="Times New Roman"/>
          <w:b/>
        </w:rPr>
        <w:t xml:space="preserve"> Zamówień Publicznych.</w:t>
      </w:r>
    </w:p>
    <w:p w14:paraId="0D2E4CB9" w14:textId="77777777" w:rsidR="00880003" w:rsidRPr="00A845EE" w:rsidRDefault="00880003" w:rsidP="007F27DB">
      <w:pPr>
        <w:pStyle w:val="Nagwek2"/>
        <w:rPr>
          <w:rFonts w:cs="Times New Roman"/>
        </w:rPr>
      </w:pPr>
      <w:bookmarkStart w:id="127" w:name="_Toc475960192"/>
      <w:r w:rsidRPr="00A845EE">
        <w:rPr>
          <w:rFonts w:cs="Times New Roman"/>
        </w:rPr>
        <w:t>Wymagania formalno – prawne</w:t>
      </w:r>
      <w:bookmarkEnd w:id="127"/>
    </w:p>
    <w:p w14:paraId="44420204" w14:textId="77777777" w:rsidR="00880003" w:rsidRPr="00A845EE" w:rsidRDefault="00880003" w:rsidP="00C16C1C">
      <w:pPr>
        <w:rPr>
          <w:rFonts w:cs="Times New Roman"/>
        </w:rPr>
      </w:pPr>
      <w:r w:rsidRPr="00A845EE">
        <w:rPr>
          <w:rFonts w:cs="Times New Roman"/>
        </w:rPr>
        <w:t xml:space="preserve">Dokumentacja projektowa </w:t>
      </w:r>
      <w:r w:rsidR="00C13D9D">
        <w:rPr>
          <w:rFonts w:cs="Times New Roman"/>
        </w:rPr>
        <w:t>ma</w:t>
      </w:r>
      <w:r w:rsidRPr="00A845EE">
        <w:rPr>
          <w:rFonts w:cs="Times New Roman"/>
        </w:rPr>
        <w:t xml:space="preserve"> być opracowana zgodnie z obowiązującymi przepisami, a w szczególności z:</w:t>
      </w:r>
    </w:p>
    <w:p w14:paraId="33541EC2" w14:textId="77777777" w:rsidR="00880003" w:rsidRPr="00A845EE" w:rsidRDefault="00880003" w:rsidP="00623796">
      <w:pPr>
        <w:pStyle w:val="Akapitzlist"/>
        <w:numPr>
          <w:ilvl w:val="0"/>
          <w:numId w:val="11"/>
        </w:numPr>
        <w:rPr>
          <w:rFonts w:cs="Times New Roman"/>
        </w:rPr>
      </w:pPr>
      <w:r w:rsidRPr="00A845EE">
        <w:rPr>
          <w:rFonts w:cs="Times New Roman"/>
        </w:rPr>
        <w:t>ustawą z dnia 7 lipca 1994r. Prawo budowlane (Dz. U. z 2006 nr 156 poz. 1118 wraz z późniejszymi zmianami),</w:t>
      </w:r>
    </w:p>
    <w:p w14:paraId="3D2CC102" w14:textId="77777777" w:rsidR="00880003" w:rsidRPr="00A845EE" w:rsidRDefault="00880003" w:rsidP="00623796">
      <w:pPr>
        <w:pStyle w:val="Akapitzlist"/>
        <w:numPr>
          <w:ilvl w:val="0"/>
          <w:numId w:val="11"/>
        </w:numPr>
        <w:rPr>
          <w:rFonts w:cs="Times New Roman"/>
        </w:rPr>
      </w:pPr>
      <w:r w:rsidRPr="00A845EE">
        <w:rPr>
          <w:rFonts w:cs="Times New Roman"/>
        </w:rPr>
        <w:t>rozporządzeniem Ministra Infrastruktury z dnia 12 kwietnia 2002 roku w sprawie warunków technicznych, jakim powinny odpowiadać budynki i ich usytuowanie (Dz. U. z 2002 roku nr 75 poz. 690 wraz z późniejszymi zmianami),</w:t>
      </w:r>
    </w:p>
    <w:p w14:paraId="78F53CF8" w14:textId="77777777" w:rsidR="00880003" w:rsidRPr="00A845EE" w:rsidRDefault="00880003" w:rsidP="00623796">
      <w:pPr>
        <w:pStyle w:val="Akapitzlist"/>
        <w:numPr>
          <w:ilvl w:val="0"/>
          <w:numId w:val="11"/>
        </w:numPr>
        <w:rPr>
          <w:rFonts w:cs="Times New Roman"/>
        </w:rPr>
      </w:pPr>
      <w:r w:rsidRPr="00A845EE">
        <w:rPr>
          <w:rFonts w:cs="Times New Roman"/>
        </w:rPr>
        <w:t>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z 2004 roku nr 130 poz. 1389)</w:t>
      </w:r>
      <w:r w:rsidR="0029144E" w:rsidRPr="00A845EE">
        <w:rPr>
          <w:rFonts w:cs="Times New Roman"/>
        </w:rPr>
        <w:t>,</w:t>
      </w:r>
    </w:p>
    <w:p w14:paraId="7330EEBA" w14:textId="77777777" w:rsidR="00880003" w:rsidRPr="00A845EE" w:rsidRDefault="00880003" w:rsidP="00623796">
      <w:pPr>
        <w:pStyle w:val="Akapitzlist"/>
        <w:numPr>
          <w:ilvl w:val="0"/>
          <w:numId w:val="11"/>
        </w:numPr>
        <w:rPr>
          <w:rFonts w:cs="Times New Roman"/>
        </w:rPr>
      </w:pPr>
      <w:r w:rsidRPr="00A845EE">
        <w:rPr>
          <w:rFonts w:cs="Times New Roman"/>
        </w:rPr>
        <w:t xml:space="preserve">rozporządzeniem Ministra Infrastruktury z dnia 3 lipca 2003r. w sprawie szczegółowego zakresu i formy projektu budowlanego (Dz. U. nr 120 poz. 1133) </w:t>
      </w:r>
    </w:p>
    <w:p w14:paraId="3743407E" w14:textId="77777777" w:rsidR="00880003" w:rsidRPr="00A845EE" w:rsidRDefault="00880003" w:rsidP="00623796">
      <w:pPr>
        <w:pStyle w:val="Akapitzlist"/>
        <w:numPr>
          <w:ilvl w:val="0"/>
          <w:numId w:val="11"/>
        </w:numPr>
        <w:rPr>
          <w:rFonts w:cs="Times New Roman"/>
        </w:rPr>
      </w:pPr>
      <w:r w:rsidRPr="00A845EE">
        <w:rPr>
          <w:rFonts w:cs="Times New Roman"/>
        </w:rPr>
        <w:t xml:space="preserve">ustawą z dnia 21 grudnia o dozorze technicznym (Dz.U. </w:t>
      </w:r>
      <w:r w:rsidR="00613F41" w:rsidRPr="00A845EE">
        <w:rPr>
          <w:rFonts w:cs="Times New Roman"/>
        </w:rPr>
        <w:t>z 2000 roku nr 122</w:t>
      </w:r>
      <w:r w:rsidR="00613F41" w:rsidRPr="00A845EE">
        <w:rPr>
          <w:rFonts w:cs="Times New Roman"/>
        </w:rPr>
        <w:br/>
      </w:r>
      <w:r w:rsidRPr="00A845EE">
        <w:rPr>
          <w:rFonts w:cs="Times New Roman"/>
        </w:rPr>
        <w:t>poz</w:t>
      </w:r>
      <w:r w:rsidR="0029144E" w:rsidRPr="00A845EE">
        <w:rPr>
          <w:rFonts w:cs="Times New Roman"/>
        </w:rPr>
        <w:t>.</w:t>
      </w:r>
      <w:r w:rsidRPr="00A845EE">
        <w:rPr>
          <w:rFonts w:cs="Times New Roman"/>
        </w:rPr>
        <w:t xml:space="preserve"> 1321)</w:t>
      </w:r>
      <w:r w:rsidR="0029144E" w:rsidRPr="00A845EE">
        <w:rPr>
          <w:rFonts w:cs="Times New Roman"/>
        </w:rPr>
        <w:t>,</w:t>
      </w:r>
    </w:p>
    <w:p w14:paraId="2A0E0368" w14:textId="77777777" w:rsidR="00880003" w:rsidRPr="00A845EE" w:rsidRDefault="00880003" w:rsidP="00623796">
      <w:pPr>
        <w:pStyle w:val="Akapitzlist"/>
        <w:numPr>
          <w:ilvl w:val="0"/>
          <w:numId w:val="11"/>
        </w:numPr>
        <w:rPr>
          <w:rFonts w:cs="Times New Roman"/>
        </w:rPr>
      </w:pPr>
      <w:r w:rsidRPr="00A845EE">
        <w:rPr>
          <w:rFonts w:cs="Times New Roman"/>
        </w:rPr>
        <w:t>rozporządzeniem Rady Ministrów z dnia 16 lipca 2002 roku w sprawie rodzajów urządzeń technicznych podlegających dozor</w:t>
      </w:r>
      <w:r w:rsidR="00613F41" w:rsidRPr="00A845EE">
        <w:rPr>
          <w:rFonts w:cs="Times New Roman"/>
        </w:rPr>
        <w:t>owi technicznemu (Dz. U. nr 120</w:t>
      </w:r>
      <w:r w:rsidR="00613F41" w:rsidRPr="00A845EE">
        <w:rPr>
          <w:rFonts w:cs="Times New Roman"/>
        </w:rPr>
        <w:br/>
      </w:r>
      <w:r w:rsidRPr="00A845EE">
        <w:rPr>
          <w:rFonts w:cs="Times New Roman"/>
        </w:rPr>
        <w:t>poz</w:t>
      </w:r>
      <w:r w:rsidR="0029144E" w:rsidRPr="00A845EE">
        <w:rPr>
          <w:rFonts w:cs="Times New Roman"/>
        </w:rPr>
        <w:t>.</w:t>
      </w:r>
      <w:r w:rsidRPr="00A845EE">
        <w:rPr>
          <w:rFonts w:cs="Times New Roman"/>
        </w:rPr>
        <w:t xml:space="preserve"> 1021 z 2002 roku ze zmianami),</w:t>
      </w:r>
    </w:p>
    <w:p w14:paraId="76A57A41" w14:textId="77777777" w:rsidR="00880003" w:rsidRPr="00A845EE" w:rsidRDefault="00880003" w:rsidP="00623796">
      <w:pPr>
        <w:pStyle w:val="Akapitzlist"/>
        <w:numPr>
          <w:ilvl w:val="0"/>
          <w:numId w:val="11"/>
        </w:numPr>
        <w:rPr>
          <w:rFonts w:cs="Times New Roman"/>
        </w:rPr>
      </w:pPr>
      <w:r w:rsidRPr="00A845EE">
        <w:rPr>
          <w:rFonts w:cs="Times New Roman"/>
        </w:rPr>
        <w:t>ustawą z dnia 27 kwietnia 2001r. Prawo ochrony środowiska (Dz. U. z 2008 roku nr 25, poz. 150, wraz z późniejszymi zmianami)</w:t>
      </w:r>
      <w:r w:rsidR="0029144E" w:rsidRPr="00A845EE">
        <w:rPr>
          <w:rFonts w:cs="Times New Roman"/>
        </w:rPr>
        <w:t>,</w:t>
      </w:r>
    </w:p>
    <w:p w14:paraId="455008C6" w14:textId="77777777" w:rsidR="00880003" w:rsidRPr="00A845EE" w:rsidRDefault="00880003" w:rsidP="00623796">
      <w:pPr>
        <w:pStyle w:val="Akapitzlist"/>
        <w:numPr>
          <w:ilvl w:val="0"/>
          <w:numId w:val="11"/>
        </w:numPr>
        <w:rPr>
          <w:rFonts w:cs="Times New Roman"/>
        </w:rPr>
      </w:pPr>
      <w:r w:rsidRPr="00A845EE">
        <w:rPr>
          <w:rFonts w:cs="Times New Roman"/>
        </w:rPr>
        <w:t xml:space="preserve">rozporządzeniem Ministra Infrastruktury z dnia 2 września 2004 r. w sprawie szczegółowego zakresu i formy dokumentacji projektowej, specyfikacji technicznych wykonania i odbioru robót budowlanych oraz programu funkcjonalno-użytkowego (Dz. U. z </w:t>
      </w:r>
      <w:r w:rsidR="00A845EE" w:rsidRPr="00A845EE">
        <w:rPr>
          <w:rFonts w:cs="Times New Roman"/>
        </w:rPr>
        <w:t xml:space="preserve">2004 roku nr 202 poz. 2072 wraz </w:t>
      </w:r>
      <w:r w:rsidRPr="00A845EE">
        <w:rPr>
          <w:rFonts w:cs="Times New Roman"/>
        </w:rPr>
        <w:t>z późniejszymi zmianami)</w:t>
      </w:r>
    </w:p>
    <w:p w14:paraId="2A6D62D5" w14:textId="77777777" w:rsidR="00880003" w:rsidRPr="00A845EE" w:rsidRDefault="00880003" w:rsidP="00623796">
      <w:pPr>
        <w:pStyle w:val="Akapitzlist"/>
        <w:numPr>
          <w:ilvl w:val="0"/>
          <w:numId w:val="11"/>
        </w:numPr>
        <w:rPr>
          <w:rFonts w:cs="Times New Roman"/>
        </w:rPr>
      </w:pPr>
      <w:r w:rsidRPr="00A845EE">
        <w:rPr>
          <w:rFonts w:cs="Times New Roman"/>
        </w:rPr>
        <w:lastRenderedPageBreak/>
        <w:t>ustawą z dnia 4 lutego 1994r. o prawie autorskim i prawach pokrewnych (jednolity tekst Dz. U. z 2000 r. Nr 80, poz.904)</w:t>
      </w:r>
    </w:p>
    <w:p w14:paraId="4175431F" w14:textId="77777777" w:rsidR="00880003" w:rsidRPr="00A845EE" w:rsidRDefault="00880003" w:rsidP="00623796">
      <w:pPr>
        <w:pStyle w:val="Akapitzlist"/>
        <w:numPr>
          <w:ilvl w:val="0"/>
          <w:numId w:val="12"/>
        </w:numPr>
        <w:rPr>
          <w:rFonts w:cs="Times New Roman"/>
        </w:rPr>
      </w:pPr>
      <w:r w:rsidRPr="00A845EE">
        <w:rPr>
          <w:rFonts w:cs="Times New Roman"/>
        </w:rPr>
        <w:t>ustawą z dnia 27 marca 2003r o planowaniu i zagospodarowaniu przestrzennym (Dz. U. Nr   80, poz. 717)</w:t>
      </w:r>
      <w:r w:rsidR="0029144E" w:rsidRPr="00A845EE">
        <w:rPr>
          <w:rFonts w:cs="Times New Roman"/>
        </w:rPr>
        <w:t>,</w:t>
      </w:r>
    </w:p>
    <w:p w14:paraId="4A9CC983" w14:textId="77777777" w:rsidR="00880003" w:rsidRPr="00A845EE" w:rsidRDefault="00880003" w:rsidP="00623796">
      <w:pPr>
        <w:pStyle w:val="Akapitzlist"/>
        <w:numPr>
          <w:ilvl w:val="0"/>
          <w:numId w:val="12"/>
        </w:numPr>
        <w:rPr>
          <w:rFonts w:cs="Times New Roman"/>
        </w:rPr>
      </w:pPr>
      <w:r w:rsidRPr="00A845EE">
        <w:rPr>
          <w:rFonts w:cs="Times New Roman"/>
        </w:rPr>
        <w:t xml:space="preserve">ustawą z dnia 22 sierpnia 1997r o zmianie ustawy - Prawo budowlane, ustawy </w:t>
      </w:r>
      <w:r w:rsidRPr="00A845EE">
        <w:rPr>
          <w:rFonts w:cs="Times New Roman"/>
        </w:rPr>
        <w:br/>
        <w:t>o zagospodarowaniu przestrzennym oraz ni</w:t>
      </w:r>
      <w:r w:rsidR="0029144E" w:rsidRPr="00A845EE">
        <w:rPr>
          <w:rFonts w:cs="Times New Roman"/>
        </w:rPr>
        <w:t>ektórych ustaw (Dz. U. z 1997r</w:t>
      </w:r>
      <w:r w:rsidR="0029144E" w:rsidRPr="00A845EE">
        <w:rPr>
          <w:rFonts w:cs="Times New Roman"/>
        </w:rPr>
        <w:br/>
        <w:t>n</w:t>
      </w:r>
      <w:r w:rsidRPr="00A845EE">
        <w:rPr>
          <w:rFonts w:cs="Times New Roman"/>
        </w:rPr>
        <w:t>r 1111,poz. 726)</w:t>
      </w:r>
      <w:r w:rsidR="0029144E" w:rsidRPr="00A845EE">
        <w:rPr>
          <w:rFonts w:cs="Times New Roman"/>
        </w:rPr>
        <w:t>,</w:t>
      </w:r>
    </w:p>
    <w:p w14:paraId="7BEB8AD7" w14:textId="77777777" w:rsidR="00880003" w:rsidRPr="00A845EE" w:rsidRDefault="00880003" w:rsidP="00623796">
      <w:pPr>
        <w:pStyle w:val="Akapitzlist"/>
        <w:numPr>
          <w:ilvl w:val="0"/>
          <w:numId w:val="12"/>
        </w:numPr>
        <w:rPr>
          <w:rFonts w:cs="Times New Roman"/>
        </w:rPr>
      </w:pPr>
      <w:r w:rsidRPr="00A845EE">
        <w:rPr>
          <w:rFonts w:cs="Times New Roman"/>
        </w:rPr>
        <w:t>rozporządzeniem Ministra Spraw Wewnętrznych i Administracji z dnia 16 czerwca 2003 r. Dz. U. Nr 121 poz. 1138 w sprawie ochrony przeciwpożarowej budynków, innych obiektów budowlanych i terenów</w:t>
      </w:r>
      <w:r w:rsidR="0029144E" w:rsidRPr="00A845EE">
        <w:rPr>
          <w:rFonts w:cs="Times New Roman"/>
        </w:rPr>
        <w:t>,</w:t>
      </w:r>
    </w:p>
    <w:p w14:paraId="163A5BA9" w14:textId="77777777" w:rsidR="00880003" w:rsidRPr="00D402B2" w:rsidRDefault="00880003" w:rsidP="00623796">
      <w:pPr>
        <w:pStyle w:val="Akapitzlist"/>
        <w:numPr>
          <w:ilvl w:val="0"/>
          <w:numId w:val="12"/>
        </w:numPr>
        <w:rPr>
          <w:rFonts w:cs="Times New Roman"/>
        </w:rPr>
      </w:pPr>
      <w:r w:rsidRPr="00A845EE">
        <w:rPr>
          <w:rFonts w:cs="Times New Roman"/>
        </w:rPr>
        <w:t xml:space="preserve">rozporządzeniem Ministra Infrastruktury z dnia  3 lipca 2003r w sprawie szczegółowego </w:t>
      </w:r>
      <w:r w:rsidRPr="00D402B2">
        <w:rPr>
          <w:rFonts w:cs="Times New Roman"/>
        </w:rPr>
        <w:t>zakresu i formy projektu budowlanego (Dz. U. Nr 120, poz. 1133)</w:t>
      </w:r>
      <w:r w:rsidR="0029144E" w:rsidRPr="00D402B2">
        <w:rPr>
          <w:rFonts w:cs="Times New Roman"/>
        </w:rPr>
        <w:t>,</w:t>
      </w:r>
    </w:p>
    <w:p w14:paraId="57DB181E" w14:textId="77777777" w:rsidR="00880003" w:rsidRPr="00D402B2" w:rsidRDefault="00880003" w:rsidP="00623796">
      <w:pPr>
        <w:pStyle w:val="Akapitzlist"/>
        <w:numPr>
          <w:ilvl w:val="0"/>
          <w:numId w:val="12"/>
        </w:numPr>
        <w:rPr>
          <w:rFonts w:cs="Times New Roman"/>
        </w:rPr>
      </w:pPr>
      <w:r w:rsidRPr="00D402B2">
        <w:rPr>
          <w:rFonts w:cs="Times New Roman"/>
        </w:rPr>
        <w:t>ustawą z dnia 29 stycznia 2004r. Prawo zamów</w:t>
      </w:r>
      <w:r w:rsidR="0029144E" w:rsidRPr="00D402B2">
        <w:rPr>
          <w:rFonts w:cs="Times New Roman"/>
        </w:rPr>
        <w:t>ień publicznych (Dz. U. z 2004r</w:t>
      </w:r>
      <w:r w:rsidR="0029144E" w:rsidRPr="00D402B2">
        <w:rPr>
          <w:rFonts w:cs="Times New Roman"/>
        </w:rPr>
        <w:br/>
        <w:t>n</w:t>
      </w:r>
      <w:r w:rsidRPr="00D402B2">
        <w:rPr>
          <w:rFonts w:cs="Times New Roman"/>
        </w:rPr>
        <w:t>r 19, poz. 177 z póz. zm.).</w:t>
      </w:r>
    </w:p>
    <w:p w14:paraId="1449470B" w14:textId="77777777" w:rsidR="00C16C1C" w:rsidRPr="00D402B2" w:rsidRDefault="00C16C1C" w:rsidP="007F27DB">
      <w:pPr>
        <w:pStyle w:val="Nagwek2"/>
        <w:rPr>
          <w:rFonts w:cs="Times New Roman"/>
        </w:rPr>
      </w:pPr>
      <w:bookmarkStart w:id="128" w:name="_Toc475960193"/>
      <w:r w:rsidRPr="00D402B2">
        <w:rPr>
          <w:rFonts w:cs="Times New Roman"/>
        </w:rPr>
        <w:t>Zawartość/zakres przedmiotowej dokumentacji</w:t>
      </w:r>
      <w:bookmarkEnd w:id="128"/>
    </w:p>
    <w:p w14:paraId="5A371FD3" w14:textId="77777777" w:rsidR="00C16C1C" w:rsidRPr="00D402B2" w:rsidRDefault="00C16C1C" w:rsidP="00C16C1C">
      <w:pPr>
        <w:rPr>
          <w:rFonts w:cs="Times New Roman"/>
        </w:rPr>
      </w:pPr>
      <w:r w:rsidRPr="00D402B2">
        <w:rPr>
          <w:rFonts w:cs="Times New Roman"/>
        </w:rPr>
        <w:t xml:space="preserve">Wykonawca opracuje wszelką niezbędną dokumentację projektową dla realizacji </w:t>
      </w:r>
      <w:r w:rsidR="006B3D92" w:rsidRPr="00D402B2">
        <w:rPr>
          <w:rFonts w:cs="Times New Roman"/>
        </w:rPr>
        <w:br/>
        <w:t xml:space="preserve">      </w:t>
      </w:r>
      <w:r w:rsidRPr="00D402B2">
        <w:rPr>
          <w:rFonts w:cs="Times New Roman"/>
        </w:rPr>
        <w:t xml:space="preserve">przedsięwzięcia </w:t>
      </w:r>
      <w:r w:rsidR="006B3D92" w:rsidRPr="00D402B2">
        <w:rPr>
          <w:rFonts w:cs="Times New Roman"/>
        </w:rPr>
        <w:t xml:space="preserve">skoordynowaną w zakresie wszystkich branż, </w:t>
      </w:r>
      <w:r w:rsidRPr="00D402B2">
        <w:rPr>
          <w:rFonts w:cs="Times New Roman"/>
        </w:rPr>
        <w:t xml:space="preserve">zawierającą m.in. </w:t>
      </w:r>
      <w:r w:rsidR="006B3D92" w:rsidRPr="00D402B2">
        <w:rPr>
          <w:rFonts w:cs="Times New Roman"/>
        </w:rPr>
        <w:br/>
        <w:t xml:space="preserve">      </w:t>
      </w:r>
      <w:r w:rsidRPr="00D402B2">
        <w:rPr>
          <w:rFonts w:cs="Times New Roman"/>
        </w:rPr>
        <w:t>dokumentację zgodnie z poniższym wykazem:</w:t>
      </w:r>
    </w:p>
    <w:p w14:paraId="0FCCCFA6" w14:textId="77777777" w:rsidR="00C16C1C" w:rsidRPr="00D402B2" w:rsidRDefault="00215495" w:rsidP="00623796">
      <w:pPr>
        <w:pStyle w:val="Akapitzlist"/>
        <w:numPr>
          <w:ilvl w:val="0"/>
          <w:numId w:val="13"/>
        </w:numPr>
        <w:tabs>
          <w:tab w:val="num" w:pos="720"/>
        </w:tabs>
        <w:rPr>
          <w:rFonts w:cs="Times New Roman"/>
        </w:rPr>
      </w:pPr>
      <w:r w:rsidRPr="00D402B2">
        <w:rPr>
          <w:rFonts w:cs="Times New Roman"/>
        </w:rPr>
        <w:t>Projekt Budowlany – z</w:t>
      </w:r>
      <w:r w:rsidR="00C16C1C" w:rsidRPr="00D402B2">
        <w:rPr>
          <w:rFonts w:cs="Times New Roman"/>
        </w:rPr>
        <w:t>akres zgodny z ustawą Prawo budowlane z 7.07.1994r. ze zmianami oraz Rozporządzeniem Ministra I</w:t>
      </w:r>
      <w:r w:rsidR="00613F41" w:rsidRPr="00D402B2">
        <w:rPr>
          <w:rFonts w:cs="Times New Roman"/>
        </w:rPr>
        <w:t>n</w:t>
      </w:r>
      <w:r w:rsidR="00A845EE" w:rsidRPr="00D402B2">
        <w:rPr>
          <w:rFonts w:cs="Times New Roman"/>
        </w:rPr>
        <w:t xml:space="preserve">frastruktury z dn. 3.07.2003 r. </w:t>
      </w:r>
      <w:r w:rsidR="00613F41" w:rsidRPr="00D402B2">
        <w:rPr>
          <w:rFonts w:cs="Times New Roman"/>
        </w:rPr>
        <w:t>w</w:t>
      </w:r>
      <w:r w:rsidR="00C16C1C" w:rsidRPr="00D402B2">
        <w:rPr>
          <w:rFonts w:cs="Times New Roman"/>
        </w:rPr>
        <w:t xml:space="preserve"> sprawie szczegółowego zakresu i formy projektu budowlanego zawierający min: - projekty w formie osobnych opracowań w poszczególnych branżach min. ogólnobudowlana (architektura i konstrukcja), sanitarna, elektryczna, projekty branżowe inne opracowania niezbędne do uzys</w:t>
      </w:r>
      <w:r w:rsidR="00A845EE" w:rsidRPr="00D402B2">
        <w:rPr>
          <w:rFonts w:cs="Times New Roman"/>
        </w:rPr>
        <w:t>kania pozwolenia na budowę (jeżeli wymagane), zgłoszenia (jeżeli wymagane) wraz</w:t>
      </w:r>
      <w:r w:rsidR="00A845EE" w:rsidRPr="00D402B2">
        <w:rPr>
          <w:rFonts w:cs="Times New Roman"/>
        </w:rPr>
        <w:br/>
      </w:r>
      <w:r w:rsidR="00C16C1C" w:rsidRPr="00D402B2">
        <w:rPr>
          <w:rFonts w:cs="Times New Roman"/>
        </w:rPr>
        <w:t>z niezbędnymi uzgodnieniami.</w:t>
      </w:r>
    </w:p>
    <w:p w14:paraId="3F46DFA8" w14:textId="77777777" w:rsidR="00C16C1C" w:rsidRPr="00D402B2" w:rsidRDefault="00C16C1C" w:rsidP="00623796">
      <w:pPr>
        <w:pStyle w:val="Akapitzlist"/>
        <w:numPr>
          <w:ilvl w:val="0"/>
          <w:numId w:val="13"/>
        </w:numPr>
        <w:tabs>
          <w:tab w:val="num" w:pos="720"/>
        </w:tabs>
        <w:rPr>
          <w:rFonts w:cs="Times New Roman"/>
        </w:rPr>
      </w:pPr>
      <w:r w:rsidRPr="00D402B2">
        <w:rPr>
          <w:rFonts w:cs="Times New Roman"/>
        </w:rPr>
        <w:t>Projekty Wykonawcze</w:t>
      </w:r>
      <w:r w:rsidR="00215495" w:rsidRPr="00D402B2">
        <w:rPr>
          <w:rFonts w:cs="Times New Roman"/>
        </w:rPr>
        <w:t xml:space="preserve"> – z</w:t>
      </w:r>
      <w:r w:rsidRPr="00D402B2">
        <w:rPr>
          <w:rFonts w:cs="Times New Roman"/>
        </w:rPr>
        <w:t>akres zawieraj</w:t>
      </w:r>
      <w:r w:rsidR="00613F41" w:rsidRPr="00D402B2">
        <w:rPr>
          <w:rFonts w:cs="Times New Roman"/>
        </w:rPr>
        <w:t>ący, jako minimum: uzupełnienie</w:t>
      </w:r>
      <w:r w:rsidR="00613F41" w:rsidRPr="00D402B2">
        <w:rPr>
          <w:rFonts w:cs="Times New Roman"/>
        </w:rPr>
        <w:br/>
      </w:r>
      <w:r w:rsidRPr="00D402B2">
        <w:rPr>
          <w:rFonts w:cs="Times New Roman"/>
        </w:rPr>
        <w:t>i uszczegółowienie projektu budowlanego w zakresie i stopniu dokładności niezbędnym do realizacji robót budowlanych oraz weryfikacji szczegółowych rozwiązań projektowych przez Zamawiającego. Dokumentacja projektowa musi zawierać w swym zakresie między innymi niezbędne detale rozwiązań</w:t>
      </w:r>
      <w:r w:rsidR="00D339BB" w:rsidRPr="00D402B2">
        <w:rPr>
          <w:rFonts w:cs="Times New Roman"/>
        </w:rPr>
        <w:t xml:space="preserve"> kons</w:t>
      </w:r>
      <w:r w:rsidR="00215495" w:rsidRPr="00D402B2">
        <w:rPr>
          <w:rFonts w:cs="Times New Roman"/>
        </w:rPr>
        <w:t xml:space="preserve">trukcyjnych, architektonicznych </w:t>
      </w:r>
      <w:r w:rsidRPr="00D402B2">
        <w:rPr>
          <w:rFonts w:cs="Times New Roman"/>
        </w:rPr>
        <w:t>i montażu poszczególnych elementów. Forma i podział na branże projektu wykonawczego zgodny z Projektem Budowlanym.</w:t>
      </w:r>
    </w:p>
    <w:p w14:paraId="1CFF0D65" w14:textId="77777777" w:rsidR="00C16C1C" w:rsidRPr="00D402B2" w:rsidRDefault="00C16C1C" w:rsidP="00623796">
      <w:pPr>
        <w:pStyle w:val="Akapitzlist"/>
        <w:numPr>
          <w:ilvl w:val="0"/>
          <w:numId w:val="13"/>
        </w:numPr>
        <w:tabs>
          <w:tab w:val="num" w:pos="720"/>
        </w:tabs>
        <w:rPr>
          <w:rFonts w:cs="Times New Roman"/>
        </w:rPr>
      </w:pPr>
      <w:r w:rsidRPr="00D402B2">
        <w:rPr>
          <w:rFonts w:cs="Times New Roman"/>
        </w:rPr>
        <w:t>Przedmiary</w:t>
      </w:r>
      <w:r w:rsidR="00D339BB" w:rsidRPr="00D402B2">
        <w:rPr>
          <w:rFonts w:cs="Times New Roman"/>
        </w:rPr>
        <w:t xml:space="preserve"> robót</w:t>
      </w:r>
      <w:r w:rsidR="00215495" w:rsidRPr="00D402B2">
        <w:rPr>
          <w:rFonts w:cs="Times New Roman"/>
        </w:rPr>
        <w:t xml:space="preserve"> – o</w:t>
      </w:r>
      <w:r w:rsidRPr="00D402B2">
        <w:rPr>
          <w:rFonts w:cs="Times New Roman"/>
        </w:rPr>
        <w:t>pracowanie przedmiarów robót (dla wszystkich asortymentów) do opracowania Kosztorysów Inwestorskich poszczególnych branż zgodnie z aktualnie obowiązującymi przepisami.</w:t>
      </w:r>
    </w:p>
    <w:p w14:paraId="7FB19B9A" w14:textId="77777777" w:rsidR="00C16C1C" w:rsidRPr="00D402B2" w:rsidRDefault="00C16C1C" w:rsidP="00623796">
      <w:pPr>
        <w:pStyle w:val="Akapitzlist"/>
        <w:numPr>
          <w:ilvl w:val="0"/>
          <w:numId w:val="13"/>
        </w:numPr>
        <w:rPr>
          <w:rFonts w:cs="Times New Roman"/>
        </w:rPr>
      </w:pPr>
      <w:r w:rsidRPr="00D402B2">
        <w:rPr>
          <w:rFonts w:cs="Times New Roman"/>
        </w:rPr>
        <w:t>Kosztorysy inwestorskie</w:t>
      </w:r>
      <w:r w:rsidR="00215495" w:rsidRPr="00D402B2">
        <w:rPr>
          <w:rFonts w:cs="Times New Roman"/>
        </w:rPr>
        <w:t xml:space="preserve"> – o</w:t>
      </w:r>
      <w:r w:rsidRPr="00D402B2">
        <w:rPr>
          <w:rFonts w:cs="Times New Roman"/>
        </w:rPr>
        <w:t>pracowanie w ramach projektu wykonawc</w:t>
      </w:r>
      <w:r w:rsidR="00215495" w:rsidRPr="00D402B2">
        <w:rPr>
          <w:rFonts w:cs="Times New Roman"/>
        </w:rPr>
        <w:t xml:space="preserve">zego kosztorysu inwestorskiego </w:t>
      </w:r>
      <w:r w:rsidRPr="00D402B2">
        <w:rPr>
          <w:rFonts w:cs="Times New Roman"/>
        </w:rPr>
        <w:t>dla wszystkich branż, zgodnie z aktualnie obowiązującymi przepisami - wersję elektroniczną edytowaną na odrębnym nośniku CD/DVD (formę i zakres sporządzenia koszt</w:t>
      </w:r>
      <w:r w:rsidR="00A845EE" w:rsidRPr="00D402B2">
        <w:rPr>
          <w:rFonts w:cs="Times New Roman"/>
        </w:rPr>
        <w:t xml:space="preserve">orysów należy uzgodnić </w:t>
      </w:r>
      <w:r w:rsidRPr="00D402B2">
        <w:rPr>
          <w:rFonts w:cs="Times New Roman"/>
        </w:rPr>
        <w:t>z Zamawiającym). Projektant odpowiada merytorycznie za zgodność wyceny zawartej w opracowanym kosztorysie inwesto</w:t>
      </w:r>
      <w:r w:rsidR="00613F41" w:rsidRPr="00D402B2">
        <w:rPr>
          <w:rFonts w:cs="Times New Roman"/>
        </w:rPr>
        <w:t>rskim i rozwiązaniach</w:t>
      </w:r>
      <w:r w:rsidR="00A845EE" w:rsidRPr="00D402B2">
        <w:rPr>
          <w:rFonts w:cs="Times New Roman"/>
        </w:rPr>
        <w:t xml:space="preserve"> zawartych </w:t>
      </w:r>
      <w:r w:rsidRPr="00D402B2">
        <w:rPr>
          <w:rFonts w:cs="Times New Roman"/>
        </w:rPr>
        <w:t>w dokumentacji projektowej.</w:t>
      </w:r>
    </w:p>
    <w:p w14:paraId="5BAB60D3" w14:textId="77777777" w:rsidR="00C16C1C" w:rsidRPr="00D402B2" w:rsidRDefault="00C16C1C" w:rsidP="00D339BB">
      <w:pPr>
        <w:pStyle w:val="Akapitzlist"/>
        <w:ind w:left="1060" w:firstLine="0"/>
        <w:rPr>
          <w:rFonts w:cs="Times New Roman"/>
          <w:b/>
        </w:rPr>
      </w:pPr>
      <w:r w:rsidRPr="00D402B2">
        <w:rPr>
          <w:rFonts w:cs="Times New Roman"/>
          <w:b/>
        </w:rPr>
        <w:t>Przedmiary robót</w:t>
      </w:r>
      <w:r w:rsidR="00D339BB" w:rsidRPr="00D402B2">
        <w:rPr>
          <w:rFonts w:cs="Times New Roman"/>
          <w:b/>
        </w:rPr>
        <w:t xml:space="preserve"> i kosztorysy</w:t>
      </w:r>
      <w:r w:rsidRPr="00D402B2">
        <w:rPr>
          <w:rFonts w:cs="Times New Roman"/>
          <w:b/>
        </w:rPr>
        <w:t xml:space="preserve"> powinny być podzielone na poszczególne prace budowlane i in</w:t>
      </w:r>
      <w:r w:rsidR="00613F41" w:rsidRPr="00D402B2">
        <w:rPr>
          <w:rFonts w:cs="Times New Roman"/>
          <w:b/>
        </w:rPr>
        <w:t>stalacje we wszystkich branżach</w:t>
      </w:r>
      <w:r w:rsidRPr="00D402B2">
        <w:rPr>
          <w:rFonts w:cs="Times New Roman"/>
          <w:b/>
        </w:rPr>
        <w:t>.</w:t>
      </w:r>
    </w:p>
    <w:p w14:paraId="58AE5E7C" w14:textId="240A0696" w:rsidR="00C16C1C" w:rsidRPr="00D402B2" w:rsidRDefault="00C16C1C" w:rsidP="00623796">
      <w:pPr>
        <w:pStyle w:val="Akapitzlist"/>
        <w:numPr>
          <w:ilvl w:val="0"/>
          <w:numId w:val="13"/>
        </w:numPr>
        <w:tabs>
          <w:tab w:val="num" w:pos="720"/>
        </w:tabs>
        <w:rPr>
          <w:rFonts w:cs="Times New Roman"/>
        </w:rPr>
      </w:pPr>
      <w:r w:rsidRPr="00D402B2">
        <w:rPr>
          <w:rFonts w:cs="Times New Roman"/>
        </w:rPr>
        <w:t>Specyfikacje Techniczne Wykonania i Odbioru Robót</w:t>
      </w:r>
      <w:r w:rsidR="00215495" w:rsidRPr="00D402B2">
        <w:rPr>
          <w:rFonts w:cs="Times New Roman"/>
        </w:rPr>
        <w:t xml:space="preserve"> – o</w:t>
      </w:r>
      <w:r w:rsidRPr="00D402B2">
        <w:rPr>
          <w:rFonts w:cs="Times New Roman"/>
        </w:rPr>
        <w:t xml:space="preserve">pracowanie w ramach projektu wykonawczego Specyfikacji Technicznych Wykonania i Odbioru Robót Budowlanych zgodnych z obowiązującymi normami wykonania prac budowlanych. Wykonawca </w:t>
      </w:r>
      <w:r w:rsidRPr="00D402B2">
        <w:rPr>
          <w:rFonts w:cs="Times New Roman"/>
        </w:rPr>
        <w:lastRenderedPageBreak/>
        <w:t xml:space="preserve">dokumentacji odpowiada za prawidłowe określenie wymaganych parametrów urządzeń i stosowanych rozwiązań. Zamawiający zastrzega sobie prawo do sprawdzenia poprawności opracowanych specyfikacji technicznych. </w:t>
      </w:r>
      <w:r w:rsidRPr="00D402B2">
        <w:rPr>
          <w:rFonts w:cs="Times New Roman"/>
          <w:b/>
        </w:rPr>
        <w:t>Warunki zawarte w spe</w:t>
      </w:r>
      <w:r w:rsidR="00A845EE" w:rsidRPr="00D402B2">
        <w:rPr>
          <w:rFonts w:cs="Times New Roman"/>
          <w:b/>
        </w:rPr>
        <w:t xml:space="preserve">cyfikacji technicznej Wykonania </w:t>
      </w:r>
      <w:r w:rsidRPr="00D402B2">
        <w:rPr>
          <w:rFonts w:cs="Times New Roman"/>
          <w:b/>
        </w:rPr>
        <w:t>i Odbioru Robót muszą zostać uzgodnione i zaakceptowane przez Zamawiającego.</w:t>
      </w:r>
      <w:r w:rsidRPr="00D402B2">
        <w:rPr>
          <w:rFonts w:cs="Times New Roman"/>
        </w:rPr>
        <w:t xml:space="preserve"> Opracowanie winno być przekazane zamawiającemu w wersji papierowej i zapisane na nośnikach CD/DVD. </w:t>
      </w:r>
    </w:p>
    <w:p w14:paraId="346BA11A" w14:textId="77777777" w:rsidR="00C16C1C" w:rsidRPr="00D402B2" w:rsidRDefault="00C16C1C" w:rsidP="00623796">
      <w:pPr>
        <w:pStyle w:val="Akapitzlist"/>
        <w:numPr>
          <w:ilvl w:val="0"/>
          <w:numId w:val="13"/>
        </w:numPr>
        <w:tabs>
          <w:tab w:val="num" w:pos="720"/>
        </w:tabs>
        <w:rPr>
          <w:rFonts w:cs="Times New Roman"/>
        </w:rPr>
      </w:pPr>
      <w:r w:rsidRPr="00D402B2">
        <w:rPr>
          <w:rFonts w:cs="Times New Roman"/>
        </w:rPr>
        <w:t>Sporządzenie informacji dotyczącej bezpieczeństwa i ochrony zdrowia ze względu na specyfikę projektowanego obiektu budow</w:t>
      </w:r>
      <w:r w:rsidR="00613F41" w:rsidRPr="00D402B2">
        <w:rPr>
          <w:rFonts w:cs="Times New Roman"/>
        </w:rPr>
        <w:t>lanego zgodnie z obowiązującymi</w:t>
      </w:r>
      <w:r w:rsidR="00613F41" w:rsidRPr="00D402B2">
        <w:rPr>
          <w:rFonts w:cs="Times New Roman"/>
        </w:rPr>
        <w:br/>
      </w:r>
      <w:r w:rsidRPr="00D402B2">
        <w:rPr>
          <w:rFonts w:cs="Times New Roman"/>
        </w:rPr>
        <w:t>w tej mierze przepisami.</w:t>
      </w:r>
    </w:p>
    <w:p w14:paraId="2010250F" w14:textId="77777777" w:rsidR="00D339BB" w:rsidRPr="00D402B2" w:rsidRDefault="00D339BB" w:rsidP="00623796">
      <w:pPr>
        <w:pStyle w:val="Akapitzlist"/>
        <w:numPr>
          <w:ilvl w:val="0"/>
          <w:numId w:val="13"/>
        </w:numPr>
        <w:rPr>
          <w:rFonts w:cs="Times New Roman"/>
        </w:rPr>
      </w:pPr>
      <w:r w:rsidRPr="00D402B2">
        <w:rPr>
          <w:rFonts w:cs="Times New Roman"/>
        </w:rPr>
        <w:t xml:space="preserve">Wykonanie niezbędnych uzupełniających badań i pomiarów w zakresie inwentaryzacji stanu </w:t>
      </w:r>
      <w:r w:rsidR="00A845EE" w:rsidRPr="00D402B2">
        <w:rPr>
          <w:rFonts w:cs="Times New Roman"/>
        </w:rPr>
        <w:t>istniejącego budynku.</w:t>
      </w:r>
    </w:p>
    <w:p w14:paraId="266A7649" w14:textId="77777777" w:rsidR="00D339BB" w:rsidRPr="00D402B2" w:rsidRDefault="00D339BB" w:rsidP="00D339BB">
      <w:pPr>
        <w:rPr>
          <w:rFonts w:cs="Times New Roman"/>
          <w:b/>
          <w:u w:val="single"/>
        </w:rPr>
      </w:pPr>
      <w:r w:rsidRPr="00D402B2">
        <w:rPr>
          <w:rFonts w:cs="Times New Roman"/>
          <w:b/>
          <w:u w:val="single"/>
        </w:rPr>
        <w:t>UWAGA:</w:t>
      </w:r>
    </w:p>
    <w:p w14:paraId="5D488D15" w14:textId="5D6C99D3" w:rsidR="00D339BB" w:rsidRPr="00D402B2" w:rsidRDefault="00D339BB" w:rsidP="00D339BB">
      <w:pPr>
        <w:rPr>
          <w:rFonts w:cs="Times New Roman"/>
        </w:rPr>
      </w:pPr>
      <w:r w:rsidRPr="00D402B2">
        <w:rPr>
          <w:rFonts w:cs="Times New Roman"/>
        </w:rPr>
        <w:t>Wykonawca po wykonaniu dokumentacji projektowej i jej uzgodnieniu musi wystąpić do odpowiednich organów administracji budowlanej o uzyskanie niezbędnych decyzji. Wykonawca będzie reprezentować interesy Zamawiającego w procesie administracyjnym wydania decyzji.</w:t>
      </w:r>
    </w:p>
    <w:p w14:paraId="4359522B" w14:textId="77777777" w:rsidR="00C16C1C" w:rsidRPr="00D402B2" w:rsidRDefault="00C16C1C" w:rsidP="00C16C1C">
      <w:pPr>
        <w:rPr>
          <w:rFonts w:cs="Times New Roman"/>
        </w:rPr>
      </w:pPr>
      <w:r w:rsidRPr="00D402B2">
        <w:rPr>
          <w:rFonts w:cs="Times New Roman"/>
        </w:rPr>
        <w:t xml:space="preserve">Przed złożeniem oferty zaleca się dokonanie wizji w terenie oraz zapoznanie się ze wszystkimi dostępnymi materiałami związanymi z tematem. Stopień szczegółowości przeprowadzenia rozpoznania przed złożeniem oferty zależy wyłącznie od Wykonawcy i nie może być przedmiotem dyskusji, czy też jakiejkolwiek negocjacji po złożeniu oferty. </w:t>
      </w:r>
    </w:p>
    <w:p w14:paraId="54B218E8" w14:textId="71BED7B2" w:rsidR="00C16C1C" w:rsidRPr="00D402B2" w:rsidRDefault="00D402B2" w:rsidP="00C16C1C">
      <w:pPr>
        <w:rPr>
          <w:rFonts w:cs="Times New Roman"/>
        </w:rPr>
      </w:pPr>
      <w:r w:rsidRPr="00D402B2">
        <w:rPr>
          <w:rFonts w:cs="Times New Roman"/>
        </w:rPr>
        <w:t>Wykonawca</w:t>
      </w:r>
      <w:r w:rsidR="00C16C1C" w:rsidRPr="00D402B2">
        <w:rPr>
          <w:rFonts w:cs="Times New Roman"/>
        </w:rPr>
        <w:t xml:space="preserve"> przenosi na Zamawiają</w:t>
      </w:r>
      <w:r w:rsidRPr="00D402B2">
        <w:rPr>
          <w:rFonts w:cs="Times New Roman"/>
        </w:rPr>
        <w:t>cego</w:t>
      </w:r>
      <w:r w:rsidR="00A12E51">
        <w:rPr>
          <w:rFonts w:cs="Times New Roman"/>
        </w:rPr>
        <w:t xml:space="preserve"> autorskie prawa majątkowe</w:t>
      </w:r>
      <w:r w:rsidRPr="00D402B2">
        <w:rPr>
          <w:rFonts w:cs="Times New Roman"/>
        </w:rPr>
        <w:t xml:space="preserve"> w całości</w:t>
      </w:r>
      <w:r w:rsidR="00A12E51">
        <w:rPr>
          <w:rFonts w:cs="Times New Roman"/>
        </w:rPr>
        <w:t>,</w:t>
      </w:r>
      <w:r w:rsidRPr="00D402B2">
        <w:rPr>
          <w:rFonts w:cs="Times New Roman"/>
        </w:rPr>
        <w:t xml:space="preserve"> automatycznie</w:t>
      </w:r>
      <w:r w:rsidRPr="00D402B2">
        <w:rPr>
          <w:rFonts w:cs="Times New Roman"/>
        </w:rPr>
        <w:br/>
      </w:r>
      <w:r w:rsidR="00C16C1C" w:rsidRPr="00D402B2">
        <w:rPr>
          <w:rFonts w:cs="Times New Roman"/>
        </w:rPr>
        <w:t xml:space="preserve">z chwilą </w:t>
      </w:r>
      <w:r w:rsidR="00A12E51">
        <w:rPr>
          <w:rFonts w:cs="Times New Roman"/>
        </w:rPr>
        <w:t>protokolarnego odbioru dokumentacji bez uwag przez Zamawiającego.</w:t>
      </w:r>
    </w:p>
    <w:p w14:paraId="4F725B97" w14:textId="77777777" w:rsidR="00C16C1C" w:rsidRPr="00D402B2" w:rsidRDefault="00C16C1C" w:rsidP="00C16C1C">
      <w:pPr>
        <w:rPr>
          <w:rFonts w:cs="Times New Roman"/>
        </w:rPr>
      </w:pPr>
      <w:r w:rsidRPr="00D402B2">
        <w:rPr>
          <w:rFonts w:cs="Times New Roman"/>
        </w:rPr>
        <w:t xml:space="preserve">W związku z tym Zamawiający może wykorzystać przedmiotowy projekt w całości lub </w:t>
      </w:r>
      <w:r w:rsidRPr="00D402B2">
        <w:rPr>
          <w:rFonts w:cs="Times New Roman"/>
        </w:rPr>
        <w:br/>
        <w:t>w dowolnych częściach przy dalszych etapach realizacyjnych.</w:t>
      </w:r>
    </w:p>
    <w:p w14:paraId="71308B7D" w14:textId="77777777" w:rsidR="00C16C1C" w:rsidRPr="00D402B2" w:rsidRDefault="00C16C1C" w:rsidP="007F27DB">
      <w:pPr>
        <w:pStyle w:val="Nagwek2"/>
        <w:rPr>
          <w:rFonts w:cs="Times New Roman"/>
        </w:rPr>
      </w:pPr>
      <w:bookmarkStart w:id="129" w:name="_Toc475960194"/>
      <w:r w:rsidRPr="00D402B2">
        <w:rPr>
          <w:rFonts w:cs="Times New Roman"/>
        </w:rPr>
        <w:t>Wymagania dla projektu</w:t>
      </w:r>
      <w:bookmarkEnd w:id="129"/>
    </w:p>
    <w:p w14:paraId="6E64403B" w14:textId="77777777" w:rsidR="00D402B2" w:rsidRPr="006827AB" w:rsidRDefault="00D402B2" w:rsidP="00D402B2">
      <w:pPr>
        <w:rPr>
          <w:rFonts w:cs="Times New Roman"/>
        </w:rPr>
      </w:pPr>
      <w:r w:rsidRPr="006827AB">
        <w:rPr>
          <w:rFonts w:cs="Times New Roman"/>
        </w:rPr>
        <w:t>Dokumentacja projektowa:</w:t>
      </w:r>
    </w:p>
    <w:p w14:paraId="17010129" w14:textId="77777777" w:rsidR="00D402B2" w:rsidRPr="006827AB" w:rsidRDefault="00D402B2" w:rsidP="00D402B2">
      <w:pPr>
        <w:pStyle w:val="Akapitzlist"/>
        <w:numPr>
          <w:ilvl w:val="0"/>
          <w:numId w:val="5"/>
        </w:numPr>
        <w:tabs>
          <w:tab w:val="num" w:pos="709"/>
        </w:tabs>
        <w:rPr>
          <w:rFonts w:cs="Times New Roman"/>
        </w:rPr>
      </w:pPr>
      <w:r w:rsidRPr="006827AB">
        <w:rPr>
          <w:rFonts w:cs="Times New Roman"/>
        </w:rPr>
        <w:t>Każdy projekt branżowy musi posiadać komplet uzgodnień</w:t>
      </w:r>
      <w:r>
        <w:rPr>
          <w:rFonts w:cs="Times New Roman"/>
        </w:rPr>
        <w:t xml:space="preserve"> i opinii</w:t>
      </w:r>
      <w:r w:rsidRPr="006827AB">
        <w:rPr>
          <w:rFonts w:cs="Times New Roman"/>
        </w:rPr>
        <w:t>, które są wymagane prawem.</w:t>
      </w:r>
    </w:p>
    <w:p w14:paraId="1C9640C3" w14:textId="77777777" w:rsidR="00D402B2" w:rsidRPr="006827AB" w:rsidRDefault="00D402B2" w:rsidP="00D402B2">
      <w:pPr>
        <w:pStyle w:val="Akapitzlist"/>
        <w:numPr>
          <w:ilvl w:val="0"/>
          <w:numId w:val="5"/>
        </w:numPr>
        <w:tabs>
          <w:tab w:val="num" w:pos="709"/>
        </w:tabs>
        <w:rPr>
          <w:rFonts w:cs="Times New Roman"/>
        </w:rPr>
      </w:pPr>
      <w:r w:rsidRPr="006827AB">
        <w:rPr>
          <w:rFonts w:cs="Times New Roman"/>
        </w:rPr>
        <w:t>Dokumentację należy skoordynować z wszyst</w:t>
      </w:r>
      <w:r>
        <w:rPr>
          <w:rFonts w:cs="Times New Roman"/>
        </w:rPr>
        <w:t>kimi opracowaniami projektowymi</w:t>
      </w:r>
      <w:r>
        <w:rPr>
          <w:rFonts w:cs="Times New Roman"/>
        </w:rPr>
        <w:br/>
        <w:t>w poszczególnych branżach</w:t>
      </w:r>
      <w:r w:rsidRPr="006827AB">
        <w:rPr>
          <w:rFonts w:cs="Times New Roman"/>
        </w:rPr>
        <w:t>.</w:t>
      </w:r>
    </w:p>
    <w:p w14:paraId="4B3F3B87" w14:textId="77777777" w:rsidR="00D402B2" w:rsidRPr="006827AB" w:rsidRDefault="00D402B2" w:rsidP="00D402B2">
      <w:pPr>
        <w:pStyle w:val="Akapitzlist"/>
        <w:numPr>
          <w:ilvl w:val="0"/>
          <w:numId w:val="5"/>
        </w:numPr>
        <w:tabs>
          <w:tab w:val="num" w:pos="709"/>
        </w:tabs>
        <w:rPr>
          <w:rFonts w:cs="Times New Roman"/>
        </w:rPr>
      </w:pPr>
      <w:r>
        <w:rPr>
          <w:rFonts w:cs="Times New Roman"/>
        </w:rPr>
        <w:t>Należy p</w:t>
      </w:r>
      <w:r w:rsidRPr="006827AB">
        <w:rPr>
          <w:rFonts w:cs="Times New Roman"/>
        </w:rPr>
        <w:t>rzygotowa</w:t>
      </w:r>
      <w:r>
        <w:rPr>
          <w:rFonts w:cs="Times New Roman"/>
        </w:rPr>
        <w:t>ć</w:t>
      </w:r>
      <w:r w:rsidRPr="006827AB">
        <w:rPr>
          <w:rFonts w:cs="Times New Roman"/>
        </w:rPr>
        <w:t xml:space="preserve"> i złoż</w:t>
      </w:r>
      <w:r>
        <w:rPr>
          <w:rFonts w:cs="Times New Roman"/>
        </w:rPr>
        <w:t>yć</w:t>
      </w:r>
      <w:r w:rsidRPr="006827AB">
        <w:rPr>
          <w:rFonts w:cs="Times New Roman"/>
        </w:rPr>
        <w:t xml:space="preserve"> wnios</w:t>
      </w:r>
      <w:r>
        <w:rPr>
          <w:rFonts w:cs="Times New Roman"/>
        </w:rPr>
        <w:t>e</w:t>
      </w:r>
      <w:r w:rsidRPr="006827AB">
        <w:rPr>
          <w:rFonts w:cs="Times New Roman"/>
        </w:rPr>
        <w:t xml:space="preserve">k wraz z </w:t>
      </w:r>
      <w:r>
        <w:rPr>
          <w:rFonts w:cs="Times New Roman"/>
        </w:rPr>
        <w:t xml:space="preserve">wymaganymi </w:t>
      </w:r>
      <w:r w:rsidRPr="006827AB">
        <w:rPr>
          <w:rFonts w:cs="Times New Roman"/>
        </w:rPr>
        <w:t xml:space="preserve">załącznikami o </w:t>
      </w:r>
      <w:r>
        <w:rPr>
          <w:rFonts w:cs="Times New Roman"/>
        </w:rPr>
        <w:t xml:space="preserve">wydanie Decyzji administracyjnej na </w:t>
      </w:r>
      <w:r w:rsidRPr="006827AB">
        <w:rPr>
          <w:rFonts w:cs="Times New Roman"/>
        </w:rPr>
        <w:t>pozwolenie na budowę</w:t>
      </w:r>
      <w:r>
        <w:rPr>
          <w:rFonts w:cs="Times New Roman"/>
        </w:rPr>
        <w:t xml:space="preserve"> (jeżeli jest ona wymagana) lub należy zgłosić prace</w:t>
      </w:r>
      <w:r w:rsidRPr="006827AB">
        <w:rPr>
          <w:rFonts w:cs="Times New Roman"/>
        </w:rPr>
        <w:t xml:space="preserve"> według wymogów „Prawa budowlanego”</w:t>
      </w:r>
      <w:r>
        <w:rPr>
          <w:rFonts w:cs="Times New Roman"/>
        </w:rPr>
        <w:t xml:space="preserve"> </w:t>
      </w:r>
      <w:r w:rsidRPr="006827AB">
        <w:rPr>
          <w:rFonts w:cs="Times New Roman"/>
        </w:rPr>
        <w:t>i organu nadzoru architektoniczno</w:t>
      </w:r>
      <w:r>
        <w:rPr>
          <w:rFonts w:cs="Times New Roman"/>
        </w:rPr>
        <w:t xml:space="preserve"> </w:t>
      </w:r>
      <w:r w:rsidRPr="006827AB">
        <w:rPr>
          <w:rFonts w:cs="Times New Roman"/>
        </w:rPr>
        <w:t>-</w:t>
      </w:r>
      <w:r>
        <w:rPr>
          <w:rFonts w:cs="Times New Roman"/>
        </w:rPr>
        <w:t xml:space="preserve"> </w:t>
      </w:r>
      <w:r w:rsidRPr="006827AB">
        <w:rPr>
          <w:rFonts w:cs="Times New Roman"/>
        </w:rPr>
        <w:t>budowlanego, oraz dokona</w:t>
      </w:r>
      <w:r>
        <w:rPr>
          <w:rFonts w:cs="Times New Roman"/>
        </w:rPr>
        <w:t>ć</w:t>
      </w:r>
      <w:r w:rsidRPr="006827AB">
        <w:rPr>
          <w:rFonts w:cs="Times New Roman"/>
        </w:rPr>
        <w:t xml:space="preserve"> wszelkich uzupełnień i poprawek niezbędnych do uzyskania Decyzji o pozwoleniu na budowę jeżeli taka jest wymagana.</w:t>
      </w:r>
    </w:p>
    <w:p w14:paraId="53DB76D8" w14:textId="77777777" w:rsidR="00D402B2" w:rsidRPr="006827AB" w:rsidRDefault="00D402B2" w:rsidP="00D402B2">
      <w:pPr>
        <w:pStyle w:val="Akapitzlist"/>
        <w:numPr>
          <w:ilvl w:val="0"/>
          <w:numId w:val="5"/>
        </w:numPr>
        <w:tabs>
          <w:tab w:val="num" w:pos="709"/>
        </w:tabs>
        <w:rPr>
          <w:rFonts w:cs="Times New Roman"/>
        </w:rPr>
      </w:pPr>
      <w:r>
        <w:rPr>
          <w:rFonts w:cs="Times New Roman"/>
        </w:rPr>
        <w:t>Należy u</w:t>
      </w:r>
      <w:r w:rsidRPr="006827AB">
        <w:rPr>
          <w:rFonts w:cs="Times New Roman"/>
        </w:rPr>
        <w:t>zyska</w:t>
      </w:r>
      <w:r>
        <w:rPr>
          <w:rFonts w:cs="Times New Roman"/>
        </w:rPr>
        <w:t>ć</w:t>
      </w:r>
      <w:r w:rsidRPr="006827AB">
        <w:rPr>
          <w:rFonts w:cs="Times New Roman"/>
        </w:rPr>
        <w:t xml:space="preserve"> w imieniu Zamawiającego wszelkich wymaganych prawem uzgodnień dokumentacji</w:t>
      </w:r>
      <w:r>
        <w:rPr>
          <w:rFonts w:cs="Times New Roman"/>
        </w:rPr>
        <w:t xml:space="preserve"> projektowej</w:t>
      </w:r>
      <w:r w:rsidRPr="006827AB">
        <w:rPr>
          <w:rFonts w:cs="Times New Roman"/>
        </w:rPr>
        <w:t>.</w:t>
      </w:r>
    </w:p>
    <w:p w14:paraId="256B1D47" w14:textId="77777777" w:rsidR="00D402B2" w:rsidRPr="006827AB" w:rsidRDefault="00D402B2" w:rsidP="00D402B2">
      <w:pPr>
        <w:pStyle w:val="Akapitzlist"/>
        <w:numPr>
          <w:ilvl w:val="0"/>
          <w:numId w:val="5"/>
        </w:numPr>
        <w:tabs>
          <w:tab w:val="num" w:pos="709"/>
        </w:tabs>
        <w:rPr>
          <w:rFonts w:cs="Times New Roman"/>
        </w:rPr>
      </w:pPr>
      <w:r>
        <w:rPr>
          <w:rFonts w:cs="Times New Roman"/>
        </w:rPr>
        <w:t>W</w:t>
      </w:r>
      <w:r w:rsidRPr="006827AB">
        <w:rPr>
          <w:rFonts w:cs="Times New Roman"/>
        </w:rPr>
        <w:t xml:space="preserve"> przypadku wystąpienia wariantowych rozwiązań projektowych </w:t>
      </w:r>
      <w:r>
        <w:rPr>
          <w:rFonts w:cs="Times New Roman"/>
        </w:rPr>
        <w:t>lub</w:t>
      </w:r>
      <w:r w:rsidRPr="006827AB">
        <w:rPr>
          <w:rFonts w:cs="Times New Roman"/>
        </w:rPr>
        <w:t xml:space="preserve"> </w:t>
      </w:r>
      <w:r>
        <w:rPr>
          <w:rFonts w:cs="Times New Roman"/>
        </w:rPr>
        <w:t xml:space="preserve">zaistnienia przeszkód bądź </w:t>
      </w:r>
      <w:r w:rsidRPr="006827AB">
        <w:rPr>
          <w:rFonts w:cs="Times New Roman"/>
        </w:rPr>
        <w:t>wątpliwości</w:t>
      </w:r>
      <w:r>
        <w:rPr>
          <w:rFonts w:cs="Times New Roman"/>
        </w:rPr>
        <w:t xml:space="preserve"> co do zastosowanych rozwiązań projektowych</w:t>
      </w:r>
      <w:r w:rsidRPr="006827AB">
        <w:rPr>
          <w:rFonts w:cs="Times New Roman"/>
        </w:rPr>
        <w:t xml:space="preserve">, należy dokonać roboczych uzgodnień z Zamawiającym. Zaleca się na roboczo dokonywać również uzgodnień z Zamawiającym </w:t>
      </w:r>
      <w:r>
        <w:rPr>
          <w:rFonts w:cs="Times New Roman"/>
        </w:rPr>
        <w:t>na każdym etapie wykonywania dokumentacji projektowej</w:t>
      </w:r>
      <w:r w:rsidRPr="006827AB">
        <w:rPr>
          <w:rFonts w:cs="Times New Roman"/>
        </w:rPr>
        <w:t>.</w:t>
      </w:r>
    </w:p>
    <w:p w14:paraId="194EFA59" w14:textId="6B7C7AF8" w:rsidR="00D402B2" w:rsidRPr="00E40829" w:rsidRDefault="00D402B2" w:rsidP="00D402B2">
      <w:pPr>
        <w:pStyle w:val="Akapitzlist"/>
        <w:numPr>
          <w:ilvl w:val="0"/>
          <w:numId w:val="5"/>
        </w:numPr>
        <w:tabs>
          <w:tab w:val="num" w:pos="709"/>
        </w:tabs>
        <w:rPr>
          <w:rFonts w:cs="Times New Roman"/>
          <w:color w:val="000000" w:themeColor="text1"/>
        </w:rPr>
      </w:pPr>
      <w:r w:rsidRPr="006827AB">
        <w:rPr>
          <w:rFonts w:cs="Times New Roman"/>
        </w:rPr>
        <w:t>Przed złożeniem dokumentacji projektowej</w:t>
      </w:r>
      <w:r>
        <w:rPr>
          <w:rFonts w:cs="Times New Roman"/>
        </w:rPr>
        <w:t xml:space="preserve"> budowlanej</w:t>
      </w:r>
      <w:r w:rsidRPr="006827AB">
        <w:rPr>
          <w:rFonts w:cs="Times New Roman"/>
        </w:rPr>
        <w:t xml:space="preserve"> do Wydział Urbanistyki </w:t>
      </w:r>
      <w:r w:rsidR="00A12E51">
        <w:rPr>
          <w:rFonts w:cs="Times New Roman"/>
        </w:rPr>
        <w:br/>
      </w:r>
      <w:r w:rsidRPr="006827AB">
        <w:rPr>
          <w:rFonts w:cs="Times New Roman"/>
        </w:rPr>
        <w:t xml:space="preserve">i Administracji Budowlanej w celu uzyskania </w:t>
      </w:r>
      <w:r>
        <w:rPr>
          <w:rFonts w:cs="Times New Roman"/>
        </w:rPr>
        <w:t xml:space="preserve">Decyzji o </w:t>
      </w:r>
      <w:r w:rsidRPr="006827AB">
        <w:rPr>
          <w:rFonts w:cs="Times New Roman"/>
        </w:rPr>
        <w:t>pozwoleni</w:t>
      </w:r>
      <w:r>
        <w:rPr>
          <w:rFonts w:cs="Times New Roman"/>
        </w:rPr>
        <w:t>u</w:t>
      </w:r>
      <w:r w:rsidRPr="006827AB">
        <w:rPr>
          <w:rFonts w:cs="Times New Roman"/>
        </w:rPr>
        <w:t xml:space="preserve"> na budowę, Wykonawca przekaże Zamawiające</w:t>
      </w:r>
      <w:r>
        <w:rPr>
          <w:rFonts w:cs="Times New Roman"/>
        </w:rPr>
        <w:t>mu</w:t>
      </w:r>
      <w:r w:rsidRPr="006827AB">
        <w:rPr>
          <w:rFonts w:cs="Times New Roman"/>
        </w:rPr>
        <w:t xml:space="preserve"> papierową i elektroniczną kopię dokumentacji projektu budowlanego w celu dokonania jej weryfikacji. Po przekazaniu przez Projektanta </w:t>
      </w:r>
      <w:r w:rsidRPr="006827AB">
        <w:rPr>
          <w:rFonts w:cs="Times New Roman"/>
        </w:rPr>
        <w:lastRenderedPageBreak/>
        <w:t xml:space="preserve">papierowej i elektronicznej kopii dokumentacji projektu budowlanego, w terminie </w:t>
      </w:r>
      <w:r w:rsidR="00A12E51">
        <w:rPr>
          <w:rFonts w:cs="Times New Roman"/>
        </w:rPr>
        <w:t>7</w:t>
      </w:r>
      <w:r w:rsidRPr="006827AB">
        <w:rPr>
          <w:rFonts w:cs="Times New Roman"/>
        </w:rPr>
        <w:t xml:space="preserve"> dni roboczych od przekazania Zamawiający dokona sprawdzenia dokumentacji</w:t>
      </w:r>
      <w:r>
        <w:rPr>
          <w:rFonts w:cs="Times New Roman"/>
        </w:rPr>
        <w:t xml:space="preserve">. </w:t>
      </w:r>
      <w:r w:rsidRPr="00E40829">
        <w:rPr>
          <w:rFonts w:cs="Times New Roman"/>
          <w:color w:val="000000" w:themeColor="text1"/>
        </w:rPr>
        <w:t xml:space="preserve">Z dokonanej weryfikacji dokumentacji Zamawiający sporządzi protokół. Protokół zostanie przekazany Wykonawcy, który będzie zobowiązany w terminie nie dłuższym niż </w:t>
      </w:r>
      <w:r w:rsidR="00A12E51">
        <w:rPr>
          <w:rFonts w:cs="Times New Roman"/>
          <w:color w:val="000000" w:themeColor="text1"/>
        </w:rPr>
        <w:t>7</w:t>
      </w:r>
      <w:r w:rsidRPr="00E40829">
        <w:rPr>
          <w:rFonts w:cs="Times New Roman"/>
          <w:color w:val="000000" w:themeColor="text1"/>
        </w:rPr>
        <w:t xml:space="preserve"> dni roboczych dokonać korekty bądź uzupełnienia dokumentacji projektowej. Po wprowadzonych korektach i akceptacji Zamawiającego, Wykonawca złoży dokumentację projektową do Wydział Urbanistyki i Administracji Budowlanej.</w:t>
      </w:r>
    </w:p>
    <w:p w14:paraId="05E6DBBD" w14:textId="29F3C71C" w:rsidR="00D402B2" w:rsidRPr="0008456B" w:rsidRDefault="00D402B2" w:rsidP="00D402B2">
      <w:pPr>
        <w:pStyle w:val="Akapitzlist"/>
        <w:numPr>
          <w:ilvl w:val="0"/>
          <w:numId w:val="5"/>
        </w:numPr>
        <w:tabs>
          <w:tab w:val="num" w:pos="709"/>
        </w:tabs>
        <w:rPr>
          <w:rFonts w:cs="Times New Roman"/>
          <w:color w:val="C00000"/>
        </w:rPr>
      </w:pPr>
      <w:r w:rsidRPr="00956EBB">
        <w:rPr>
          <w:rFonts w:cs="Times New Roman"/>
          <w:color w:val="000000" w:themeColor="text1"/>
        </w:rPr>
        <w:t>Przed przekazaniem Zamawiającemu kompletnego</w:t>
      </w:r>
      <w:r>
        <w:rPr>
          <w:rFonts w:cs="Times New Roman"/>
          <w:color w:val="000000" w:themeColor="text1"/>
        </w:rPr>
        <w:t xml:space="preserve"> o</w:t>
      </w:r>
      <w:r w:rsidRPr="00956EBB">
        <w:rPr>
          <w:rFonts w:cs="Times New Roman"/>
          <w:color w:val="000000" w:themeColor="text1"/>
        </w:rPr>
        <w:t>pracowania projektowo kosztorysowego</w:t>
      </w:r>
      <w:r>
        <w:rPr>
          <w:rFonts w:cs="Times New Roman"/>
          <w:color w:val="000000" w:themeColor="text1"/>
        </w:rPr>
        <w:t xml:space="preserve"> dokumentacji wykonawczej</w:t>
      </w:r>
      <w:r w:rsidRPr="00956EBB">
        <w:rPr>
          <w:rFonts w:cs="Times New Roman"/>
          <w:color w:val="000000" w:themeColor="text1"/>
        </w:rPr>
        <w:t xml:space="preserve">, Wykonawca przekaże Zamawiającemu papierową i elektroniczną kopię dokumentacji wszystkich projektów branżowych wykonawczych, kompletu wszystkich uzgodnień i pozwoleń, kosztorysów i przedmiarów oraz STWiORB w celu dokonania ich weryfikacji. Zamawiający dokona </w:t>
      </w:r>
      <w:r>
        <w:rPr>
          <w:rFonts w:cs="Times New Roman"/>
          <w:color w:val="000000" w:themeColor="text1"/>
        </w:rPr>
        <w:t xml:space="preserve">w ciągu </w:t>
      </w:r>
      <w:r w:rsidR="00EB5BAB">
        <w:rPr>
          <w:rFonts w:cs="Times New Roman"/>
          <w:color w:val="000000" w:themeColor="text1"/>
        </w:rPr>
        <w:t>10</w:t>
      </w:r>
      <w:r>
        <w:rPr>
          <w:rFonts w:cs="Times New Roman"/>
          <w:color w:val="000000" w:themeColor="text1"/>
        </w:rPr>
        <w:t xml:space="preserve"> dni roboczych, </w:t>
      </w:r>
      <w:r w:rsidRPr="00956EBB">
        <w:rPr>
          <w:rFonts w:cs="Times New Roman"/>
          <w:color w:val="000000" w:themeColor="text1"/>
        </w:rPr>
        <w:t xml:space="preserve">sprawdzenia </w:t>
      </w:r>
      <w:r>
        <w:rPr>
          <w:rFonts w:cs="Times New Roman"/>
          <w:color w:val="000000" w:themeColor="text1"/>
        </w:rPr>
        <w:t xml:space="preserve">otrzymanej </w:t>
      </w:r>
      <w:r w:rsidRPr="00956EBB">
        <w:rPr>
          <w:rFonts w:cs="Times New Roman"/>
          <w:color w:val="000000" w:themeColor="text1"/>
        </w:rPr>
        <w:t>dokumentacji</w:t>
      </w:r>
      <w:r>
        <w:rPr>
          <w:rFonts w:cs="Times New Roman"/>
          <w:color w:val="000000" w:themeColor="text1"/>
        </w:rPr>
        <w:t xml:space="preserve">. </w:t>
      </w:r>
      <w:r w:rsidRPr="00E40829">
        <w:rPr>
          <w:rFonts w:cs="Times New Roman"/>
          <w:color w:val="000000" w:themeColor="text1"/>
        </w:rPr>
        <w:t xml:space="preserve">Z dokonanej weryfikacji dokumentacji Zamawiający sporządzi protokół. Protokół zostanie przekazany Wykonawcy, który będzie zobowiązany w terminie nie dłuższym niż </w:t>
      </w:r>
      <w:r w:rsidR="00EB5BAB">
        <w:rPr>
          <w:rFonts w:cs="Times New Roman"/>
          <w:color w:val="000000" w:themeColor="text1"/>
        </w:rPr>
        <w:t>10</w:t>
      </w:r>
      <w:r w:rsidRPr="00E40829">
        <w:rPr>
          <w:rFonts w:cs="Times New Roman"/>
          <w:color w:val="000000" w:themeColor="text1"/>
        </w:rPr>
        <w:t xml:space="preserve"> dni roboczych dokonać korekty bądź uzupełnienia dokumentacji projektowej wykonawczej.   </w:t>
      </w:r>
    </w:p>
    <w:p w14:paraId="04888601" w14:textId="77777777" w:rsidR="00C16C1C" w:rsidRPr="00D402B2" w:rsidRDefault="00C16C1C" w:rsidP="007F27DB">
      <w:pPr>
        <w:pStyle w:val="Nagwek2"/>
        <w:rPr>
          <w:rFonts w:cs="Times New Roman"/>
        </w:rPr>
      </w:pPr>
      <w:bookmarkStart w:id="130" w:name="_Toc475960195"/>
      <w:r w:rsidRPr="00D402B2">
        <w:rPr>
          <w:rFonts w:cs="Times New Roman"/>
        </w:rPr>
        <w:t xml:space="preserve">Skompletowanie </w:t>
      </w:r>
      <w:r w:rsidR="00DD6189">
        <w:rPr>
          <w:rFonts w:cs="Times New Roman"/>
        </w:rPr>
        <w:t>dokumentacji projektowej</w:t>
      </w:r>
      <w:bookmarkEnd w:id="130"/>
    </w:p>
    <w:p w14:paraId="04898B84" w14:textId="77777777" w:rsidR="00C16C1C" w:rsidRPr="00D402B2" w:rsidRDefault="00C16C1C" w:rsidP="007F27DB">
      <w:pPr>
        <w:pStyle w:val="Nagwek3"/>
        <w:rPr>
          <w:rFonts w:cs="Times New Roman"/>
        </w:rPr>
      </w:pPr>
      <w:bookmarkStart w:id="131" w:name="_Toc475960196"/>
      <w:r w:rsidRPr="00D402B2">
        <w:rPr>
          <w:rFonts w:cs="Times New Roman"/>
        </w:rPr>
        <w:t>Wymagania ogólne</w:t>
      </w:r>
      <w:bookmarkEnd w:id="131"/>
    </w:p>
    <w:p w14:paraId="2BB9EE71" w14:textId="77777777" w:rsidR="00C16C1C" w:rsidRPr="00D402B2" w:rsidRDefault="00C16C1C" w:rsidP="00C16C1C">
      <w:pPr>
        <w:rPr>
          <w:rFonts w:cs="Times New Roman"/>
        </w:rPr>
      </w:pPr>
      <w:r w:rsidRPr="00D402B2">
        <w:rPr>
          <w:rFonts w:cs="Times New Roman"/>
        </w:rPr>
        <w:t>Egzemplarze dokumentacji projektowej dostarczone Zamawiającemu na nośniku CD/DVD powinny odpowiadać niniejszym wytycznym:</w:t>
      </w:r>
    </w:p>
    <w:p w14:paraId="16FD3454" w14:textId="77777777" w:rsidR="00C16C1C" w:rsidRPr="00D402B2" w:rsidRDefault="00D42718" w:rsidP="008D63EA">
      <w:pPr>
        <w:pStyle w:val="Akapitzlist"/>
        <w:numPr>
          <w:ilvl w:val="0"/>
          <w:numId w:val="6"/>
        </w:numPr>
        <w:tabs>
          <w:tab w:val="num" w:pos="993"/>
        </w:tabs>
        <w:rPr>
          <w:rFonts w:cs="Times New Roman"/>
        </w:rPr>
      </w:pPr>
      <w:r w:rsidRPr="00D402B2">
        <w:rPr>
          <w:rFonts w:cs="Times New Roman"/>
        </w:rPr>
        <w:t>Powinny składać</w:t>
      </w:r>
      <w:r w:rsidR="00C16C1C" w:rsidRPr="00D402B2">
        <w:rPr>
          <w:rFonts w:cs="Times New Roman"/>
        </w:rPr>
        <w:t xml:space="preserve"> się z części:</w:t>
      </w:r>
    </w:p>
    <w:p w14:paraId="0ACD34BD" w14:textId="77777777" w:rsidR="00C16C1C" w:rsidRPr="00D402B2" w:rsidRDefault="00C16C1C" w:rsidP="008D63EA">
      <w:pPr>
        <w:pStyle w:val="Akapitzlist"/>
        <w:numPr>
          <w:ilvl w:val="1"/>
          <w:numId w:val="7"/>
        </w:numPr>
        <w:tabs>
          <w:tab w:val="num" w:pos="1080"/>
        </w:tabs>
        <w:rPr>
          <w:rFonts w:cs="Times New Roman"/>
        </w:rPr>
      </w:pPr>
      <w:r w:rsidRPr="00D402B2">
        <w:rPr>
          <w:rFonts w:cs="Times New Roman"/>
        </w:rPr>
        <w:t>graficznej (rysunkowej)</w:t>
      </w:r>
      <w:r w:rsidR="00613F41" w:rsidRPr="00D402B2">
        <w:rPr>
          <w:rFonts w:cs="Times New Roman"/>
        </w:rPr>
        <w:t>,</w:t>
      </w:r>
    </w:p>
    <w:p w14:paraId="7D6CEF4D" w14:textId="77777777" w:rsidR="00C16C1C" w:rsidRPr="00D402B2" w:rsidRDefault="00C16C1C" w:rsidP="008D63EA">
      <w:pPr>
        <w:pStyle w:val="Akapitzlist"/>
        <w:numPr>
          <w:ilvl w:val="1"/>
          <w:numId w:val="7"/>
        </w:numPr>
        <w:tabs>
          <w:tab w:val="num" w:pos="1080"/>
        </w:tabs>
        <w:rPr>
          <w:rFonts w:cs="Times New Roman"/>
        </w:rPr>
      </w:pPr>
      <w:r w:rsidRPr="00D402B2">
        <w:rPr>
          <w:rFonts w:cs="Times New Roman"/>
        </w:rPr>
        <w:t>opisowej (tekstowo-tabelarycznej)</w:t>
      </w:r>
      <w:r w:rsidR="00613F41" w:rsidRPr="00D402B2">
        <w:rPr>
          <w:rFonts w:cs="Times New Roman"/>
        </w:rPr>
        <w:t>.</w:t>
      </w:r>
    </w:p>
    <w:p w14:paraId="57256976" w14:textId="77777777" w:rsidR="00C16C1C" w:rsidRPr="00D402B2" w:rsidRDefault="00C16C1C" w:rsidP="008D63EA">
      <w:pPr>
        <w:pStyle w:val="Akapitzlist"/>
        <w:numPr>
          <w:ilvl w:val="0"/>
          <w:numId w:val="6"/>
        </w:numPr>
        <w:tabs>
          <w:tab w:val="num" w:pos="993"/>
        </w:tabs>
        <w:rPr>
          <w:rFonts w:cs="Times New Roman"/>
        </w:rPr>
      </w:pPr>
      <w:r w:rsidRPr="00D402B2">
        <w:rPr>
          <w:rFonts w:cs="Times New Roman"/>
        </w:rPr>
        <w:t>Dokumentacja klasyczna (papierowa) i elektroniczna powinny być identyczne pod względem merytorycznym. Dokumentacja rastrowa powstaje w wyniku przetwarzania materiałów oryginalnych tak papierowych jak i wektorowych. Zawartość dokumentacji elektronicznej powinna zostać spisana w plikach NAZWA_PROJEKTU-ZAWARTOŚĆ.DOC wraz z datą utworzenia pliku.</w:t>
      </w:r>
    </w:p>
    <w:p w14:paraId="514BC3E2" w14:textId="77777777" w:rsidR="00C16C1C" w:rsidRPr="00D402B2" w:rsidRDefault="00C16C1C" w:rsidP="008D63EA">
      <w:pPr>
        <w:pStyle w:val="Akapitzlist"/>
        <w:numPr>
          <w:ilvl w:val="0"/>
          <w:numId w:val="6"/>
        </w:numPr>
        <w:tabs>
          <w:tab w:val="num" w:pos="993"/>
        </w:tabs>
        <w:rPr>
          <w:rFonts w:cs="Times New Roman"/>
        </w:rPr>
      </w:pPr>
      <w:r w:rsidRPr="00D402B2">
        <w:rPr>
          <w:rFonts w:cs="Times New Roman"/>
        </w:rPr>
        <w:t>Nazwy plików powinny umożliwić wstępną merytoryczną identyfikację zawartości bez konieczności ich otwierania – strukturę należy uzgodnić z Zamawiającym.</w:t>
      </w:r>
    </w:p>
    <w:p w14:paraId="62A6A425" w14:textId="77777777" w:rsidR="00C16C1C" w:rsidRPr="00D402B2" w:rsidRDefault="00C16C1C" w:rsidP="00C16C1C">
      <w:pPr>
        <w:ind w:firstLine="708"/>
        <w:rPr>
          <w:rFonts w:cs="Times New Roman"/>
        </w:rPr>
      </w:pPr>
    </w:p>
    <w:p w14:paraId="2DF400A0" w14:textId="77777777" w:rsidR="00C16C1C" w:rsidRPr="00D402B2" w:rsidRDefault="00C16C1C" w:rsidP="007F27DB">
      <w:pPr>
        <w:pStyle w:val="Nagwek3"/>
        <w:rPr>
          <w:rFonts w:cs="Times New Roman"/>
        </w:rPr>
      </w:pPr>
      <w:bookmarkStart w:id="132" w:name="_Toc475960197"/>
      <w:r w:rsidRPr="00D402B2">
        <w:rPr>
          <w:rFonts w:cs="Times New Roman"/>
        </w:rPr>
        <w:t>Elektroniczna kopia wersji „papierowej” projektu</w:t>
      </w:r>
      <w:bookmarkEnd w:id="132"/>
    </w:p>
    <w:p w14:paraId="04C8C428" w14:textId="77777777" w:rsidR="00C16C1C" w:rsidRPr="00D402B2" w:rsidRDefault="00C16C1C" w:rsidP="00C16C1C">
      <w:pPr>
        <w:rPr>
          <w:rFonts w:cs="Times New Roman"/>
        </w:rPr>
      </w:pPr>
      <w:r w:rsidRPr="00D402B2">
        <w:rPr>
          <w:rFonts w:cs="Times New Roman"/>
        </w:rPr>
        <w:t xml:space="preserve">Opisową część dokumentacji należy przekazać w formie plików *.doc, oraz w postaci dokumentu wielostronicowego *.pdf. Niedopuszczalna jest wersja dokumentacji w postaci pojedynczych dokumentów zebranych w jednym folderze. </w:t>
      </w:r>
    </w:p>
    <w:p w14:paraId="2519F7B1" w14:textId="77777777" w:rsidR="00C16C1C" w:rsidRPr="00D402B2" w:rsidRDefault="00C16C1C" w:rsidP="00C16C1C">
      <w:pPr>
        <w:rPr>
          <w:rFonts w:cs="Times New Roman"/>
        </w:rPr>
      </w:pPr>
      <w:r w:rsidRPr="00D402B2">
        <w:rPr>
          <w:rFonts w:cs="Times New Roman"/>
        </w:rPr>
        <w:t>Dokumenty opisowe i graficzne zawierające oryginały podpisów, pieczęcie i konieczne uzgodnienia powinny być przekazane w formie kolorowych skanów w formacie *.pdf</w:t>
      </w:r>
    </w:p>
    <w:p w14:paraId="70400DE0" w14:textId="77777777" w:rsidR="00C16C1C" w:rsidRPr="00D402B2" w:rsidRDefault="00C16C1C" w:rsidP="00C16C1C">
      <w:pPr>
        <w:rPr>
          <w:rFonts w:cs="Times New Roman"/>
        </w:rPr>
      </w:pPr>
      <w:r w:rsidRPr="00D402B2">
        <w:rPr>
          <w:rFonts w:cs="Times New Roman"/>
        </w:rPr>
        <w:t>Dokumentacja graficzna w postaci wektorowej powinna zostać dostarczona w plikach *.dwg</w:t>
      </w:r>
      <w:r w:rsidR="00D42718" w:rsidRPr="00D402B2">
        <w:rPr>
          <w:rFonts w:cs="Times New Roman"/>
        </w:rPr>
        <w:t xml:space="preserve"> (wersja 2007)</w:t>
      </w:r>
      <w:r w:rsidRPr="00D402B2">
        <w:rPr>
          <w:rFonts w:cs="Times New Roman"/>
        </w:rPr>
        <w:t>. Część rysunkową należy przekazać również w postaci plików nieaktywnych w formatach *.pdf (kolor) powstałych jako konwersja z oryginalnych plików wektorowych.</w:t>
      </w:r>
    </w:p>
    <w:p w14:paraId="64613CA4" w14:textId="77777777" w:rsidR="00C16C1C" w:rsidRPr="00D402B2" w:rsidRDefault="00C16C1C" w:rsidP="00C16C1C">
      <w:pPr>
        <w:rPr>
          <w:rFonts w:cs="Times New Roman"/>
        </w:rPr>
      </w:pPr>
      <w:r w:rsidRPr="00D402B2">
        <w:rPr>
          <w:rFonts w:cs="Times New Roman"/>
        </w:rPr>
        <w:t xml:space="preserve">Rysunki wektorowe (*.dwg) powinny zawierać: </w:t>
      </w:r>
    </w:p>
    <w:p w14:paraId="01603992" w14:textId="77777777" w:rsidR="00C16C1C" w:rsidRPr="00D402B2" w:rsidRDefault="00C16C1C" w:rsidP="008D63EA">
      <w:pPr>
        <w:pStyle w:val="Akapitzlist"/>
        <w:numPr>
          <w:ilvl w:val="0"/>
          <w:numId w:val="8"/>
        </w:numPr>
        <w:tabs>
          <w:tab w:val="num" w:pos="1080"/>
        </w:tabs>
        <w:rPr>
          <w:rFonts w:cs="Times New Roman"/>
        </w:rPr>
      </w:pPr>
      <w:r w:rsidRPr="00D402B2">
        <w:rPr>
          <w:rFonts w:cs="Times New Roman"/>
        </w:rPr>
        <w:t>strukturę umożliwiającą obliczenia statystyczne dla danej branży (m.in. długości sieci o określonych parametrach, pole powierzchni),</w:t>
      </w:r>
    </w:p>
    <w:p w14:paraId="638D4F48" w14:textId="77777777" w:rsidR="00C16C1C" w:rsidRPr="00D402B2" w:rsidRDefault="00C16C1C" w:rsidP="008D63EA">
      <w:pPr>
        <w:pStyle w:val="Akapitzlist"/>
        <w:numPr>
          <w:ilvl w:val="0"/>
          <w:numId w:val="8"/>
        </w:numPr>
        <w:tabs>
          <w:tab w:val="num" w:pos="1080"/>
        </w:tabs>
        <w:rPr>
          <w:rFonts w:cs="Times New Roman"/>
        </w:rPr>
      </w:pPr>
      <w:r w:rsidRPr="00D402B2">
        <w:rPr>
          <w:rFonts w:cs="Times New Roman"/>
        </w:rPr>
        <w:lastRenderedPageBreak/>
        <w:t>tylko wykorzystywane warstwy,</w:t>
      </w:r>
    </w:p>
    <w:p w14:paraId="3F2774AB" w14:textId="77777777" w:rsidR="00C16C1C" w:rsidRPr="00D402B2" w:rsidRDefault="00C16C1C" w:rsidP="008D63EA">
      <w:pPr>
        <w:pStyle w:val="Akapitzlist"/>
        <w:numPr>
          <w:ilvl w:val="0"/>
          <w:numId w:val="8"/>
        </w:numPr>
        <w:tabs>
          <w:tab w:val="num" w:pos="1080"/>
        </w:tabs>
        <w:rPr>
          <w:rFonts w:cs="Times New Roman"/>
        </w:rPr>
      </w:pPr>
      <w:r w:rsidRPr="00D402B2">
        <w:rPr>
          <w:rFonts w:cs="Times New Roman"/>
        </w:rPr>
        <w:t>nazwy warstw odnoszące się w możliwy sposób do ich merytorycznej zawartości.</w:t>
      </w:r>
    </w:p>
    <w:p w14:paraId="67B39E8F" w14:textId="77777777" w:rsidR="00C16C1C" w:rsidRPr="00D402B2" w:rsidRDefault="00C16C1C" w:rsidP="00C16C1C">
      <w:pPr>
        <w:rPr>
          <w:rFonts w:cs="Times New Roman"/>
        </w:rPr>
      </w:pPr>
      <w:r w:rsidRPr="00D402B2">
        <w:rPr>
          <w:rFonts w:cs="Times New Roman"/>
        </w:rPr>
        <w:t>Rysunki projektów powinny być przekazane w formie oryginalnych plików *.dwg. Wykonawca projektu odpowiada za zgodność wersji elektronicznej z wersją oryginalną (papierową).</w:t>
      </w:r>
    </w:p>
    <w:p w14:paraId="70D6B700" w14:textId="1F4CC1CB" w:rsidR="00C16C1C" w:rsidRPr="00D402B2" w:rsidRDefault="00C34ADE" w:rsidP="007F27DB">
      <w:pPr>
        <w:pStyle w:val="Nagwek3"/>
        <w:rPr>
          <w:rFonts w:cs="Times New Roman"/>
        </w:rPr>
      </w:pPr>
      <w:bookmarkStart w:id="133" w:name="_Toc475960198"/>
      <w:r w:rsidRPr="00D402B2">
        <w:rPr>
          <w:rFonts w:cs="Times New Roman"/>
        </w:rPr>
        <w:t>I</w:t>
      </w:r>
      <w:r w:rsidR="00634C9D" w:rsidRPr="00D402B2">
        <w:rPr>
          <w:rFonts w:cs="Times New Roman"/>
        </w:rPr>
        <w:t>lości egzemplarzy</w:t>
      </w:r>
      <w:bookmarkEnd w:id="133"/>
      <w:r w:rsidR="00EB5BAB">
        <w:rPr>
          <w:rFonts w:cs="Times New Roman"/>
        </w:rPr>
        <w:t xml:space="preserve"> </w:t>
      </w:r>
    </w:p>
    <w:p w14:paraId="78378025" w14:textId="77777777" w:rsidR="00C16C1C" w:rsidRPr="00D402B2" w:rsidRDefault="00634C9D" w:rsidP="007F27DB">
      <w:pPr>
        <w:pStyle w:val="Nagwek4"/>
        <w:numPr>
          <w:ilvl w:val="3"/>
          <w:numId w:val="3"/>
        </w:numPr>
        <w:rPr>
          <w:rFonts w:cs="Times New Roman"/>
        </w:rPr>
      </w:pPr>
      <w:bookmarkStart w:id="134" w:name="_Toc475960199"/>
      <w:r w:rsidRPr="00D402B2">
        <w:rPr>
          <w:rFonts w:cs="Times New Roman"/>
        </w:rPr>
        <w:t>Wersja papierowa</w:t>
      </w:r>
      <w:bookmarkEnd w:id="134"/>
    </w:p>
    <w:p w14:paraId="043C031B" w14:textId="21E87108" w:rsidR="00C16C1C" w:rsidRPr="00D402B2" w:rsidRDefault="00EB5BAB" w:rsidP="00623796">
      <w:pPr>
        <w:pStyle w:val="Akapitzlist"/>
        <w:numPr>
          <w:ilvl w:val="0"/>
          <w:numId w:val="14"/>
        </w:numPr>
        <w:rPr>
          <w:rFonts w:cs="Times New Roman"/>
        </w:rPr>
      </w:pPr>
      <w:r>
        <w:rPr>
          <w:rFonts w:cs="Times New Roman"/>
        </w:rPr>
        <w:t>projekt budowlany – po 4</w:t>
      </w:r>
      <w:r w:rsidR="00C16C1C" w:rsidRPr="00D402B2">
        <w:rPr>
          <w:rFonts w:cs="Times New Roman"/>
        </w:rPr>
        <w:t xml:space="preserve"> egz. dla każdej z branż,</w:t>
      </w:r>
    </w:p>
    <w:p w14:paraId="0D4FD96F" w14:textId="094B0780" w:rsidR="00C16C1C" w:rsidRPr="00D402B2" w:rsidRDefault="00C16C1C" w:rsidP="00623796">
      <w:pPr>
        <w:pStyle w:val="Akapitzlist"/>
        <w:numPr>
          <w:ilvl w:val="0"/>
          <w:numId w:val="14"/>
        </w:numPr>
        <w:rPr>
          <w:rFonts w:cs="Times New Roman"/>
        </w:rPr>
      </w:pPr>
      <w:r w:rsidRPr="00D402B2">
        <w:rPr>
          <w:rFonts w:cs="Times New Roman"/>
        </w:rPr>
        <w:t xml:space="preserve">projekt wykonawczy – po </w:t>
      </w:r>
      <w:r w:rsidR="00EB5BAB">
        <w:rPr>
          <w:rFonts w:cs="Times New Roman"/>
        </w:rPr>
        <w:t>2</w:t>
      </w:r>
      <w:r w:rsidRPr="00D402B2">
        <w:rPr>
          <w:rFonts w:cs="Times New Roman"/>
        </w:rPr>
        <w:t xml:space="preserve"> egz. dla każdej z branż,</w:t>
      </w:r>
    </w:p>
    <w:p w14:paraId="4B553AC2" w14:textId="77777777" w:rsidR="00C16C1C" w:rsidRPr="00D402B2" w:rsidRDefault="00C16C1C" w:rsidP="00623796">
      <w:pPr>
        <w:pStyle w:val="Akapitzlist"/>
        <w:numPr>
          <w:ilvl w:val="0"/>
          <w:numId w:val="14"/>
        </w:numPr>
        <w:rPr>
          <w:rFonts w:cs="Times New Roman"/>
        </w:rPr>
      </w:pPr>
      <w:r w:rsidRPr="00D402B2">
        <w:rPr>
          <w:rFonts w:cs="Times New Roman"/>
        </w:rPr>
        <w:t>kosztorysy inwestorskie - po 2 egz. dla każdej z branż,</w:t>
      </w:r>
    </w:p>
    <w:p w14:paraId="1FBC109A" w14:textId="77777777" w:rsidR="00C16C1C" w:rsidRPr="00D402B2" w:rsidRDefault="00C16C1C" w:rsidP="00623796">
      <w:pPr>
        <w:pStyle w:val="Akapitzlist"/>
        <w:numPr>
          <w:ilvl w:val="0"/>
          <w:numId w:val="14"/>
        </w:numPr>
        <w:rPr>
          <w:rFonts w:cs="Times New Roman"/>
        </w:rPr>
      </w:pPr>
      <w:r w:rsidRPr="00D402B2">
        <w:rPr>
          <w:rFonts w:cs="Times New Roman"/>
        </w:rPr>
        <w:t>przedmiary robót – po 2 egz. dla każdej z branż,</w:t>
      </w:r>
    </w:p>
    <w:p w14:paraId="0CD59B8C" w14:textId="77777777" w:rsidR="00C16C1C" w:rsidRPr="00D402B2" w:rsidRDefault="00C16C1C" w:rsidP="00623796">
      <w:pPr>
        <w:pStyle w:val="Akapitzlist"/>
        <w:numPr>
          <w:ilvl w:val="0"/>
          <w:numId w:val="14"/>
        </w:numPr>
        <w:rPr>
          <w:rFonts w:cs="Times New Roman"/>
        </w:rPr>
      </w:pPr>
      <w:r w:rsidRPr="00D402B2">
        <w:rPr>
          <w:rFonts w:cs="Times New Roman"/>
        </w:rPr>
        <w:t xml:space="preserve">Specyfikacje Techniczne Wykonania i Odbioru Robót </w:t>
      </w:r>
      <w:r w:rsidR="00613F41" w:rsidRPr="00D402B2">
        <w:rPr>
          <w:rFonts w:cs="Times New Roman"/>
        </w:rPr>
        <w:t xml:space="preserve">– po 2 egz. dla każdej </w:t>
      </w:r>
      <w:r w:rsidR="00613F41" w:rsidRPr="00D402B2">
        <w:rPr>
          <w:rFonts w:cs="Times New Roman"/>
        </w:rPr>
        <w:br/>
        <w:t>z branż.</w:t>
      </w:r>
    </w:p>
    <w:p w14:paraId="79BCF4CA" w14:textId="77777777" w:rsidR="00C16C1C" w:rsidRPr="00D402B2" w:rsidRDefault="00C16C1C" w:rsidP="00C34ADE">
      <w:pPr>
        <w:pStyle w:val="Nagwek4"/>
        <w:numPr>
          <w:ilvl w:val="3"/>
          <w:numId w:val="3"/>
        </w:numPr>
        <w:rPr>
          <w:rFonts w:cs="Times New Roman"/>
        </w:rPr>
      </w:pPr>
      <w:bookmarkStart w:id="135" w:name="_Toc475960200"/>
      <w:r w:rsidRPr="00D402B2">
        <w:rPr>
          <w:rFonts w:cs="Times New Roman"/>
        </w:rPr>
        <w:t>Wersja elektroniczna</w:t>
      </w:r>
      <w:bookmarkEnd w:id="135"/>
    </w:p>
    <w:p w14:paraId="6107ECA8" w14:textId="29EED02C" w:rsidR="00C16C1C" w:rsidRPr="00D402B2" w:rsidRDefault="00C16C1C" w:rsidP="00C34ADE">
      <w:pPr>
        <w:rPr>
          <w:rFonts w:cs="Times New Roman"/>
        </w:rPr>
      </w:pPr>
      <w:r w:rsidRPr="00D402B2">
        <w:rPr>
          <w:rFonts w:cs="Times New Roman"/>
        </w:rPr>
        <w:t>Całość opracowania należy dostarczyć Zamawiającemu również w wersji numerycznej (na płytach CD/DVD) zgodnie z wytycznymi podanymi w rozdziale 4.</w:t>
      </w:r>
      <w:r w:rsidR="00EB5BAB">
        <w:rPr>
          <w:rFonts w:cs="Times New Roman"/>
        </w:rPr>
        <w:t>5</w:t>
      </w:r>
      <w:r w:rsidRPr="00D402B2">
        <w:rPr>
          <w:rFonts w:cs="Times New Roman"/>
        </w:rPr>
        <w:t>.1 i 4.</w:t>
      </w:r>
      <w:r w:rsidR="00EB5BAB">
        <w:rPr>
          <w:rFonts w:cs="Times New Roman"/>
        </w:rPr>
        <w:t>5</w:t>
      </w:r>
      <w:r w:rsidRPr="00D402B2">
        <w:rPr>
          <w:rFonts w:cs="Times New Roman"/>
        </w:rPr>
        <w:t>.2:</w:t>
      </w:r>
    </w:p>
    <w:p w14:paraId="080ECBDE" w14:textId="77777777" w:rsidR="00C16C1C" w:rsidRPr="00D402B2" w:rsidRDefault="00C16C1C" w:rsidP="00623796">
      <w:pPr>
        <w:pStyle w:val="Akapitzlist"/>
        <w:numPr>
          <w:ilvl w:val="0"/>
          <w:numId w:val="14"/>
        </w:numPr>
        <w:rPr>
          <w:rFonts w:cs="Times New Roman"/>
        </w:rPr>
      </w:pPr>
      <w:r w:rsidRPr="00D402B2">
        <w:rPr>
          <w:rFonts w:cs="Times New Roman"/>
        </w:rPr>
        <w:t>projekt budowlany - 2 szt. CD z zapisan</w:t>
      </w:r>
      <w:r w:rsidR="00613F41" w:rsidRPr="00D402B2">
        <w:rPr>
          <w:rFonts w:cs="Times New Roman"/>
        </w:rPr>
        <w:t>ymi danymi dla programu AutoCAD</w:t>
      </w:r>
      <w:r w:rsidR="00613F41" w:rsidRPr="00D402B2">
        <w:rPr>
          <w:rFonts w:cs="Times New Roman"/>
        </w:rPr>
        <w:br/>
      </w:r>
      <w:r w:rsidRPr="00D402B2">
        <w:rPr>
          <w:rFonts w:cs="Times New Roman"/>
        </w:rPr>
        <w:t>- Polski zapisane w formacie „ *.dwg”</w:t>
      </w:r>
      <w:r w:rsidR="00D42718" w:rsidRPr="00D402B2">
        <w:rPr>
          <w:rFonts w:cs="Times New Roman"/>
        </w:rPr>
        <w:t xml:space="preserve"> (wersja 2007)</w:t>
      </w:r>
      <w:r w:rsidRPr="00D402B2">
        <w:rPr>
          <w:rFonts w:cs="Times New Roman"/>
        </w:rPr>
        <w:t xml:space="preserve"> oraz 2 szt. CD z zapisanymi danymi w formacie „ *.pdf”,</w:t>
      </w:r>
    </w:p>
    <w:p w14:paraId="3AAFA72A" w14:textId="77777777" w:rsidR="00C16C1C" w:rsidRPr="00D402B2" w:rsidRDefault="00C16C1C" w:rsidP="00623796">
      <w:pPr>
        <w:pStyle w:val="Akapitzlist"/>
        <w:numPr>
          <w:ilvl w:val="0"/>
          <w:numId w:val="14"/>
        </w:numPr>
        <w:rPr>
          <w:rFonts w:cs="Times New Roman"/>
        </w:rPr>
      </w:pPr>
      <w:r w:rsidRPr="00D402B2">
        <w:rPr>
          <w:rFonts w:cs="Times New Roman"/>
        </w:rPr>
        <w:t>projekt wykonawczy – 2 szt. CD z zapisanymi danymi w wersji dla edycji przez program AutoCAD - Polski zapisane w formacie „ *.dwg”</w:t>
      </w:r>
      <w:r w:rsidR="00D42718" w:rsidRPr="00D402B2">
        <w:rPr>
          <w:rFonts w:cs="Times New Roman"/>
        </w:rPr>
        <w:t>(wersja 2007)</w:t>
      </w:r>
      <w:r w:rsidR="00613F41" w:rsidRPr="00D402B2">
        <w:rPr>
          <w:rFonts w:cs="Times New Roman"/>
        </w:rPr>
        <w:t xml:space="preserve"> oraz</w:t>
      </w:r>
      <w:r w:rsidR="00613F41" w:rsidRPr="00D402B2">
        <w:rPr>
          <w:rFonts w:cs="Times New Roman"/>
        </w:rPr>
        <w:br/>
      </w:r>
      <w:r w:rsidRPr="00D402B2">
        <w:rPr>
          <w:rFonts w:cs="Times New Roman"/>
        </w:rPr>
        <w:t>2 sztuki CD z zapisanymi danymi w formacie „ *.pdf”,</w:t>
      </w:r>
    </w:p>
    <w:p w14:paraId="7FACD3D7" w14:textId="77777777" w:rsidR="00C16C1C" w:rsidRPr="00D402B2" w:rsidRDefault="00C16C1C" w:rsidP="00623796">
      <w:pPr>
        <w:pStyle w:val="Akapitzlist"/>
        <w:numPr>
          <w:ilvl w:val="0"/>
          <w:numId w:val="14"/>
        </w:numPr>
        <w:rPr>
          <w:rFonts w:cs="Times New Roman"/>
        </w:rPr>
      </w:pPr>
      <w:r w:rsidRPr="00D402B2">
        <w:rPr>
          <w:rFonts w:cs="Times New Roman"/>
        </w:rPr>
        <w:t>kosztorysy inwestorskie i przedmiary robót komplet - 2 sztuki CD z zapisanymi danymi do edycji przez program NORMA PRO zapisane w formacie</w:t>
      </w:r>
      <w:r w:rsidR="00D42718" w:rsidRPr="00D402B2">
        <w:rPr>
          <w:rFonts w:cs="Times New Roman"/>
        </w:rPr>
        <w:t xml:space="preserve"> „*.kst” lub  „*.ath” oraz w formacie „ *.pdf”.</w:t>
      </w:r>
    </w:p>
    <w:p w14:paraId="2447DA4A" w14:textId="77777777" w:rsidR="00C16C1C" w:rsidRPr="00D402B2" w:rsidRDefault="00C16C1C" w:rsidP="00623796">
      <w:pPr>
        <w:pStyle w:val="Akapitzlist"/>
        <w:numPr>
          <w:ilvl w:val="0"/>
          <w:numId w:val="14"/>
        </w:numPr>
        <w:rPr>
          <w:rFonts w:cs="Times New Roman"/>
        </w:rPr>
      </w:pPr>
      <w:r w:rsidRPr="00D402B2">
        <w:rPr>
          <w:rFonts w:cs="Times New Roman"/>
        </w:rPr>
        <w:t>Specyfikacje Techniczne Wykonania i Odbioru Robót dla każdej z branż– 2 egz. CD z zapisanymi danymi dla edycji programu WORD oraz z formacie „ *.pdf”.</w:t>
      </w:r>
    </w:p>
    <w:p w14:paraId="738E1408" w14:textId="77777777" w:rsidR="00C16C1C" w:rsidRPr="00D402B2" w:rsidRDefault="001F3AA3" w:rsidP="00C16C1C">
      <w:pPr>
        <w:rPr>
          <w:rFonts w:cs="Times New Roman"/>
          <w:b/>
          <w:u w:val="single"/>
        </w:rPr>
      </w:pPr>
      <w:r w:rsidRPr="00D402B2">
        <w:rPr>
          <w:rFonts w:cs="Times New Roman"/>
          <w:b/>
          <w:u w:val="single"/>
        </w:rPr>
        <w:t>UWAGA:</w:t>
      </w:r>
    </w:p>
    <w:p w14:paraId="2CA37E3A" w14:textId="77777777" w:rsidR="00C16C1C" w:rsidRPr="00D402B2" w:rsidRDefault="00C16C1C" w:rsidP="00C34ADE">
      <w:pPr>
        <w:rPr>
          <w:rFonts w:cs="Times New Roman"/>
        </w:rPr>
      </w:pPr>
      <w:r w:rsidRPr="00D402B2">
        <w:rPr>
          <w:rFonts w:cs="Times New Roman"/>
        </w:rPr>
        <w:t>Dokumentacja powinna być złożona w segregatory opisana w sposób umożliwiający określenie zawartości bez wglądu do jego wnętrza. Segregator powinien zawierać spis zawartości danego kompletu opracowania dokumentacji.</w:t>
      </w:r>
    </w:p>
    <w:p w14:paraId="172E52B6" w14:textId="77777777" w:rsidR="009F5825" w:rsidRPr="00EA1AF2" w:rsidRDefault="00C16C1C" w:rsidP="00C34ADE">
      <w:pPr>
        <w:rPr>
          <w:rFonts w:cs="Times New Roman"/>
        </w:rPr>
      </w:pPr>
      <w:r w:rsidRPr="00D402B2">
        <w:rPr>
          <w:rFonts w:cs="Times New Roman"/>
        </w:rPr>
        <w:t>W przypadku stwierdzenia przez zamawiającego braku możliwości otwarcia dokumentacji elektronicznej na dysponowanym oprogramowaniu, taka dokumentacja zostanie zwrócona do Projektanta w celu niezwłocznego poprawien</w:t>
      </w:r>
      <w:r w:rsidR="00C34ADE" w:rsidRPr="00D402B2">
        <w:rPr>
          <w:rFonts w:cs="Times New Roman"/>
        </w:rPr>
        <w:t>ia dokumentacji i zapisania jej</w:t>
      </w:r>
      <w:r w:rsidR="00C34ADE" w:rsidRPr="00D402B2">
        <w:rPr>
          <w:rFonts w:cs="Times New Roman"/>
        </w:rPr>
        <w:br/>
      </w:r>
      <w:r w:rsidRPr="00D402B2">
        <w:rPr>
          <w:rFonts w:cs="Times New Roman"/>
        </w:rPr>
        <w:t>w odpowiednim formacie i wersji programu.</w:t>
      </w:r>
    </w:p>
    <w:p w14:paraId="6727C936" w14:textId="77777777" w:rsidR="00BB32D7" w:rsidRDefault="00BB32D7" w:rsidP="007E5BEC">
      <w:pPr>
        <w:pStyle w:val="Nagwek4"/>
        <w:numPr>
          <w:ilvl w:val="0"/>
          <w:numId w:val="0"/>
        </w:numPr>
        <w:ind w:left="1531" w:hanging="1191"/>
        <w:rPr>
          <w:rFonts w:cs="Times New Roman"/>
        </w:rPr>
      </w:pPr>
    </w:p>
    <w:p w14:paraId="7C5F0630" w14:textId="77777777" w:rsidR="00DD6189" w:rsidRDefault="00DD6189" w:rsidP="00DD6189">
      <w:pPr>
        <w:pStyle w:val="Nagwek1"/>
      </w:pPr>
      <w:bookmarkStart w:id="136" w:name="_Toc475960201"/>
      <w:r>
        <w:t>Wymagania w zakresie robót budowlanych</w:t>
      </w:r>
      <w:bookmarkEnd w:id="136"/>
    </w:p>
    <w:p w14:paraId="719E2500" w14:textId="21282662" w:rsidR="000F6970" w:rsidRPr="000F6970" w:rsidRDefault="000F6970" w:rsidP="000F6970">
      <w:r>
        <w:rPr>
          <w:rFonts w:eastAsia="Calibri" w:cs="Arial"/>
          <w:color w:val="000000"/>
          <w:lang w:eastAsia="ar-SA"/>
        </w:rPr>
        <w:t xml:space="preserve">Zakres robót budowlanych do </w:t>
      </w:r>
      <w:r w:rsidRPr="002C4A7A">
        <w:rPr>
          <w:rFonts w:eastAsia="Calibri" w:cs="Arial"/>
          <w:color w:val="000000"/>
          <w:lang w:eastAsia="ar-SA"/>
        </w:rPr>
        <w:t>wykonan</w:t>
      </w:r>
      <w:r>
        <w:rPr>
          <w:rFonts w:eastAsia="Calibri" w:cs="Arial"/>
          <w:color w:val="000000"/>
          <w:lang w:eastAsia="ar-SA"/>
        </w:rPr>
        <w:t xml:space="preserve">ia obejmuje </w:t>
      </w:r>
      <w:r w:rsidR="00703D35">
        <w:rPr>
          <w:rFonts w:eastAsia="Calibri" w:cs="Arial"/>
          <w:color w:val="000000"/>
          <w:lang w:eastAsia="ar-SA"/>
        </w:rPr>
        <w:t xml:space="preserve">wszystkie prace objęte opracowaniem projektowym poza pomieszczeniami kriokomory i infrastruktury technicznej kriokomory, </w:t>
      </w:r>
      <w:r w:rsidR="00EB5BAB">
        <w:rPr>
          <w:rFonts w:eastAsia="Calibri" w:cs="Arial"/>
          <w:color w:val="000000"/>
          <w:lang w:eastAsia="ar-SA"/>
        </w:rPr>
        <w:br/>
      </w:r>
      <w:r w:rsidR="00703D35">
        <w:rPr>
          <w:rFonts w:eastAsia="Calibri" w:cs="Arial"/>
          <w:color w:val="000000"/>
          <w:lang w:eastAsia="ar-SA"/>
        </w:rPr>
        <w:t>a w szczególności</w:t>
      </w:r>
      <w:r w:rsidRPr="002C4A7A">
        <w:rPr>
          <w:rFonts w:eastAsia="Calibri" w:cs="Arial"/>
          <w:color w:val="000000"/>
          <w:lang w:eastAsia="ar-SA"/>
        </w:rPr>
        <w:t>: dostawę wszystkich materiałów montażowych, urządzeń i elementów składowych, wykonanie prac budowlanych, odtworzeniowych i przeprowadzenie prób. Wszelkie koszty materiałów, urządzeń</w:t>
      </w:r>
      <w:r w:rsidR="00703D35">
        <w:rPr>
          <w:rFonts w:eastAsia="Calibri" w:cs="Arial"/>
          <w:color w:val="000000"/>
          <w:lang w:eastAsia="ar-SA"/>
        </w:rPr>
        <w:t xml:space="preserve"> </w:t>
      </w:r>
      <w:r w:rsidRPr="002C4A7A">
        <w:rPr>
          <w:rFonts w:eastAsia="Calibri" w:cs="Arial"/>
          <w:color w:val="000000"/>
          <w:lang w:eastAsia="ar-SA"/>
        </w:rPr>
        <w:t>i prac wymaganych do pełnego wykonania zadania, a niewymienionych w opisie zamówienia, pokrywa Wykonawca.</w:t>
      </w:r>
    </w:p>
    <w:p w14:paraId="647D5D04" w14:textId="6101E7D8" w:rsidR="00DD6189" w:rsidRDefault="00DD6189" w:rsidP="00DD6189">
      <w:r w:rsidRPr="00246797">
        <w:lastRenderedPageBreak/>
        <w:t xml:space="preserve">Wykonawca stosował się będzie do polskich norm, instrukcji i przepisów w kwestiach nieopisanych przez </w:t>
      </w:r>
      <w:r w:rsidR="00EB5BAB">
        <w:t>niniejszy opis.</w:t>
      </w:r>
    </w:p>
    <w:p w14:paraId="5415CE0F" w14:textId="7EE8EB42" w:rsidR="00CE71FD" w:rsidRPr="00CE71FD" w:rsidRDefault="00CE71FD" w:rsidP="00DD6189">
      <w:pPr>
        <w:rPr>
          <w:b/>
        </w:rPr>
      </w:pPr>
      <w:r>
        <w:rPr>
          <w:b/>
        </w:rPr>
        <w:t>Wykonawca uzyska decyzję o pozwoleniu na użytkowanie obiektu jeżeli takie pozwolenie będzie nakładała decyzja o pozwoleniu na budowę.</w:t>
      </w:r>
    </w:p>
    <w:p w14:paraId="38664CC7" w14:textId="77777777" w:rsidR="00DD6189" w:rsidRPr="00246797" w:rsidRDefault="00DD6189" w:rsidP="00DD6189">
      <w:pPr>
        <w:pStyle w:val="Nagwek2"/>
      </w:pPr>
      <w:bookmarkStart w:id="137" w:name="_Toc452365317"/>
      <w:bookmarkStart w:id="138" w:name="_Toc475960202"/>
      <w:r w:rsidRPr="00246797">
        <w:t>Zakres robót i czynności włączonych do realizacji w ramach umowy, których koszty Wykonawca winien uwzględnić w ofercie</w:t>
      </w:r>
      <w:bookmarkEnd w:id="137"/>
      <w:bookmarkEnd w:id="138"/>
    </w:p>
    <w:p w14:paraId="479C3E77" w14:textId="77777777" w:rsidR="00DD6189" w:rsidRPr="00246797" w:rsidRDefault="00DD6189" w:rsidP="00121134">
      <w:pPr>
        <w:pStyle w:val="Akapitzlist"/>
        <w:numPr>
          <w:ilvl w:val="0"/>
          <w:numId w:val="41"/>
        </w:numPr>
      </w:pPr>
      <w:r w:rsidRPr="00246797">
        <w:t>Zorganizowanie zaplecza i placu robót, łącznie z dopr</w:t>
      </w:r>
      <w:r>
        <w:t>owadzeniem energii elektrycznej</w:t>
      </w:r>
      <w:r>
        <w:br/>
      </w:r>
      <w:r w:rsidRPr="00246797">
        <w:t>i wody oraz z zabezpieczeniami wynikającymi z BHP i p.poż.</w:t>
      </w:r>
    </w:p>
    <w:p w14:paraId="501542B5" w14:textId="7B960EEB" w:rsidR="00DD6189" w:rsidRPr="00246797" w:rsidRDefault="00EB5BAB" w:rsidP="00121134">
      <w:pPr>
        <w:pStyle w:val="Akapitzlist"/>
        <w:numPr>
          <w:ilvl w:val="0"/>
          <w:numId w:val="41"/>
        </w:numPr>
      </w:pPr>
      <w:r>
        <w:t xml:space="preserve">Wykonawca ponosi koszt mediów zużytych w trakcie realizacji zadania. Zamawiający zobowiązuje Wykonawcę do zamontowania podliczników, na podstawie </w:t>
      </w:r>
      <w:r w:rsidR="001046B6">
        <w:t>których dokonywane będzie rozliczenie mediów.</w:t>
      </w:r>
      <w:r>
        <w:t xml:space="preserve"> </w:t>
      </w:r>
    </w:p>
    <w:p w14:paraId="5AACEDAC" w14:textId="77777777" w:rsidR="00DD6189" w:rsidRPr="00246797" w:rsidRDefault="00DD6189" w:rsidP="00121134">
      <w:pPr>
        <w:pStyle w:val="Akapitzlist"/>
        <w:numPr>
          <w:ilvl w:val="0"/>
          <w:numId w:val="41"/>
        </w:numPr>
      </w:pPr>
      <w:r w:rsidRPr="00246797">
        <w:t>Oczyszczenie i uporządkowanie placu robót w trakcie i po ich zakończeniu</w:t>
      </w:r>
      <w:r>
        <w:t>.</w:t>
      </w:r>
    </w:p>
    <w:p w14:paraId="3726CA1C" w14:textId="77777777" w:rsidR="00DD6189" w:rsidRDefault="00DD6189" w:rsidP="00121134">
      <w:pPr>
        <w:pStyle w:val="Akapitzlist"/>
        <w:numPr>
          <w:ilvl w:val="0"/>
          <w:numId w:val="41"/>
        </w:numPr>
      </w:pPr>
      <w:r w:rsidRPr="00246797">
        <w:t>Należyte zabezpieczenie części istniejącej obiektu, usunięcie szkód powstałych w trakcie trwania prac budowlanych</w:t>
      </w:r>
      <w:r>
        <w:t>.</w:t>
      </w:r>
    </w:p>
    <w:p w14:paraId="662459DA" w14:textId="52339F9A" w:rsidR="00FB528D" w:rsidRDefault="00FB528D" w:rsidP="00121134">
      <w:pPr>
        <w:pStyle w:val="Akapitzlist"/>
        <w:numPr>
          <w:ilvl w:val="0"/>
          <w:numId w:val="41"/>
        </w:numPr>
        <w:rPr>
          <w:rFonts w:cs="Times New Roman"/>
        </w:rPr>
      </w:pPr>
      <w:r>
        <w:rPr>
          <w:rFonts w:cs="Times New Roman"/>
        </w:rPr>
        <w:t>P</w:t>
      </w:r>
      <w:r w:rsidRPr="00A97814">
        <w:rPr>
          <w:rFonts w:cs="Times New Roman"/>
        </w:rPr>
        <w:t>race odtworzeniowe po wykonaniu wszystkich niezbędnych instalacji</w:t>
      </w:r>
      <w:r>
        <w:rPr>
          <w:rFonts w:cs="Times New Roman"/>
        </w:rPr>
        <w:t>.</w:t>
      </w:r>
    </w:p>
    <w:p w14:paraId="1B97FD8E" w14:textId="77777777" w:rsidR="00FB528D" w:rsidRPr="00FB528D" w:rsidRDefault="00FB528D" w:rsidP="00121134">
      <w:pPr>
        <w:pStyle w:val="Akapitzlist"/>
        <w:numPr>
          <w:ilvl w:val="0"/>
          <w:numId w:val="41"/>
        </w:numPr>
        <w:rPr>
          <w:rFonts w:cs="Times New Roman"/>
        </w:rPr>
      </w:pPr>
      <w:r>
        <w:rPr>
          <w:rFonts w:cs="Times New Roman"/>
        </w:rPr>
        <w:t>Końcowe malowanie całego pomieszczenia po prowadzonych robotach instalacyjnych.</w:t>
      </w:r>
    </w:p>
    <w:p w14:paraId="30E6DFA4" w14:textId="77777777" w:rsidR="00DD6189" w:rsidRPr="00246797" w:rsidRDefault="00DD6189" w:rsidP="00DD6189">
      <w:pPr>
        <w:pStyle w:val="Nagwek2"/>
      </w:pPr>
      <w:bookmarkStart w:id="139" w:name="_Toc452365318"/>
      <w:bookmarkStart w:id="140" w:name="_Toc475960203"/>
      <w:r w:rsidRPr="00246797">
        <w:t>Ogólne wymagania dotyczące robót</w:t>
      </w:r>
      <w:bookmarkEnd w:id="139"/>
      <w:bookmarkEnd w:id="140"/>
    </w:p>
    <w:p w14:paraId="241E731E" w14:textId="77777777" w:rsidR="00DD6189" w:rsidRPr="00246797" w:rsidRDefault="00DD6189" w:rsidP="00DD6189">
      <w:r w:rsidRPr="00246797">
        <w:t>Wykonawca robót jest odpowiedzialny za jakość ich wykonania oraz za ich zgodność ze Specyfikacjami Technicznymi i poleceniami Inspektora Nadzoru. Wykonawca będzie wykonywał roboty zgodnie z przyjętymi do stosowania w Polsce normami, instrukcjami, przepisami. Wykonawca przedstawi Inspektorowi nadzoru do zaakceptowania harmonogram robót, wykaz materiałów, urządzeń</w:t>
      </w:r>
      <w:r>
        <w:br/>
      </w:r>
      <w:r w:rsidRPr="00246797">
        <w:t>i technologii stosowanych przy wykonaniu robót określonych umową.</w:t>
      </w:r>
    </w:p>
    <w:p w14:paraId="3F3305E3" w14:textId="77777777" w:rsidR="00DD6189" w:rsidRPr="00246797" w:rsidRDefault="00DD6189" w:rsidP="00DD6189">
      <w:pPr>
        <w:pStyle w:val="Nagwek2"/>
      </w:pPr>
      <w:bookmarkStart w:id="141" w:name="_Toc452365319"/>
      <w:bookmarkStart w:id="142" w:name="_Toc475960204"/>
      <w:r w:rsidRPr="00246797">
        <w:t>Przekazanie terenu robót</w:t>
      </w:r>
      <w:bookmarkEnd w:id="141"/>
      <w:bookmarkEnd w:id="142"/>
    </w:p>
    <w:p w14:paraId="2375B3F4" w14:textId="77777777" w:rsidR="00DD6189" w:rsidRPr="00246797" w:rsidRDefault="00DD6189" w:rsidP="00DD6189">
      <w:r w:rsidRPr="00246797">
        <w:t>Zamawiający w terminie określonym w umowie przekaże Wykonawcy teren robót</w:t>
      </w:r>
      <w:r w:rsidRPr="00246797">
        <w:br/>
        <w:t>z określeniem granic terenu robót i wskazaniem miejsc poboru wody i energii elektrycznej dla celów budowy oraz zaplecza. Wykonawca przed przystąpieniem do prac przedstawi Inspektorowi do akceptacji projekt organizacji i zagospodarowania placu robót.</w:t>
      </w:r>
    </w:p>
    <w:p w14:paraId="75854CFD" w14:textId="77777777" w:rsidR="00DD6189" w:rsidRPr="00246797" w:rsidRDefault="00DD6189" w:rsidP="00DD6189">
      <w:pPr>
        <w:pStyle w:val="Nagwek2"/>
      </w:pPr>
      <w:bookmarkStart w:id="143" w:name="_Toc452365320"/>
      <w:bookmarkStart w:id="144" w:name="_Toc475960205"/>
      <w:r w:rsidRPr="00246797">
        <w:t>Zabezpieczenie terenu robót</w:t>
      </w:r>
      <w:bookmarkEnd w:id="143"/>
      <w:bookmarkEnd w:id="144"/>
    </w:p>
    <w:p w14:paraId="15E76C57" w14:textId="77777777" w:rsidR="00DD6189" w:rsidRPr="00246797" w:rsidRDefault="00DD6189" w:rsidP="00DD6189">
      <w:pPr>
        <w:rPr>
          <w:rFonts w:eastAsia="TT3Ao00" w:cs="TT3Ao00"/>
          <w:szCs w:val="24"/>
        </w:rPr>
      </w:pPr>
      <w:r w:rsidRPr="00246797">
        <w:t>Wykonawca jest zobowiązany do zabezpieczenia terenu robót budowlanych w celu uniemożliwienia dostępu osobom postronnym w czasie trwania realizacji aż do zakoń</w:t>
      </w:r>
      <w:r>
        <w:t xml:space="preserve">czenia </w:t>
      </w:r>
      <w:r w:rsidRPr="00246797">
        <w:t>i odbioru końcowego robót. Fakt przystąpienia do robót Wykonawca zgłosi przed ich rozpoczęciem w sposób uzgodniony z Inspektorem.</w:t>
      </w:r>
    </w:p>
    <w:p w14:paraId="6A3404C5" w14:textId="77777777" w:rsidR="00DD6189" w:rsidRPr="00246797" w:rsidRDefault="00DD6189" w:rsidP="00DD6189">
      <w:pPr>
        <w:pStyle w:val="Nagwek2"/>
      </w:pPr>
      <w:bookmarkStart w:id="145" w:name="_Toc452365321"/>
      <w:bookmarkStart w:id="146" w:name="_Toc475960206"/>
      <w:r w:rsidRPr="00246797">
        <w:t>Ochrona środowiska w czasie wykonywania robót</w:t>
      </w:r>
      <w:bookmarkEnd w:id="145"/>
      <w:bookmarkEnd w:id="146"/>
    </w:p>
    <w:p w14:paraId="68A7D820" w14:textId="77777777" w:rsidR="00DD6189" w:rsidRPr="00246797" w:rsidRDefault="00DD6189" w:rsidP="00DD6189">
      <w:r w:rsidRPr="00246797">
        <w:t>Wykonawca ma obowiązek znać i stosować w czasie prowadzenia robót wszelkie przepisy dotyczące ochrony środowiska naturalnego. W związku z wykonywaniem remontu niezbędne jest przygotowanie placu budowy oraz zaplecza tej budowy. Remont rozpoczyna się od rozbiórki elementów istniejących, niewykorzystywanych w dalszych etapach realizacji robót rozbiórkowych. Działania powyższe wraz z fazą realizacji remontu generują odpady, które muszą być usunięte z rejonu budowy, posegregowane i właściwie dla określonych grup</w:t>
      </w:r>
      <w:r>
        <w:t xml:space="preserve"> </w:t>
      </w:r>
      <w:r w:rsidRPr="00246797">
        <w:t>i rodzajów składowane oraz zutylizowane. Wykonawca robót w trakcie podjętych działań powodujących lub mogących powodować powstawanie odpadów, powinien takie działania planować, projektować i prowadzić, tak, aby:</w:t>
      </w:r>
    </w:p>
    <w:p w14:paraId="0A1B264F" w14:textId="77777777" w:rsidR="00DD6189" w:rsidRPr="00246797" w:rsidRDefault="00DD6189" w:rsidP="00121134">
      <w:pPr>
        <w:pStyle w:val="Akapitzlist"/>
        <w:numPr>
          <w:ilvl w:val="0"/>
          <w:numId w:val="42"/>
        </w:numPr>
      </w:pPr>
      <w:r w:rsidRPr="00246797">
        <w:lastRenderedPageBreak/>
        <w:t>zapobiegać powstawaniu odpadów lub ograniczać ilość odpadów i ich negatywne oddziaływanie na środowisko przy wytwarzaniu produktów podczas i po zakończeniu ich użytkowania</w:t>
      </w:r>
    </w:p>
    <w:p w14:paraId="4E9960A4" w14:textId="77777777" w:rsidR="00DD6189" w:rsidRPr="00246797" w:rsidRDefault="00DD6189" w:rsidP="00121134">
      <w:pPr>
        <w:pStyle w:val="Akapitzlist"/>
        <w:numPr>
          <w:ilvl w:val="0"/>
          <w:numId w:val="42"/>
        </w:numPr>
      </w:pPr>
      <w:r w:rsidRPr="00246797">
        <w:t>zapewniać zgodny z zasadami ochrony środowiska odzysk, jeżeli nie udało się zapobiec powstawaniu odpadów</w:t>
      </w:r>
    </w:p>
    <w:p w14:paraId="6D1D5967" w14:textId="77777777" w:rsidR="00DD6189" w:rsidRPr="00246797" w:rsidRDefault="00DD6189" w:rsidP="00121134">
      <w:pPr>
        <w:pStyle w:val="Akapitzlist"/>
        <w:numPr>
          <w:ilvl w:val="0"/>
          <w:numId w:val="42"/>
        </w:numPr>
      </w:pPr>
      <w:r w:rsidRPr="00246797">
        <w:t>zapewniać zgodne z zasadami ochrony środowiska unieszkodliwianie odpadów, których powstaniu nie udało się zapobiec lub których nie udało się poddać odzyskowi</w:t>
      </w:r>
    </w:p>
    <w:p w14:paraId="19FBBEDA" w14:textId="77777777" w:rsidR="00DD6189" w:rsidRPr="00246797" w:rsidRDefault="00DD6189" w:rsidP="00DD6189">
      <w:r w:rsidRPr="00246797">
        <w:t>W przypadku gdy już powstaną odpady należy z nimi postępować w sposób zgodny</w:t>
      </w:r>
      <w:r w:rsidRPr="00246797">
        <w:br/>
        <w:t>z zasadami gospodarowania odpadami, wymaganiami ochrony środowiska oraz planami gospodarki odpadami. Transport odpadów niebezpiecznych z miejsc ich powstawania do miejsc odzysku lub unieszkodliwienia odpadów należy prowadzić z zachowaniem przepisów obowiązujących przy transporcie towarów niebezpiecznych. W okresie budowy wszystkie odpady muszą być gromadzone w pojemnikach lub w wydzielonym miejscu z łatwym dostępem dla specjalistycznych służb komunalnych i wywozowych, z którymi wykonawcy prac będą mieli zawarte stosowne umowy. Odbiorcy odpadów muszą legitymować się właściwymi zezwoleniami organów administracyjnych na prowadzenie działalnoś</w:t>
      </w:r>
      <w:r>
        <w:t xml:space="preserve">ci </w:t>
      </w:r>
      <w:r w:rsidRPr="00246797">
        <w:t xml:space="preserve">w zakresie gospodarki odpadami. </w:t>
      </w:r>
    </w:p>
    <w:p w14:paraId="69D5838A" w14:textId="77777777" w:rsidR="00DD6189" w:rsidRPr="00246797" w:rsidRDefault="00DD6189" w:rsidP="00DD6189">
      <w:r w:rsidRPr="00246797">
        <w:t>W okresie trwania budowy i wykończania robót Wykonawca będzie:</w:t>
      </w:r>
    </w:p>
    <w:p w14:paraId="3F2436E0" w14:textId="77777777" w:rsidR="00DD6189" w:rsidRPr="00246797" w:rsidRDefault="00DD6189" w:rsidP="00121134">
      <w:pPr>
        <w:pStyle w:val="Akapitzlist"/>
        <w:numPr>
          <w:ilvl w:val="0"/>
          <w:numId w:val="43"/>
        </w:numPr>
      </w:pPr>
      <w:r w:rsidRPr="00246797">
        <w:t>podejmować wszelkie uzasadnione kroki mające na celu stosowanie się do przepisów i norm dotyczących ochrony środowiska na terenie i wokół terenu budowy</w:t>
      </w:r>
    </w:p>
    <w:p w14:paraId="6B59FEDF" w14:textId="77777777" w:rsidR="00DD6189" w:rsidRPr="00246797" w:rsidRDefault="00DD6189" w:rsidP="00121134">
      <w:pPr>
        <w:pStyle w:val="Akapitzlist"/>
        <w:numPr>
          <w:ilvl w:val="0"/>
          <w:numId w:val="43"/>
        </w:numPr>
      </w:pPr>
      <w:r w:rsidRPr="00246797">
        <w:t>będzie unikać uszkodzeń lub uciążliwości dla osób lub własności społecznej</w:t>
      </w:r>
    </w:p>
    <w:p w14:paraId="7693A67F" w14:textId="77777777" w:rsidR="00DD6189" w:rsidRPr="00246797" w:rsidRDefault="00DD6189" w:rsidP="00121134">
      <w:pPr>
        <w:pStyle w:val="Akapitzlist"/>
        <w:numPr>
          <w:ilvl w:val="0"/>
          <w:numId w:val="43"/>
        </w:numPr>
      </w:pPr>
      <w:r w:rsidRPr="00246797">
        <w:t>będzie unikać uciążliwości wynikających ze skażenia, hałasu lub innych przyczyn powstałych w następstwie jego sposobu działania</w:t>
      </w:r>
    </w:p>
    <w:p w14:paraId="19674F26" w14:textId="77777777" w:rsidR="00DD6189" w:rsidRPr="00246797" w:rsidRDefault="00DD6189" w:rsidP="00DD6189">
      <w:r w:rsidRPr="00246797">
        <w:t>Stosując się do tych wymagań będzie miał szczególny wzgląd na:</w:t>
      </w:r>
    </w:p>
    <w:p w14:paraId="2B5425C5" w14:textId="77777777" w:rsidR="00DD6189" w:rsidRPr="00246797" w:rsidRDefault="00DD6189" w:rsidP="00121134">
      <w:pPr>
        <w:pStyle w:val="Akapitzlist"/>
        <w:numPr>
          <w:ilvl w:val="0"/>
          <w:numId w:val="43"/>
        </w:numPr>
      </w:pPr>
      <w:r w:rsidRPr="00246797">
        <w:t>lokalizację zaplecza, warsztatów, magazynów, składowisk</w:t>
      </w:r>
    </w:p>
    <w:p w14:paraId="5639BC8C" w14:textId="77777777" w:rsidR="00DD6189" w:rsidRPr="00246797" w:rsidRDefault="00DD6189" w:rsidP="00121134">
      <w:pPr>
        <w:pStyle w:val="Akapitzlist"/>
        <w:numPr>
          <w:ilvl w:val="0"/>
          <w:numId w:val="43"/>
        </w:numPr>
      </w:pPr>
      <w:r w:rsidRPr="00246797">
        <w:t>środki ostrożności i zabezpieczenia przed</w:t>
      </w:r>
    </w:p>
    <w:p w14:paraId="000339BB" w14:textId="77777777" w:rsidR="00DD6189" w:rsidRPr="00246797" w:rsidRDefault="00DD6189" w:rsidP="00121134">
      <w:pPr>
        <w:pStyle w:val="Akapitzlist"/>
        <w:numPr>
          <w:ilvl w:val="1"/>
          <w:numId w:val="43"/>
        </w:numPr>
      </w:pPr>
      <w:r w:rsidRPr="00246797">
        <w:t>zanieczyszczeniem zbiorników i cieków wodnych pyłami lub substancjami toksycznymi</w:t>
      </w:r>
    </w:p>
    <w:p w14:paraId="16CA5982" w14:textId="77777777" w:rsidR="00DD6189" w:rsidRPr="00246797" w:rsidRDefault="00DD6189" w:rsidP="00121134">
      <w:pPr>
        <w:pStyle w:val="Akapitzlist"/>
        <w:numPr>
          <w:ilvl w:val="1"/>
          <w:numId w:val="43"/>
        </w:numPr>
      </w:pPr>
      <w:r w:rsidRPr="00246797">
        <w:t>zanieczyszczeniem powietrza pyłami i gazami</w:t>
      </w:r>
    </w:p>
    <w:p w14:paraId="6BD887E6" w14:textId="77777777" w:rsidR="00DD6189" w:rsidRPr="00246797" w:rsidRDefault="00DD6189" w:rsidP="00121134">
      <w:pPr>
        <w:pStyle w:val="Akapitzlist"/>
        <w:numPr>
          <w:ilvl w:val="1"/>
          <w:numId w:val="43"/>
        </w:numPr>
      </w:pPr>
      <w:r w:rsidRPr="00246797">
        <w:t>możliwością powstania pożaru</w:t>
      </w:r>
    </w:p>
    <w:p w14:paraId="6CE268A4" w14:textId="77777777" w:rsidR="00DD6189" w:rsidRPr="00246797" w:rsidRDefault="00DD6189" w:rsidP="00DD6189">
      <w:r w:rsidRPr="00246797">
        <w:t>Hałas emitowany podczas budowy nie podlega normom określającym dopuszczalny poziom hałasu w środowisku, nie mniej jednak Wykonawca zobowiązany jest zminimalizować negatywny wpływ hałasu na środowisko. Ograniczenia emisji hałasu polegać będzie głownie na właściwej organizacji budowy tj.:</w:t>
      </w:r>
    </w:p>
    <w:p w14:paraId="44D55B55" w14:textId="77777777" w:rsidR="00DD6189" w:rsidRPr="00246797" w:rsidRDefault="00DD6189" w:rsidP="00121134">
      <w:pPr>
        <w:pStyle w:val="Akapitzlist"/>
        <w:numPr>
          <w:ilvl w:val="0"/>
          <w:numId w:val="43"/>
        </w:numPr>
      </w:pPr>
      <w:r w:rsidRPr="00246797">
        <w:t>zastosowanie sprzętu wysokiej jakości, charakteryzującego się stosunkowo niskim poziomem emitowanego hałasu</w:t>
      </w:r>
    </w:p>
    <w:p w14:paraId="481D9A2E" w14:textId="77777777" w:rsidR="00DD6189" w:rsidRPr="00246797" w:rsidRDefault="00DD6189" w:rsidP="00121134">
      <w:pPr>
        <w:pStyle w:val="Akapitzlist"/>
        <w:numPr>
          <w:ilvl w:val="0"/>
          <w:numId w:val="43"/>
        </w:numPr>
      </w:pPr>
      <w:r w:rsidRPr="00246797">
        <w:t>wyłączenia maszyn i urządzeń podczas przerw w pracy (unikanie pracy urządzeń na tzw. biegu jałowym)</w:t>
      </w:r>
    </w:p>
    <w:p w14:paraId="32B0A96F" w14:textId="77777777" w:rsidR="00DD6189" w:rsidRPr="00246797" w:rsidRDefault="00DD6189" w:rsidP="00121134">
      <w:pPr>
        <w:pStyle w:val="Akapitzlist"/>
        <w:numPr>
          <w:ilvl w:val="0"/>
          <w:numId w:val="43"/>
        </w:numPr>
      </w:pPr>
      <w:r w:rsidRPr="00246797">
        <w:t>zakazie wykonywania prac hałaśliwych w porze nocnej tj. pomiędzy godzinami 22.00 – 6.00</w:t>
      </w:r>
    </w:p>
    <w:p w14:paraId="3E60CF2E" w14:textId="77777777" w:rsidR="00DD6189" w:rsidRPr="00246797" w:rsidRDefault="00DD6189" w:rsidP="00DD6189">
      <w:pPr>
        <w:pStyle w:val="Nagwek2"/>
      </w:pPr>
      <w:bookmarkStart w:id="147" w:name="_Toc452365322"/>
      <w:bookmarkStart w:id="148" w:name="_Toc475960207"/>
      <w:r w:rsidRPr="00246797">
        <w:t>Ochrona przeciwpożarowa</w:t>
      </w:r>
      <w:bookmarkEnd w:id="147"/>
      <w:bookmarkEnd w:id="148"/>
    </w:p>
    <w:p w14:paraId="22F8F8F8" w14:textId="77777777" w:rsidR="00DD6189" w:rsidRPr="00246797" w:rsidRDefault="00DD6189" w:rsidP="00DD6189">
      <w:pPr>
        <w:rPr>
          <w:rFonts w:eastAsia="TT3Ao00" w:cs="TT3Ao00"/>
          <w:szCs w:val="24"/>
        </w:rPr>
      </w:pPr>
      <w:r w:rsidRPr="00246797">
        <w:t>Wykonawca będzie przestrzegać przepisów ochrony przeciwpożarowej. Wykonawca będzie utrzymywać sprawny sprzęt przeciwpożarowy, wymagany przez odpowiednie przepisy, w miejscu prowadzonych robót określonych umową. Materiały łatwopalne będą składowane w sposób zgodny z odpowiednimi przepisami i zabezpieczone przed dostępem osób trzecich. Wykonawca będzie odpowiedzialny za wszelkie straty spowodowane pożarem wywołanym jako rezultat robót albo przez pracowników Wykonawcy.</w:t>
      </w:r>
    </w:p>
    <w:p w14:paraId="44741317" w14:textId="77777777" w:rsidR="00DD6189" w:rsidRPr="00246797" w:rsidRDefault="00DD6189" w:rsidP="00DD6189">
      <w:pPr>
        <w:pStyle w:val="Nagwek2"/>
        <w:rPr>
          <w:rFonts w:eastAsia="TT3Ao00"/>
        </w:rPr>
      </w:pPr>
      <w:bookmarkStart w:id="149" w:name="_Toc452365323"/>
      <w:bookmarkStart w:id="150" w:name="_Toc475960208"/>
      <w:r w:rsidRPr="00246797">
        <w:rPr>
          <w:rFonts w:eastAsia="TT3Ao00"/>
        </w:rPr>
        <w:lastRenderedPageBreak/>
        <w:t>Materiały szkodliwe dla otoczenia</w:t>
      </w:r>
      <w:bookmarkEnd w:id="149"/>
      <w:bookmarkEnd w:id="150"/>
    </w:p>
    <w:p w14:paraId="340D40C2" w14:textId="77777777" w:rsidR="00DD6189" w:rsidRPr="00246797" w:rsidRDefault="00DD6189" w:rsidP="00DD6189">
      <w:r w:rsidRPr="00246797">
        <w:t xml:space="preserve">Materiały, które w sposób trwały są szkodliwe dla otoczenia, nie będą dopuszczone do użycia. Nie dopuszcza się użycia materiałów wywołujących szkodliwe </w:t>
      </w:r>
      <w:r>
        <w:t xml:space="preserve">promieniowanie </w:t>
      </w:r>
      <w:r w:rsidRPr="00246797">
        <w:t>o stężeniu większym od dopuszczalnego, określonego odpowiednimi przepisami. Materiały, które są szkodliwe dla otoczenia tylko w czasie robót, a po zakończeniu robót ich szkodliwość zanika (np. materiały pylaste) mogą być użyte pod warunkiem przestrzegania wymagań technologicznych przy wbudowaniu. Jeżeli wymagają tego odpowiednie przepisy Zamawiający powinien otrzymać zgodę na użycie tych materiałów od właściwych organów administracji państwowej.</w:t>
      </w:r>
    </w:p>
    <w:p w14:paraId="7B7A1F6D" w14:textId="77777777" w:rsidR="00DD6189" w:rsidRPr="00246797" w:rsidRDefault="00DD6189" w:rsidP="00DD6189">
      <w:pPr>
        <w:pStyle w:val="Nagwek2"/>
        <w:rPr>
          <w:rFonts w:eastAsia="TT3Ao00"/>
        </w:rPr>
      </w:pPr>
      <w:bookmarkStart w:id="151" w:name="_Toc452365324"/>
      <w:bookmarkStart w:id="152" w:name="_Toc475960209"/>
      <w:r w:rsidRPr="00246797">
        <w:rPr>
          <w:rFonts w:eastAsia="TT3Ao00"/>
        </w:rPr>
        <w:t>Ochrona własności publicznej i państwowej</w:t>
      </w:r>
      <w:bookmarkEnd w:id="151"/>
      <w:bookmarkEnd w:id="152"/>
    </w:p>
    <w:p w14:paraId="17148758" w14:textId="77777777" w:rsidR="00DD6189" w:rsidRPr="00246797" w:rsidRDefault="00DD6189" w:rsidP="00DD6189">
      <w:r w:rsidRPr="00246797">
        <w:t>Wykonawca odpowiada za ochronę instalacji w obszarze placu robót,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O fakcie przypadkowego uszkodzenia tych instalacji Wykonawca bezzwłocznie powiadomi Inspektora Nadzoru i zainteresowane władze oraz będzie odpowiadać za wszelkie spowodowane przez jego działania uszkodzenia instalacji i urządzeń podziemnych wykazanych w dokumentach dostarczonych mu przez Zamawiającego.</w:t>
      </w:r>
    </w:p>
    <w:p w14:paraId="0999006E" w14:textId="77777777" w:rsidR="00DD6189" w:rsidRPr="00246797" w:rsidRDefault="00DD6189" w:rsidP="00DD6189">
      <w:pPr>
        <w:pStyle w:val="Nagwek2"/>
        <w:rPr>
          <w:rFonts w:eastAsia="TT3Ao00"/>
        </w:rPr>
      </w:pPr>
      <w:bookmarkStart w:id="153" w:name="_Toc452365325"/>
      <w:bookmarkStart w:id="154" w:name="_Toc475960210"/>
      <w:r w:rsidRPr="00246797">
        <w:rPr>
          <w:rFonts w:eastAsia="TT3Ao00"/>
        </w:rPr>
        <w:t>Ochrona własności prywatnej</w:t>
      </w:r>
      <w:bookmarkEnd w:id="153"/>
      <w:bookmarkEnd w:id="154"/>
    </w:p>
    <w:p w14:paraId="4DB23E0C" w14:textId="77777777" w:rsidR="00DD6189" w:rsidRPr="00246797" w:rsidRDefault="00DD6189" w:rsidP="00DD6189">
      <w:r w:rsidRPr="00246797">
        <w:t>Wykonawca odpowiada za ochronę własności prywatnej na zasadach ogólnych.</w:t>
      </w:r>
    </w:p>
    <w:p w14:paraId="4A033424" w14:textId="77777777" w:rsidR="00DD6189" w:rsidRPr="00246797" w:rsidRDefault="00DD6189" w:rsidP="00DD6189">
      <w:pPr>
        <w:pStyle w:val="Nagwek2"/>
        <w:rPr>
          <w:rFonts w:eastAsia="TT3Ao00"/>
        </w:rPr>
      </w:pPr>
      <w:r w:rsidRPr="00246797">
        <w:rPr>
          <w:rFonts w:eastAsia="TT3Ao00"/>
        </w:rPr>
        <w:t xml:space="preserve">  </w:t>
      </w:r>
      <w:bookmarkStart w:id="155" w:name="_Toc452365326"/>
      <w:bookmarkStart w:id="156" w:name="_Toc475960211"/>
      <w:r w:rsidRPr="00246797">
        <w:rPr>
          <w:rFonts w:eastAsia="TT3Ao00"/>
        </w:rPr>
        <w:t>Bezpieczeństwo i higiena pracy</w:t>
      </w:r>
      <w:bookmarkEnd w:id="155"/>
      <w:bookmarkEnd w:id="156"/>
    </w:p>
    <w:p w14:paraId="77F4247D" w14:textId="77777777" w:rsidR="00DD6189" w:rsidRPr="00246797" w:rsidRDefault="00DD6189" w:rsidP="00DD6189">
      <w:r w:rsidRPr="00246797">
        <w:t>Podczas realizacji robót Wykonawca będzie przestrzegać przepisów dotyczących bezpieczeństwa i higieny pracy.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bezpieczeństwa określonych powyżej są uwzględnione w cenie realizacji.</w:t>
      </w:r>
    </w:p>
    <w:p w14:paraId="6C28C053" w14:textId="77777777" w:rsidR="00DD6189" w:rsidRPr="00246797" w:rsidRDefault="00DD6189" w:rsidP="00DD6189">
      <w:pPr>
        <w:pStyle w:val="Nagwek2"/>
      </w:pPr>
      <w:r w:rsidRPr="00246797">
        <w:t xml:space="preserve">  </w:t>
      </w:r>
      <w:bookmarkStart w:id="157" w:name="_Toc452365327"/>
      <w:bookmarkStart w:id="158" w:name="_Toc475960212"/>
      <w:r w:rsidRPr="00246797">
        <w:t>Ochrona robót</w:t>
      </w:r>
      <w:bookmarkEnd w:id="157"/>
      <w:bookmarkEnd w:id="158"/>
    </w:p>
    <w:p w14:paraId="72672629" w14:textId="77777777" w:rsidR="00DD6189" w:rsidRPr="00246797" w:rsidRDefault="00DD6189" w:rsidP="00DD6189">
      <w:r w:rsidRPr="00246797">
        <w:t>Wykonawca będzie odpowiedzialny za ochronę robót i za wszelkie materiały i urządzenia używane do robót od rozpoczęcia do odbioru robót przez Zamawiającego oraz będzie utrzymywał Roboty do tego czasu. Ochrona robót winna również objąć zabezpieczenie majątku Zamawiającego związanego z robotami od skutków działania stron trzecich lub Wykonawcy. Utrzymanie powinno być prowadzone w taki sposób, aby budowla lub jej elementy były w zadawalającym stanie przez cały czas, do momentu odbioru końcowego. Jeśli Wykonawca w jakimkolwiek czasie zaniedba utrzymanie, w tym przypadku na polecenie Inspektora Nadzoru powinien rozpocząć roboty utrzymaniowe nie później niż w 8 godzin po otrzymaniu takiego polecenia.</w:t>
      </w:r>
    </w:p>
    <w:p w14:paraId="7A2FF664" w14:textId="77777777" w:rsidR="00DD6189" w:rsidRPr="00246797" w:rsidRDefault="00DD6189" w:rsidP="00DD6189">
      <w:pPr>
        <w:pStyle w:val="Nagwek2"/>
      </w:pPr>
      <w:r w:rsidRPr="00246797">
        <w:t xml:space="preserve">  </w:t>
      </w:r>
      <w:bookmarkStart w:id="159" w:name="_Toc452365328"/>
      <w:bookmarkStart w:id="160" w:name="_Toc475960213"/>
      <w:r w:rsidRPr="00246797">
        <w:t>Stosowanie się do prawa i innych przepisów</w:t>
      </w:r>
      <w:bookmarkEnd w:id="159"/>
      <w:bookmarkEnd w:id="160"/>
    </w:p>
    <w:p w14:paraId="1D0C5224" w14:textId="77777777" w:rsidR="00DD6189" w:rsidRPr="00246797" w:rsidRDefault="00DD6189" w:rsidP="00DD6189">
      <w:r w:rsidRPr="00246797">
        <w:t xml:space="preserve">Wykonawca zobowiązany jest znać wszystkie przepisy wydane przez Użytkownika </w:t>
      </w:r>
      <w:r>
        <w:t>obiektu,</w:t>
      </w:r>
      <w:r>
        <w:br/>
      </w:r>
      <w:r w:rsidRPr="00246797">
        <w:t>w którym będzie prowadzony remont oraz inne przepisy i wytyczne, które są</w:t>
      </w:r>
      <w:r>
        <w:t xml:space="preserve"> </w:t>
      </w:r>
      <w:r w:rsidRPr="00246797">
        <w:t>w jakikolwiek sposób związane z robotami i będzie w pełni odpowiedzialny za przestrzeganie tych praw, przepisów</w:t>
      </w:r>
      <w:r>
        <w:br/>
      </w:r>
      <w:r w:rsidRPr="00246797">
        <w:t>i wytycznych podczas prowadzenia robót.</w:t>
      </w:r>
    </w:p>
    <w:p w14:paraId="7CB7F3A2" w14:textId="77777777" w:rsidR="00DD6189" w:rsidRPr="00246797" w:rsidRDefault="00DD6189" w:rsidP="00DD6189">
      <w:pPr>
        <w:pStyle w:val="Nagwek2"/>
      </w:pPr>
      <w:r w:rsidRPr="00246797">
        <w:lastRenderedPageBreak/>
        <w:t xml:space="preserve">  </w:t>
      </w:r>
      <w:bookmarkStart w:id="161" w:name="_Toc452365329"/>
      <w:bookmarkStart w:id="162" w:name="_Toc475960214"/>
      <w:r w:rsidRPr="00246797">
        <w:t>Zaopatrzenie terenu robót w wodę i energię elektryczną</w:t>
      </w:r>
      <w:bookmarkEnd w:id="161"/>
      <w:bookmarkEnd w:id="162"/>
    </w:p>
    <w:p w14:paraId="380A95C6" w14:textId="1D293BC9" w:rsidR="00DD6189" w:rsidRPr="00246797" w:rsidRDefault="00DD6189" w:rsidP="00DD6189">
      <w:r w:rsidRPr="00246797">
        <w:t>Punkty poboru: wody, zrzutu ścieków, energii elektrycznej znajdują się na terenie obiektu. Uzyskanie warunków i wykonanie punktów poboru w/w mediów dla potrzeb terenu budowy oraz kos</w:t>
      </w:r>
      <w:r w:rsidR="001046B6">
        <w:t>zty ich wykonania i eksploatacji wskazano w punkcie 5.1.</w:t>
      </w:r>
    </w:p>
    <w:p w14:paraId="09209397" w14:textId="77777777" w:rsidR="00DD6189" w:rsidRPr="00246797" w:rsidRDefault="00DD6189" w:rsidP="00DD6189">
      <w:pPr>
        <w:pStyle w:val="Nagwek2"/>
      </w:pPr>
      <w:r w:rsidRPr="00246797">
        <w:t xml:space="preserve">  </w:t>
      </w:r>
      <w:bookmarkStart w:id="163" w:name="_Toc452365330"/>
      <w:bookmarkStart w:id="164" w:name="_Toc475960215"/>
      <w:r w:rsidRPr="00246797">
        <w:t>Zaplecze socjalno-bytowe i magazynowe Wykonawcy</w:t>
      </w:r>
      <w:bookmarkEnd w:id="163"/>
      <w:bookmarkEnd w:id="164"/>
    </w:p>
    <w:p w14:paraId="41CAC659" w14:textId="77777777" w:rsidR="00DD6189" w:rsidRPr="00246797" w:rsidRDefault="00DD6189" w:rsidP="00DD6189">
      <w:r w:rsidRPr="00246797">
        <w:t>Zaplecze na czas trwania budowy Wykonawca zapewni sobie we własnym zakresie i na koszt własny. Miejsce zaplecza socjalnego należy ustalić z Użytkownikiem bądź Inspektorem.</w:t>
      </w:r>
    </w:p>
    <w:p w14:paraId="1B280A8B" w14:textId="77777777" w:rsidR="00DD6189" w:rsidRPr="00246797" w:rsidRDefault="00DD6189" w:rsidP="00DD6189">
      <w:pPr>
        <w:pStyle w:val="Nagwek1"/>
      </w:pPr>
      <w:bookmarkStart w:id="165" w:name="_Toc452365331"/>
      <w:bookmarkStart w:id="166" w:name="_Toc475960216"/>
      <w:r w:rsidRPr="00246797">
        <w:t>WYKONANIE ROBÓT</w:t>
      </w:r>
      <w:bookmarkEnd w:id="165"/>
      <w:bookmarkEnd w:id="166"/>
    </w:p>
    <w:p w14:paraId="6A29318A" w14:textId="77777777" w:rsidR="00DD6189" w:rsidRPr="00246797" w:rsidRDefault="00DD6189" w:rsidP="00DD6189">
      <w:pPr>
        <w:pStyle w:val="Nagwek2"/>
      </w:pPr>
      <w:bookmarkStart w:id="167" w:name="_Toc452365332"/>
      <w:bookmarkStart w:id="168" w:name="_Toc475960217"/>
      <w:r w:rsidRPr="00246797">
        <w:t>Ogólne zasady wykonywania robót</w:t>
      </w:r>
      <w:bookmarkEnd w:id="167"/>
      <w:bookmarkEnd w:id="168"/>
    </w:p>
    <w:p w14:paraId="495E5A11" w14:textId="77777777" w:rsidR="00DD6189" w:rsidRPr="00246797" w:rsidRDefault="00DD6189" w:rsidP="00DD6189">
      <w:r w:rsidRPr="00246797">
        <w:t>Wykonawca jest odpowiedzialny za prowadzenie robót zgodnie z umową, oraz za jakość zastosowanych materiałów i wykonywanych robót, za ich zgodność z wymaganiami ST, PZJ oraz poleceniami Inspektora Nadzoru. Wykonawca na własny koszt skoryguje wszelkie pomyłki i błędy w czasie trwania robót, jeśli wymagać tego będzie Inspektor Nadzoru. Sprawdzanie dokładności robót przez Inspektora nie zwalnia Wykonawcy od odpowiedzialności za ich dokładność. Decyzje Inspektora dotyczące akceptacji lub odrzucenia materiałów i elementów robót będą oparte na wymaganiach sformułowanych w umowie, ST, normach i wytycznych.</w:t>
      </w:r>
    </w:p>
    <w:p w14:paraId="43B21D56" w14:textId="77777777" w:rsidR="00DD6189" w:rsidRPr="00246797" w:rsidRDefault="00DD6189" w:rsidP="00DD6189">
      <w:pPr>
        <w:pStyle w:val="Nagwek2"/>
      </w:pPr>
      <w:bookmarkStart w:id="169" w:name="_Toc452365333"/>
      <w:bookmarkStart w:id="170" w:name="_Toc475960218"/>
      <w:r w:rsidRPr="00246797">
        <w:t>Decyzje i polecenia Inspektora Nadzoru Zamawiającego</w:t>
      </w:r>
      <w:bookmarkEnd w:id="169"/>
      <w:bookmarkEnd w:id="170"/>
    </w:p>
    <w:p w14:paraId="231C39F2" w14:textId="0DD60B49" w:rsidR="00DD6189" w:rsidRPr="00246797" w:rsidRDefault="00DD6189" w:rsidP="00DD6189">
      <w:r w:rsidRPr="00246797">
        <w:t>Inspektor, upoważniony jest do inspekcji wszystkich robót i kontroli wszystkich materiałów dostarczonych na budowę lub na niej produkowanych. Decyzje Inspektora dotyczące akceptacji lub odrzucenia materiałów i elementów robót oparte będą na wymaganiach sformułowanych w umowie ST, PN i innych normach i instrukcjach. W przypadku opóźnień w realizacji budowy stwarzających zagrożenie dla finalnego zakończenia robót, Inspektor ma prawo wprowadzić wykonawstwo zastępcze na okre</w:t>
      </w:r>
      <w:r w:rsidR="001046B6">
        <w:t>ślone roboty na koszt Wykonawcy, na co Wykonawca wyraża zgodę.</w:t>
      </w:r>
    </w:p>
    <w:p w14:paraId="0CE7BA41" w14:textId="77777777" w:rsidR="00DD6189" w:rsidRPr="00246797" w:rsidRDefault="00DD6189" w:rsidP="00DD6189">
      <w:pPr>
        <w:pStyle w:val="Nagwek1"/>
      </w:pPr>
      <w:bookmarkStart w:id="171" w:name="_Toc452365334"/>
      <w:bookmarkStart w:id="172" w:name="_Toc475960219"/>
      <w:r w:rsidRPr="00246797">
        <w:t>KONTROLA JAKOŚCI ROBÓT</w:t>
      </w:r>
      <w:bookmarkEnd w:id="171"/>
      <w:bookmarkEnd w:id="172"/>
    </w:p>
    <w:p w14:paraId="30E11213" w14:textId="77777777" w:rsidR="00DD6189" w:rsidRPr="00246797" w:rsidRDefault="00DD6189" w:rsidP="00DD6189">
      <w:pPr>
        <w:pStyle w:val="Nagwek2"/>
      </w:pPr>
      <w:bookmarkStart w:id="173" w:name="_Toc452365335"/>
      <w:bookmarkStart w:id="174" w:name="_Toc475960220"/>
      <w:r w:rsidRPr="00246797">
        <w:t>Zasady kontroli jakości robót</w:t>
      </w:r>
      <w:bookmarkEnd w:id="173"/>
      <w:bookmarkEnd w:id="174"/>
    </w:p>
    <w:p w14:paraId="457F412A" w14:textId="77777777" w:rsidR="00DD6189" w:rsidRPr="00246797" w:rsidRDefault="00DD6189" w:rsidP="00DD6189">
      <w:r w:rsidRPr="00246797">
        <w:t xml:space="preserve">Celem kontroli robót będzie osiągnięcie założonej jakości robót. Wykonawca jest odpowiedzialny za pełną kontrolę robót i jakość materiałów. Wykonawca zapewni odpowiedni system kontroli, włączając personel, sprzęt, zaopatrzenie i wszystkie urządzenia niezbędne do pobierania próbek i badań materiałów oraz robót. Przed zatwierdzeniem systemu kontroli jakości Inspektor może żądać od Wykonawcy przeprowadzenia badań w celu zademonstrowania, że poziom ich wykonywania jest zadawalający. Wykonawca będzie przeprowadzać pomiary i badania materiałów oraz robót z częstotliwością zapewniającą stwierdzenie, że roboty wykonano zgodnie z wymaganiami zawartymi w ST. W przypadku, gdy nie zostały one tam określone, Inspektor ustali jaki zakres kontroli jest konieczny, aby  zapewnić wykonanie robót zgodnie z Umową. Wszystkie koszty związane z organizowaniem i prowadzeniem badań materiałów ponosi Wykonawca. Inspektor Nadzoru będzie przekazywać Wykonawcy pisemne informacje o jakichkolwiek niedociągnięciach dotyczących sprzętu, pracy personelu. Inspektor może dopuścić do użycia materiały posiadające atest producenta stwierdzający ich pełną zgodność z warunkami podanymi w ST. W przypadku materiałów, dla których atesty są wymagane przez ST, każda partia dostarczona do robót będzie posiadać: </w:t>
      </w:r>
    </w:p>
    <w:p w14:paraId="3DF3AF11" w14:textId="77777777" w:rsidR="00DD6189" w:rsidRPr="00246797" w:rsidRDefault="00DD6189" w:rsidP="00121134">
      <w:pPr>
        <w:pStyle w:val="Akapitzlist"/>
        <w:numPr>
          <w:ilvl w:val="0"/>
          <w:numId w:val="48"/>
        </w:numPr>
      </w:pPr>
      <w:r w:rsidRPr="00246797">
        <w:lastRenderedPageBreak/>
        <w:t>certyfikat na znak bezpieczeństwa, wskazujący, że zapewniono zgodność z kryteriami technicznymi określonymi na podstawie Polskich Norm, Norm Europejskich, aprobat technicznych oraz właściwych przepisów i dokumentów</w:t>
      </w:r>
    </w:p>
    <w:p w14:paraId="488FEB9A" w14:textId="77777777" w:rsidR="00DD6189" w:rsidRPr="00246797" w:rsidRDefault="00DD6189" w:rsidP="00121134">
      <w:pPr>
        <w:pStyle w:val="Akapitzlist"/>
        <w:numPr>
          <w:ilvl w:val="0"/>
          <w:numId w:val="44"/>
        </w:numPr>
      </w:pPr>
      <w:r w:rsidRPr="00246797">
        <w:t>deklarację zgodności lub certyfikat zgodności z:</w:t>
      </w:r>
    </w:p>
    <w:p w14:paraId="544E5746" w14:textId="77777777" w:rsidR="00DD6189" w:rsidRPr="00246797" w:rsidRDefault="00DD6189" w:rsidP="00121134">
      <w:pPr>
        <w:pStyle w:val="Akapitzlist"/>
        <w:numPr>
          <w:ilvl w:val="1"/>
          <w:numId w:val="44"/>
        </w:numPr>
      </w:pPr>
      <w:r w:rsidRPr="00246797">
        <w:t>Polską Normą</w:t>
      </w:r>
    </w:p>
    <w:p w14:paraId="5C76FA96" w14:textId="77777777" w:rsidR="00DD6189" w:rsidRPr="00246797" w:rsidRDefault="00DD6189" w:rsidP="00121134">
      <w:pPr>
        <w:pStyle w:val="Akapitzlist"/>
        <w:numPr>
          <w:ilvl w:val="1"/>
          <w:numId w:val="44"/>
        </w:numPr>
      </w:pPr>
      <w:r w:rsidRPr="00246797">
        <w:t>Europejską Normą</w:t>
      </w:r>
    </w:p>
    <w:p w14:paraId="5B782462" w14:textId="77777777" w:rsidR="00DD6189" w:rsidRPr="00246797" w:rsidRDefault="00DD6189" w:rsidP="00121134">
      <w:pPr>
        <w:pStyle w:val="Akapitzlist"/>
        <w:numPr>
          <w:ilvl w:val="1"/>
          <w:numId w:val="44"/>
        </w:numPr>
      </w:pPr>
      <w:r w:rsidRPr="00246797">
        <w:t>Aprobatą techniczną, w przypadku wyrobów, dla których nie ustanowiono Polskiej Normy, jeżeli nie są objęte certyfikacją określoną w pkt 1</w:t>
      </w:r>
      <w:r w:rsidRPr="00246797">
        <w:br/>
        <w:t>i spełniają wymogi Szczegółowej Specyfikacji Technicznej</w:t>
      </w:r>
    </w:p>
    <w:p w14:paraId="2B189FEA" w14:textId="77777777" w:rsidR="00DD6189" w:rsidRDefault="00DD6189" w:rsidP="00DD6189">
      <w:r w:rsidRPr="00246797">
        <w:t>W przypadku materiałów, dla których w/w dokumenty są wymagane przez ST, każda partia dostarczona na potrzeby robót będzie posiadać dokumenty, określające w sposób jednoznaczny jej cechy. Jeżeli zostanie stwierdzona niezgodność ich właściwości z ST to takie materiały zostaną odrzucone.</w:t>
      </w:r>
    </w:p>
    <w:p w14:paraId="6ABBA574" w14:textId="77777777" w:rsidR="00DD6189" w:rsidRPr="00246797" w:rsidRDefault="00DD6189" w:rsidP="00DD6189"/>
    <w:p w14:paraId="3BC73DFD" w14:textId="77777777" w:rsidR="00DD6189" w:rsidRPr="00246797" w:rsidRDefault="00DD6189" w:rsidP="00DD6189">
      <w:pPr>
        <w:pStyle w:val="Nagwek1"/>
      </w:pPr>
      <w:bookmarkStart w:id="175" w:name="_Toc452365336"/>
      <w:bookmarkStart w:id="176" w:name="_Toc475960221"/>
      <w:r w:rsidRPr="00246797">
        <w:t>DOKUMENTY PROWADZENIA ROBÓT</w:t>
      </w:r>
      <w:bookmarkEnd w:id="175"/>
      <w:bookmarkEnd w:id="176"/>
    </w:p>
    <w:p w14:paraId="65A1ED7F" w14:textId="77777777" w:rsidR="00DD6189" w:rsidRPr="00246797" w:rsidRDefault="00DD6189" w:rsidP="00DD6189">
      <w:r w:rsidRPr="00246797">
        <w:t>Do podstawowych dokumentów budowy zalicza się:</w:t>
      </w:r>
    </w:p>
    <w:p w14:paraId="10211222" w14:textId="77777777" w:rsidR="00DD6189" w:rsidRPr="00246797" w:rsidRDefault="00DD6189" w:rsidP="00121134">
      <w:pPr>
        <w:pStyle w:val="Akapitzlist"/>
        <w:numPr>
          <w:ilvl w:val="0"/>
          <w:numId w:val="45"/>
        </w:numPr>
      </w:pPr>
      <w:r w:rsidRPr="00246797">
        <w:t>zestawienie terminów rozpoczęcia i zakończenia poszczególnych elementów robót</w:t>
      </w:r>
    </w:p>
    <w:p w14:paraId="5FC15287" w14:textId="77777777" w:rsidR="00DD6189" w:rsidRPr="00246797" w:rsidRDefault="00DD6189" w:rsidP="00121134">
      <w:pPr>
        <w:pStyle w:val="Akapitzlist"/>
        <w:numPr>
          <w:ilvl w:val="0"/>
          <w:numId w:val="45"/>
        </w:numPr>
      </w:pPr>
      <w:r w:rsidRPr="00246797">
        <w:t>uwagi i polecenia Inspektora</w:t>
      </w:r>
    </w:p>
    <w:p w14:paraId="1687FD61" w14:textId="77777777" w:rsidR="00DD6189" w:rsidRPr="00246797" w:rsidRDefault="00DD6189" w:rsidP="00121134">
      <w:pPr>
        <w:pStyle w:val="Akapitzlist"/>
        <w:numPr>
          <w:ilvl w:val="0"/>
          <w:numId w:val="45"/>
        </w:numPr>
      </w:pPr>
      <w:r w:rsidRPr="00246797">
        <w:t>dokumenty z datami zarządzenia wstrzymania robót przez Inspektora, z podaniem powodu</w:t>
      </w:r>
    </w:p>
    <w:p w14:paraId="7A104122" w14:textId="77777777" w:rsidR="00DD6189" w:rsidRPr="00246797" w:rsidRDefault="00DD6189" w:rsidP="00121134">
      <w:pPr>
        <w:pStyle w:val="Akapitzlist"/>
        <w:numPr>
          <w:ilvl w:val="0"/>
          <w:numId w:val="45"/>
        </w:numPr>
      </w:pPr>
      <w:r w:rsidRPr="00246797">
        <w:t>dokumenty zgłoszenia i daty odbiorów robót zanikających ulegających zakryciu, częściowych i końcowych odbiorów robót</w:t>
      </w:r>
    </w:p>
    <w:p w14:paraId="5C9FBFD1" w14:textId="77777777" w:rsidR="00DD6189" w:rsidRPr="00246797" w:rsidRDefault="00DD6189" w:rsidP="00121134">
      <w:pPr>
        <w:pStyle w:val="Akapitzlist"/>
        <w:numPr>
          <w:ilvl w:val="0"/>
          <w:numId w:val="45"/>
        </w:numPr>
      </w:pPr>
      <w:r w:rsidRPr="00246797">
        <w:t>wyjaśnienia, uwagi i propozycje Wykonawcy</w:t>
      </w:r>
    </w:p>
    <w:p w14:paraId="778EA889" w14:textId="77777777" w:rsidR="00DD6189" w:rsidRPr="00246797" w:rsidRDefault="00DD6189" w:rsidP="00121134">
      <w:pPr>
        <w:pStyle w:val="Akapitzlist"/>
        <w:numPr>
          <w:ilvl w:val="0"/>
          <w:numId w:val="45"/>
        </w:numPr>
      </w:pPr>
      <w:r w:rsidRPr="00246797">
        <w:t>dane dotyczące sposobu wykonywania bezpieczeństwa i zabezpieczenia robót</w:t>
      </w:r>
    </w:p>
    <w:p w14:paraId="36E49A63" w14:textId="77777777" w:rsidR="00DD6189" w:rsidRPr="00246797" w:rsidRDefault="00DD6189" w:rsidP="00121134">
      <w:pPr>
        <w:pStyle w:val="Akapitzlist"/>
        <w:numPr>
          <w:ilvl w:val="0"/>
          <w:numId w:val="45"/>
        </w:numPr>
      </w:pPr>
      <w:r w:rsidRPr="00246797">
        <w:t>inne istotne informacje o przebiegu robót.</w:t>
      </w:r>
    </w:p>
    <w:p w14:paraId="7B03A34D" w14:textId="77777777" w:rsidR="00DD6189" w:rsidRPr="00246797" w:rsidRDefault="00DD6189" w:rsidP="00DD6189">
      <w:pPr>
        <w:pStyle w:val="Nagwek2"/>
      </w:pPr>
      <w:bookmarkStart w:id="177" w:name="_Toc452365337"/>
      <w:bookmarkStart w:id="178" w:name="_Toc475960222"/>
      <w:r w:rsidRPr="00246797">
        <w:t>Pozostałe dokumenty budowy</w:t>
      </w:r>
      <w:bookmarkEnd w:id="177"/>
      <w:bookmarkEnd w:id="178"/>
    </w:p>
    <w:p w14:paraId="559CAAEC" w14:textId="77777777" w:rsidR="00DD6189" w:rsidRPr="00246797" w:rsidRDefault="00DD6189" w:rsidP="00DD6189">
      <w:r w:rsidRPr="00246797">
        <w:t>Do dokumentów robót zalicza się, oprócz wymienionych wyżej następujące dokumenty:</w:t>
      </w:r>
    </w:p>
    <w:p w14:paraId="7655F393" w14:textId="77777777" w:rsidR="00DD6189" w:rsidRPr="00246797" w:rsidRDefault="00DD6189" w:rsidP="00121134">
      <w:pPr>
        <w:pStyle w:val="Akapitzlist"/>
        <w:numPr>
          <w:ilvl w:val="0"/>
          <w:numId w:val="46"/>
        </w:numPr>
      </w:pPr>
      <w:r w:rsidRPr="00246797">
        <w:t>protokoły przekazania Wykonawcy placu robót</w:t>
      </w:r>
    </w:p>
    <w:p w14:paraId="5A6E586B" w14:textId="77777777" w:rsidR="00DD6189" w:rsidRPr="00246797" w:rsidRDefault="00DD6189" w:rsidP="00121134">
      <w:pPr>
        <w:pStyle w:val="Akapitzlist"/>
        <w:numPr>
          <w:ilvl w:val="0"/>
          <w:numId w:val="46"/>
        </w:numPr>
      </w:pPr>
      <w:r w:rsidRPr="00246797">
        <w:t>sprawozdania ze spotkań i narad na budowie</w:t>
      </w:r>
    </w:p>
    <w:p w14:paraId="5642F130" w14:textId="77777777" w:rsidR="00DD6189" w:rsidRPr="00246797" w:rsidRDefault="00DD6189" w:rsidP="00121134">
      <w:pPr>
        <w:pStyle w:val="Akapitzlist"/>
        <w:numPr>
          <w:ilvl w:val="0"/>
          <w:numId w:val="46"/>
        </w:numPr>
      </w:pPr>
      <w:r w:rsidRPr="00246797">
        <w:t>protokoły odbioru robót</w:t>
      </w:r>
    </w:p>
    <w:p w14:paraId="612BA2FD" w14:textId="77777777" w:rsidR="00DD6189" w:rsidRPr="00246797" w:rsidRDefault="00DD6189" w:rsidP="00121134">
      <w:pPr>
        <w:pStyle w:val="Akapitzlist"/>
        <w:numPr>
          <w:ilvl w:val="0"/>
          <w:numId w:val="46"/>
        </w:numPr>
      </w:pPr>
      <w:r w:rsidRPr="00246797">
        <w:t>korespondencję dotycząca prowadzenia robót</w:t>
      </w:r>
    </w:p>
    <w:p w14:paraId="6218BAF8" w14:textId="77777777" w:rsidR="00DD6189" w:rsidRPr="00246797" w:rsidRDefault="00DD6189" w:rsidP="00DD6189">
      <w:pPr>
        <w:pStyle w:val="Nagwek2"/>
      </w:pPr>
      <w:bookmarkStart w:id="179" w:name="_Toc452365338"/>
      <w:bookmarkStart w:id="180" w:name="_Toc475960223"/>
      <w:r w:rsidRPr="00246797">
        <w:t>Przechowywanie dokumentów budowy</w:t>
      </w:r>
      <w:bookmarkEnd w:id="179"/>
      <w:bookmarkEnd w:id="180"/>
    </w:p>
    <w:p w14:paraId="69C9ADFC" w14:textId="77777777" w:rsidR="00DD6189" w:rsidRPr="00246797" w:rsidRDefault="00DD6189" w:rsidP="00DD6189">
      <w:r w:rsidRPr="00246797">
        <w:t>Dokumenty robót będą przechowywane na terenie wykonywania robót w miejscu odpowiednio zabezpieczonym. Zaginięcie któregokolwiek z dokumentów spowoduje jego natychmiastowe odtworzenie w formie przewidzianej prawem. Wszelkie dokumenty robót będą zawsze dostępne dla Inspektora i przedstawiane do wglądu na życzenie Zamawiającego.</w:t>
      </w:r>
    </w:p>
    <w:p w14:paraId="792479FB" w14:textId="77777777" w:rsidR="00DD6189" w:rsidRPr="00246797" w:rsidRDefault="00DD6189" w:rsidP="00DD6189">
      <w:pPr>
        <w:pStyle w:val="Nagwek1"/>
      </w:pPr>
      <w:bookmarkStart w:id="181" w:name="_Toc452365339"/>
      <w:bookmarkStart w:id="182" w:name="_Toc475960224"/>
      <w:r w:rsidRPr="00246797">
        <w:t>PRZEJĘCIE ROBÓT</w:t>
      </w:r>
      <w:bookmarkEnd w:id="181"/>
      <w:bookmarkEnd w:id="182"/>
    </w:p>
    <w:p w14:paraId="07687F6F" w14:textId="77777777" w:rsidR="00DD6189" w:rsidRPr="00246797" w:rsidRDefault="00DD6189" w:rsidP="00DD6189">
      <w:r w:rsidRPr="00246797">
        <w:t>Na wniosek Wykonawcy Inspektor wystawi Protokół Odbioru robót w odniesieniu do:</w:t>
      </w:r>
    </w:p>
    <w:p w14:paraId="4EED7281" w14:textId="77777777" w:rsidR="00DD6189" w:rsidRPr="00246797" w:rsidRDefault="00DD6189" w:rsidP="00121134">
      <w:pPr>
        <w:pStyle w:val="Akapitzlist"/>
        <w:numPr>
          <w:ilvl w:val="0"/>
          <w:numId w:val="44"/>
        </w:numPr>
      </w:pPr>
      <w:r w:rsidRPr="00246797">
        <w:t>Odbioru robót zanikających i ulegających zakryciu</w:t>
      </w:r>
    </w:p>
    <w:p w14:paraId="064EAD03" w14:textId="77777777" w:rsidR="00DD6189" w:rsidRPr="00246797" w:rsidRDefault="00DD6189" w:rsidP="00121134">
      <w:pPr>
        <w:pStyle w:val="Akapitzlist"/>
        <w:numPr>
          <w:ilvl w:val="0"/>
          <w:numId w:val="44"/>
        </w:numPr>
      </w:pPr>
      <w:r w:rsidRPr="00246797">
        <w:t>Odbioru końcowego</w:t>
      </w:r>
    </w:p>
    <w:p w14:paraId="13500005" w14:textId="77777777" w:rsidR="00DD6189" w:rsidRPr="00246797" w:rsidRDefault="00DD6189" w:rsidP="00DD6189">
      <w:r w:rsidRPr="00246797">
        <w:t>Przejęcie robót odbędzie się zgodnie z umową na wykonanie robót dla robót budowlanych i instalacyjnych zleconych przez Zamawiającego.</w:t>
      </w:r>
    </w:p>
    <w:p w14:paraId="7F1D6E91" w14:textId="77777777" w:rsidR="00DD6189" w:rsidRPr="00246797" w:rsidRDefault="00DD6189" w:rsidP="00DD6189">
      <w:pPr>
        <w:pStyle w:val="Nagwek2"/>
      </w:pPr>
      <w:bookmarkStart w:id="183" w:name="_Toc452365340"/>
      <w:bookmarkStart w:id="184" w:name="_Toc475960225"/>
      <w:r w:rsidRPr="00246797">
        <w:lastRenderedPageBreak/>
        <w:t>Odbiór robót zanikających i ulegających zakryciu</w:t>
      </w:r>
      <w:bookmarkEnd w:id="183"/>
      <w:bookmarkEnd w:id="184"/>
    </w:p>
    <w:p w14:paraId="2727BE11" w14:textId="77777777" w:rsidR="00DD6189" w:rsidRPr="00246797" w:rsidRDefault="00DD6189" w:rsidP="00DD6189">
      <w:r w:rsidRPr="00246797">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Inspektor Nadzoru. Gotowość danej części robót do odbioru Wykonawca powiadamia Inspektora Nadzoru na piśmie. Odbiór będzie przeprowadzony niezwłocznie, nie później jednak niż w ciągu 3 dni od daty powiadomienia o tym fakcie Inspektora Nadzoru. Jakość i ilość robót ulegających zakryciu ocenia Inspektor w konfiguracji z ST.</w:t>
      </w:r>
    </w:p>
    <w:p w14:paraId="3AB362B9" w14:textId="77777777" w:rsidR="00DD6189" w:rsidRPr="00246797" w:rsidRDefault="00DD6189" w:rsidP="00DD6189">
      <w:pPr>
        <w:pStyle w:val="Nagwek2"/>
      </w:pPr>
      <w:bookmarkStart w:id="185" w:name="_Toc452365341"/>
      <w:bookmarkStart w:id="186" w:name="_Toc475960226"/>
      <w:r w:rsidRPr="00246797">
        <w:t>Odbiór końcowy robót</w:t>
      </w:r>
      <w:bookmarkEnd w:id="185"/>
      <w:bookmarkEnd w:id="186"/>
    </w:p>
    <w:p w14:paraId="0EDF372A" w14:textId="77777777" w:rsidR="00DD6189" w:rsidRPr="00246797" w:rsidRDefault="00DD6189" w:rsidP="00DD6189">
      <w:r w:rsidRPr="00246797">
        <w:t>Odbiór końcowy polega na finalnej ocenie rzeczywistego wykonania robót w odniesieniu do ich ilości, jakości i wartości. Całkowite zakończenie robót oraz gotowość do odbioru końcowego będzie stwierdzona przez Wykonawcę bezzwłocznym powiadomieniem na piśmie o tym fakcie Zamawiającego. Osiągnięcie gotowości do odbioru końcowego musi potwierdzić Inspektor Nadzoru. Na 3 dni przed wyznaczonym przez Zamawiającego terminem odbioru końcowego robót Wykonawca zobowiązany jest do dostarczenia Zamawiającemu prawidłowej dokumentacji powykonawczej w formie papierowej oraz dokumentów, o których mowa w punkcie 9.4 Odbioru końcowego robót dokona komisja wyznaczona przez Zamawiającego w obecności Inspektora Nadzoru i Wykonawcy. Komisja odbierająca roboty dokona ich oceny jakościowej na podstawie przedłożonych dokumentów, ocenie wizualnej oraz zgodności wykonania robót ze Specyfikacją Techniczną. W toku odbioru końcowego robót komisja zapozna się z realizacją ustaleń przyjętych w trakcie odbiorów robót zanikających i ulegających zakryciu, zwłaszcza w zakresie wykonania robót uzupełniających i robót poprawkowych. W przypadku niewykonania wyznaczonych robót poprawkowych lub robót uzupełniających wykończeniowych, komisja przerwie swoje czynności i ustala nowy termin odbioru ostatecznego.</w:t>
      </w:r>
    </w:p>
    <w:p w14:paraId="24540593" w14:textId="77777777" w:rsidR="00DD6189" w:rsidRPr="00246797" w:rsidRDefault="00DD6189" w:rsidP="00DD6189">
      <w:pPr>
        <w:pStyle w:val="Nagwek2"/>
      </w:pPr>
      <w:bookmarkStart w:id="187" w:name="_Toc452365342"/>
      <w:bookmarkStart w:id="188" w:name="_Toc475960227"/>
      <w:r w:rsidRPr="00246797">
        <w:t>Odbiór ostateczny</w:t>
      </w:r>
      <w:bookmarkEnd w:id="187"/>
      <w:bookmarkEnd w:id="188"/>
    </w:p>
    <w:p w14:paraId="46669E89" w14:textId="77777777" w:rsidR="00DD6189" w:rsidRPr="00246797" w:rsidRDefault="00DD6189" w:rsidP="00DD6189">
      <w:r w:rsidRPr="00246797">
        <w:t>Odbiór ostateczny polega na ocenie wykonanych robót oraz wykonania robót związanych z ewentualnym usunięciem wad zaistniałych w okresie gwarancji dokonany przez uprawnionych przedstawicieli Zamawiającego i Wykonawcy przed upływem okresu rękojmi.</w:t>
      </w:r>
    </w:p>
    <w:p w14:paraId="69DCC835" w14:textId="77777777" w:rsidR="00DD6189" w:rsidRPr="00246797" w:rsidRDefault="00DD6189" w:rsidP="00DD6189">
      <w:pPr>
        <w:pStyle w:val="Nagwek2"/>
      </w:pPr>
      <w:bookmarkStart w:id="189" w:name="_Toc452365343"/>
      <w:bookmarkStart w:id="190" w:name="_Toc475960228"/>
      <w:r w:rsidRPr="00246797">
        <w:t>Dokumenty odbiorowe</w:t>
      </w:r>
      <w:bookmarkEnd w:id="189"/>
      <w:bookmarkEnd w:id="190"/>
    </w:p>
    <w:p w14:paraId="55F97C4F" w14:textId="77777777" w:rsidR="00DD6189" w:rsidRPr="00A97814" w:rsidRDefault="00DD6189" w:rsidP="00DD6189">
      <w:pPr>
        <w:rPr>
          <w:rFonts w:cs="Times New Roman"/>
        </w:rPr>
      </w:pPr>
      <w:r w:rsidRPr="00A97814">
        <w:rPr>
          <w:rFonts w:cs="Times New Roman"/>
        </w:rPr>
        <w:t>Wykonawca jest zobowiązany przygotować dokumentację powykonawczą i p</w:t>
      </w:r>
      <w:r w:rsidR="00FB528D">
        <w:rPr>
          <w:rFonts w:cs="Times New Roman"/>
        </w:rPr>
        <w:t>rzedstawić ją do akceptacji na 5</w:t>
      </w:r>
      <w:r w:rsidRPr="00A97814">
        <w:rPr>
          <w:rFonts w:cs="Times New Roman"/>
        </w:rPr>
        <w:t xml:space="preserve"> dni przed wyznaczonym terminem odbioru robót. Dokumentacja powykonawcza ma zawierać:</w:t>
      </w:r>
    </w:p>
    <w:p w14:paraId="5F22C17B" w14:textId="77777777" w:rsidR="00DD6189" w:rsidRPr="00A97814" w:rsidRDefault="00DD6189" w:rsidP="00121134">
      <w:pPr>
        <w:pStyle w:val="Akapitzlist"/>
        <w:numPr>
          <w:ilvl w:val="0"/>
          <w:numId w:val="47"/>
        </w:numPr>
        <w:rPr>
          <w:rFonts w:cs="Times New Roman"/>
        </w:rPr>
      </w:pPr>
      <w:r w:rsidRPr="00A97814">
        <w:rPr>
          <w:rFonts w:cs="Times New Roman"/>
        </w:rPr>
        <w:t>świadectwa jakości wydane przez dostawców /producentów materiałów/</w:t>
      </w:r>
    </w:p>
    <w:p w14:paraId="53658345" w14:textId="77777777" w:rsidR="00DD6189" w:rsidRPr="00A97814" w:rsidRDefault="00DD6189" w:rsidP="00121134">
      <w:pPr>
        <w:pStyle w:val="Akapitzlist"/>
        <w:numPr>
          <w:ilvl w:val="0"/>
          <w:numId w:val="47"/>
        </w:numPr>
        <w:rPr>
          <w:rFonts w:cs="Times New Roman"/>
        </w:rPr>
      </w:pPr>
      <w:r w:rsidRPr="00A97814">
        <w:rPr>
          <w:rFonts w:cs="Times New Roman"/>
        </w:rPr>
        <w:t>atesty, deklaracje jakościowe wbudowanych materiałów</w:t>
      </w:r>
    </w:p>
    <w:p w14:paraId="7869C402" w14:textId="77777777" w:rsidR="00DD6189" w:rsidRPr="00A97814" w:rsidRDefault="00DD6189" w:rsidP="00121134">
      <w:pPr>
        <w:pStyle w:val="Akapitzlist"/>
        <w:numPr>
          <w:ilvl w:val="0"/>
          <w:numId w:val="47"/>
        </w:numPr>
        <w:rPr>
          <w:rFonts w:cs="Times New Roman"/>
        </w:rPr>
      </w:pPr>
      <w:r w:rsidRPr="00A97814">
        <w:rPr>
          <w:rFonts w:cs="Times New Roman"/>
        </w:rPr>
        <w:t>karty odpadów na materiały rozbiórkowe budowlane</w:t>
      </w:r>
    </w:p>
    <w:p w14:paraId="0C9167AE" w14:textId="77777777" w:rsidR="00DD6189" w:rsidRPr="00A97814" w:rsidRDefault="00DD6189" w:rsidP="00121134">
      <w:pPr>
        <w:pStyle w:val="Akapitzlist"/>
        <w:numPr>
          <w:ilvl w:val="0"/>
          <w:numId w:val="47"/>
        </w:numPr>
        <w:rPr>
          <w:rFonts w:cs="Times New Roman"/>
        </w:rPr>
      </w:pPr>
      <w:r w:rsidRPr="00A97814">
        <w:rPr>
          <w:rFonts w:cs="Times New Roman"/>
        </w:rPr>
        <w:t>protokoły badań i prób niezbędnych w procesie czynności odbiorowych</w:t>
      </w:r>
    </w:p>
    <w:p w14:paraId="414347DE" w14:textId="77777777" w:rsidR="00DD6189" w:rsidRPr="00A97814" w:rsidRDefault="00DD6189" w:rsidP="00121134">
      <w:pPr>
        <w:pStyle w:val="Akapitzlist"/>
        <w:numPr>
          <w:ilvl w:val="0"/>
          <w:numId w:val="47"/>
        </w:numPr>
        <w:rPr>
          <w:rFonts w:cs="Times New Roman"/>
        </w:rPr>
      </w:pPr>
      <w:r w:rsidRPr="00A97814">
        <w:rPr>
          <w:rFonts w:cs="Times New Roman"/>
        </w:rPr>
        <w:t>oświadczenie Kierownika Robót (odpowiednio dla b</w:t>
      </w:r>
      <w:r w:rsidR="00FB528D">
        <w:rPr>
          <w:rFonts w:cs="Times New Roman"/>
        </w:rPr>
        <w:t>ranż) o wykonaniu robót zgodnie</w:t>
      </w:r>
      <w:r w:rsidR="00FB528D">
        <w:rPr>
          <w:rFonts w:cs="Times New Roman"/>
        </w:rPr>
        <w:br/>
      </w:r>
      <w:r w:rsidRPr="00A97814">
        <w:rPr>
          <w:rFonts w:cs="Times New Roman"/>
        </w:rPr>
        <w:t xml:space="preserve">z przedłożoną </w:t>
      </w:r>
      <w:r w:rsidR="00FB528D">
        <w:rPr>
          <w:rFonts w:cs="Times New Roman"/>
        </w:rPr>
        <w:t>dokumentacją projektową oraz dokumentacją powykonawczą</w:t>
      </w:r>
    </w:p>
    <w:p w14:paraId="4D28D854" w14:textId="77777777" w:rsidR="00DD6189" w:rsidRDefault="00DD6189" w:rsidP="00DD6189">
      <w:pPr>
        <w:rPr>
          <w:rFonts w:cs="Times New Roman"/>
        </w:rPr>
      </w:pPr>
      <w:r w:rsidRPr="00A97814">
        <w:rPr>
          <w:rFonts w:cs="Times New Roman"/>
        </w:rPr>
        <w:t xml:space="preserve">Całość dokumentacji powinna zawierać spis treści i posiadać numerację niezbędną do szybkiego zlokalizowania poszczególnych zawartości opracowania. Opracowanie powinno być przejrzyste i spięte w segregatory. </w:t>
      </w:r>
    </w:p>
    <w:p w14:paraId="677BB7C0" w14:textId="77777777" w:rsidR="001046B6" w:rsidRPr="00A97814" w:rsidRDefault="001046B6" w:rsidP="00DD6189">
      <w:pPr>
        <w:rPr>
          <w:rFonts w:cs="Times New Roman"/>
        </w:rPr>
      </w:pPr>
    </w:p>
    <w:p w14:paraId="32FFEFB3" w14:textId="77777777" w:rsidR="00901E55" w:rsidRPr="00A97814" w:rsidRDefault="00901E55" w:rsidP="00901E55">
      <w:pPr>
        <w:rPr>
          <w:rFonts w:cs="Times New Roman"/>
          <w:b/>
          <w:u w:val="single"/>
        </w:rPr>
      </w:pPr>
      <w:r w:rsidRPr="00A97814">
        <w:rPr>
          <w:rFonts w:cs="Times New Roman"/>
          <w:b/>
          <w:u w:val="single"/>
        </w:rPr>
        <w:lastRenderedPageBreak/>
        <w:t>UWAGA:</w:t>
      </w:r>
    </w:p>
    <w:p w14:paraId="1F9B700F" w14:textId="77777777" w:rsidR="00901E55" w:rsidRPr="00A97814" w:rsidRDefault="00901E55" w:rsidP="00901E55">
      <w:pPr>
        <w:rPr>
          <w:rFonts w:cs="Times New Roman"/>
        </w:rPr>
      </w:pPr>
      <w:r w:rsidRPr="00A97814">
        <w:rPr>
          <w:rFonts w:cs="Times New Roman"/>
          <w:b/>
        </w:rPr>
        <w:t>Całość dokumentacji powykonawczej (każda strona) musi być opieczętowana</w:t>
      </w:r>
      <w:r w:rsidRPr="00A97814">
        <w:rPr>
          <w:rFonts w:cs="Times New Roman"/>
          <w:b/>
        </w:rPr>
        <w:br/>
        <w:t>i podpisana przez Kierownika Budowy/Robót</w:t>
      </w:r>
      <w:r w:rsidRPr="00A97814">
        <w:rPr>
          <w:rFonts w:cs="Times New Roman"/>
        </w:rPr>
        <w:t>.</w:t>
      </w:r>
    </w:p>
    <w:p w14:paraId="2926B49C" w14:textId="77777777" w:rsidR="00901E55" w:rsidRPr="00A97814" w:rsidRDefault="00901E55" w:rsidP="00901E55">
      <w:pPr>
        <w:rPr>
          <w:rFonts w:cs="Times New Roman"/>
          <w:b/>
        </w:rPr>
      </w:pPr>
      <w:r w:rsidRPr="00A97814">
        <w:rPr>
          <w:rFonts w:cs="Times New Roman"/>
          <w:b/>
        </w:rPr>
        <w:t>Jeżeli w dokumentacji powykonawczej występują zmiany w stosunku do projektu to taka dokumentacja musi posiadać oświadczenie Projektanta o nieistotności wprowadzonych zmian wg przepisów prawa oraz podpis Projektanta akceptujący wprowadzone zmiany.</w:t>
      </w:r>
    </w:p>
    <w:p w14:paraId="4CEB9140" w14:textId="77777777" w:rsidR="00901E55" w:rsidRPr="00A97814" w:rsidRDefault="00901E55" w:rsidP="00901E55">
      <w:pPr>
        <w:rPr>
          <w:rFonts w:cs="Times New Roman"/>
          <w:b/>
        </w:rPr>
      </w:pPr>
      <w:r w:rsidRPr="00A97814">
        <w:rPr>
          <w:rFonts w:cs="Times New Roman"/>
          <w:b/>
        </w:rPr>
        <w:t>Nieczytelna i niekompletna dokumentacja powykonawcza będzie podstawą do niewystawienia protokołu odbioru bez uwag co stanowić będzie podstawę do wstrzymania płatności.</w:t>
      </w:r>
    </w:p>
    <w:p w14:paraId="04301028" w14:textId="77777777" w:rsidR="00DD6189" w:rsidRPr="00DD6189" w:rsidRDefault="00DD6189" w:rsidP="00DD6189">
      <w:bookmarkStart w:id="191" w:name="_GoBack"/>
      <w:bookmarkEnd w:id="191"/>
    </w:p>
    <w:sectPr w:rsidR="00DD6189" w:rsidRPr="00DD6189" w:rsidSect="00A74F6F">
      <w:pgSz w:w="11906" w:h="16838" w:code="9"/>
      <w:pgMar w:top="1279" w:right="1418" w:bottom="1276" w:left="1418" w:header="284" w:footer="4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7193E" w14:textId="77777777" w:rsidR="00825FC1" w:rsidRDefault="00825FC1" w:rsidP="006119B4">
      <w:pPr>
        <w:spacing w:before="0"/>
      </w:pPr>
      <w:r>
        <w:separator/>
      </w:r>
    </w:p>
    <w:p w14:paraId="6A2047E5" w14:textId="77777777" w:rsidR="00825FC1" w:rsidRDefault="00825FC1"/>
  </w:endnote>
  <w:endnote w:type="continuationSeparator" w:id="0">
    <w:p w14:paraId="223A7EAF" w14:textId="77777777" w:rsidR="00825FC1" w:rsidRDefault="00825FC1" w:rsidP="006119B4">
      <w:pPr>
        <w:spacing w:before="0"/>
      </w:pPr>
      <w:r>
        <w:continuationSeparator/>
      </w:r>
    </w:p>
    <w:p w14:paraId="391AC9D4" w14:textId="77777777" w:rsidR="00825FC1" w:rsidRDefault="00825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T3Ao00">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E439E" w14:textId="67395115" w:rsidR="00825FC1" w:rsidRPr="00A74F6F" w:rsidRDefault="00825FC1">
    <w:pPr>
      <w:pStyle w:val="Stopka"/>
      <w:jc w:val="right"/>
      <w:rPr>
        <w:rFonts w:cs="Times New Roman"/>
        <w:sz w:val="18"/>
        <w:szCs w:val="18"/>
      </w:rPr>
    </w:pPr>
    <w:r w:rsidRPr="00901E55">
      <w:rPr>
        <w:rFonts w:cs="Times New Roman"/>
        <w:sz w:val="18"/>
        <w:szCs w:val="18"/>
      </w:rPr>
      <w:t xml:space="preserve">str. </w:t>
    </w:r>
    <w:r w:rsidRPr="00901E55">
      <w:rPr>
        <w:rFonts w:cs="Times New Roman"/>
        <w:sz w:val="18"/>
        <w:szCs w:val="18"/>
      </w:rPr>
      <w:fldChar w:fldCharType="begin"/>
    </w:r>
    <w:r w:rsidRPr="00901E55">
      <w:rPr>
        <w:rFonts w:cs="Times New Roman"/>
        <w:sz w:val="18"/>
        <w:szCs w:val="18"/>
      </w:rPr>
      <w:instrText xml:space="preserve"> PAGE   \* MERGEFORMAT </w:instrText>
    </w:r>
    <w:r w:rsidRPr="00901E55">
      <w:rPr>
        <w:rFonts w:cs="Times New Roman"/>
        <w:sz w:val="18"/>
        <w:szCs w:val="18"/>
      </w:rPr>
      <w:fldChar w:fldCharType="separate"/>
    </w:r>
    <w:r w:rsidR="00A45976">
      <w:rPr>
        <w:rFonts w:cs="Times New Roman"/>
        <w:noProof/>
        <w:sz w:val="18"/>
        <w:szCs w:val="18"/>
      </w:rPr>
      <w:t>38</w:t>
    </w:r>
    <w:r w:rsidRPr="00901E55">
      <w:rPr>
        <w:rFonts w:cs="Times New Roman"/>
        <w:noProof/>
        <w:sz w:val="18"/>
        <w:szCs w:val="18"/>
      </w:rPr>
      <w:fldChar w:fldCharType="end"/>
    </w:r>
    <w:r w:rsidR="00A45976">
      <w:rPr>
        <w:rFonts w:cs="Times New Roman"/>
        <w:noProof/>
        <w:sz w:val="18"/>
        <w:szCs w:val="18"/>
      </w:rPr>
      <w:t>/40</w:t>
    </w:r>
  </w:p>
  <w:p w14:paraId="0484F8D7" w14:textId="77777777" w:rsidR="00825FC1" w:rsidRDefault="00825FC1" w:rsidP="00CB1DE2">
    <w:pPr>
      <w:pStyle w:val="Stopka"/>
      <w:tabs>
        <w:tab w:val="clear" w:pos="4536"/>
        <w:tab w:val="clear" w:pos="9072"/>
        <w:tab w:val="left" w:pos="648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1CB410" w14:textId="77777777" w:rsidR="00825FC1" w:rsidRDefault="00825FC1" w:rsidP="006119B4">
      <w:pPr>
        <w:spacing w:before="0"/>
      </w:pPr>
      <w:r>
        <w:separator/>
      </w:r>
    </w:p>
    <w:p w14:paraId="7634C2F8" w14:textId="77777777" w:rsidR="00825FC1" w:rsidRDefault="00825FC1"/>
  </w:footnote>
  <w:footnote w:type="continuationSeparator" w:id="0">
    <w:p w14:paraId="6D8D3C4A" w14:textId="77777777" w:rsidR="00825FC1" w:rsidRDefault="00825FC1" w:rsidP="006119B4">
      <w:pPr>
        <w:spacing w:before="0"/>
      </w:pPr>
      <w:r>
        <w:continuationSeparator/>
      </w:r>
    </w:p>
    <w:p w14:paraId="5E4EDA9E" w14:textId="77777777" w:rsidR="00825FC1" w:rsidRDefault="00825F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C79D8" w14:textId="77777777" w:rsidR="00825FC1" w:rsidRDefault="00825FC1" w:rsidP="008B24BB">
    <w:pPr>
      <w:pStyle w:val="Nagwek"/>
      <w:ind w:firstLine="0"/>
      <w:jc w:val="center"/>
    </w:pPr>
    <w:r>
      <w:rPr>
        <w:noProof/>
        <w:lang w:eastAsia="pl-PL"/>
      </w:rPr>
      <w:drawing>
        <wp:anchor distT="0" distB="0" distL="114300" distR="114300" simplePos="0" relativeHeight="251658240" behindDoc="1" locked="0" layoutInCell="1" allowOverlap="1" wp14:anchorId="320C46B5" wp14:editId="1C0151A4">
          <wp:simplePos x="0" y="0"/>
          <wp:positionH relativeFrom="margin">
            <wp:posOffset>-84455</wp:posOffset>
          </wp:positionH>
          <wp:positionV relativeFrom="margin">
            <wp:posOffset>-534035</wp:posOffset>
          </wp:positionV>
          <wp:extent cx="5819775" cy="304800"/>
          <wp:effectExtent l="0" t="0" r="9525" b="0"/>
          <wp:wrapSquare wrapText="bothSides"/>
          <wp:docPr id="1" name="Obraz 1" descr="ogólny_ czar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gólny_ czarny"/>
                  <pic:cNvPicPr>
                    <a:picLocks noChangeAspect="1" noChangeArrowheads="1"/>
                  </pic:cNvPicPr>
                </pic:nvPicPr>
                <pic:blipFill>
                  <a:blip r:embed="rId1">
                    <a:extLst>
                      <a:ext uri="{28A0092B-C50C-407E-A947-70E740481C1C}">
                        <a14:useLocalDpi xmlns:a14="http://schemas.microsoft.com/office/drawing/2010/main" val="0"/>
                      </a:ext>
                    </a:extLst>
                  </a:blip>
                  <a:srcRect t="71223"/>
                  <a:stretch>
                    <a:fillRect/>
                  </a:stretch>
                </pic:blipFill>
                <pic:spPr bwMode="auto">
                  <a:xfrm>
                    <a:off x="0" y="0"/>
                    <a:ext cx="5819775" cy="304800"/>
                  </a:xfrm>
                  <a:prstGeom prst="rect">
                    <a:avLst/>
                  </a:prstGeom>
                  <a:noFill/>
                  <a:ln>
                    <a:noFill/>
                  </a:ln>
                </pic:spPr>
              </pic:pic>
            </a:graphicData>
          </a:graphic>
        </wp:anchor>
      </w:drawing>
    </w:r>
    <w:r>
      <w:rPr>
        <w:noProof/>
        <w:lang w:eastAsia="pl-PL"/>
      </w:rPr>
      <w:drawing>
        <wp:inline distT="0" distB="0" distL="0" distR="0" wp14:anchorId="79A5C9C8" wp14:editId="683AE940">
          <wp:extent cx="606425" cy="606425"/>
          <wp:effectExtent l="0" t="0" r="3175"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6425" cy="606425"/>
                  </a:xfrm>
                  <a:prstGeom prst="rect">
                    <a:avLst/>
                  </a:prstGeom>
                  <a:noFill/>
                  <a:ln>
                    <a:noFill/>
                  </a:ln>
                </pic:spPr>
              </pic:pic>
            </a:graphicData>
          </a:graphic>
        </wp:inline>
      </w:drawing>
    </w:r>
  </w:p>
  <w:p w14:paraId="69EB207E" w14:textId="77777777" w:rsidR="00825FC1" w:rsidRDefault="00825FC1" w:rsidP="008B24BB">
    <w:pPr>
      <w:pStyle w:val="Nagwek"/>
      <w:ind w:firstLine="0"/>
      <w:jc w:val="center"/>
    </w:pPr>
  </w:p>
  <w:p w14:paraId="7C4A777C" w14:textId="77777777" w:rsidR="00825FC1" w:rsidRDefault="00825FC1" w:rsidP="008B24BB">
    <w:pPr>
      <w:pStyle w:val="Nagwek"/>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FDA10B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8"/>
    <w:multiLevelType w:val="multilevel"/>
    <w:tmpl w:val="00000008"/>
    <w:name w:val="WW8Num8"/>
    <w:lvl w:ilvl="0">
      <w:start w:val="1"/>
      <w:numFmt w:val="bullet"/>
      <w:lvlText w:val=""/>
      <w:lvlJc w:val="left"/>
      <w:pPr>
        <w:tabs>
          <w:tab w:val="num" w:pos="34"/>
        </w:tabs>
        <w:ind w:left="363" w:hanging="363"/>
      </w:pPr>
      <w:rPr>
        <w:rFonts w:ascii="Wingdings 2" w:hAnsi="Wingdings 2" w:cs="StarSymbol"/>
        <w:sz w:val="18"/>
        <w:szCs w:val="18"/>
        <w:lang w:val="pl-PL" w:bidi="ar-SA"/>
      </w:rPr>
    </w:lvl>
    <w:lvl w:ilvl="1">
      <w:start w:val="1"/>
      <w:numFmt w:val="bullet"/>
      <w:lvlText w:val=""/>
      <w:lvlJc w:val="left"/>
      <w:pPr>
        <w:tabs>
          <w:tab w:val="num" w:pos="1080"/>
        </w:tabs>
        <w:ind w:left="1080" w:hanging="360"/>
      </w:pPr>
      <w:rPr>
        <w:rFonts w:ascii="Wingdings 2" w:hAnsi="Wingdings 2" w:cs="StarSymbol"/>
        <w:sz w:val="18"/>
        <w:szCs w:val="18"/>
        <w:lang w:val="pl-PL" w:bidi="ar-SA"/>
      </w:rPr>
    </w:lvl>
    <w:lvl w:ilvl="2">
      <w:start w:val="1"/>
      <w:numFmt w:val="bullet"/>
      <w:lvlText w:val=""/>
      <w:lvlJc w:val="left"/>
      <w:pPr>
        <w:tabs>
          <w:tab w:val="num" w:pos="1440"/>
        </w:tabs>
        <w:ind w:left="1440" w:hanging="360"/>
      </w:pPr>
      <w:rPr>
        <w:rFonts w:ascii="Wingdings 2" w:hAnsi="Wingdings 2" w:cs="StarSymbol"/>
        <w:sz w:val="18"/>
        <w:szCs w:val="18"/>
        <w:lang w:val="pl-PL" w:bidi="ar-SA"/>
      </w:rPr>
    </w:lvl>
    <w:lvl w:ilvl="3">
      <w:start w:val="1"/>
      <w:numFmt w:val="bullet"/>
      <w:lvlText w:val=""/>
      <w:lvlJc w:val="left"/>
      <w:pPr>
        <w:tabs>
          <w:tab w:val="num" w:pos="1800"/>
        </w:tabs>
        <w:ind w:left="1800" w:hanging="360"/>
      </w:pPr>
      <w:rPr>
        <w:rFonts w:ascii="Wingdings 2" w:hAnsi="Wingdings 2" w:cs="StarSymbol"/>
        <w:sz w:val="18"/>
        <w:szCs w:val="18"/>
        <w:lang w:val="pl-PL" w:bidi="ar-SA"/>
      </w:rPr>
    </w:lvl>
    <w:lvl w:ilvl="4">
      <w:start w:val="1"/>
      <w:numFmt w:val="bullet"/>
      <w:lvlText w:val=""/>
      <w:lvlJc w:val="left"/>
      <w:pPr>
        <w:tabs>
          <w:tab w:val="num" w:pos="2160"/>
        </w:tabs>
        <w:ind w:left="2160" w:hanging="360"/>
      </w:pPr>
      <w:rPr>
        <w:rFonts w:ascii="Wingdings 2" w:hAnsi="Wingdings 2" w:cs="StarSymbol"/>
        <w:sz w:val="18"/>
        <w:szCs w:val="18"/>
        <w:lang w:val="pl-PL" w:bidi="ar-SA"/>
      </w:rPr>
    </w:lvl>
    <w:lvl w:ilvl="5">
      <w:start w:val="1"/>
      <w:numFmt w:val="bullet"/>
      <w:lvlText w:val=""/>
      <w:lvlJc w:val="left"/>
      <w:pPr>
        <w:tabs>
          <w:tab w:val="num" w:pos="2520"/>
        </w:tabs>
        <w:ind w:left="2520" w:hanging="360"/>
      </w:pPr>
      <w:rPr>
        <w:rFonts w:ascii="Wingdings 2" w:hAnsi="Wingdings 2" w:cs="StarSymbol"/>
        <w:sz w:val="18"/>
        <w:szCs w:val="18"/>
        <w:lang w:val="pl-PL" w:bidi="ar-SA"/>
      </w:rPr>
    </w:lvl>
    <w:lvl w:ilvl="6">
      <w:start w:val="1"/>
      <w:numFmt w:val="bullet"/>
      <w:lvlText w:val=""/>
      <w:lvlJc w:val="left"/>
      <w:pPr>
        <w:tabs>
          <w:tab w:val="num" w:pos="2880"/>
        </w:tabs>
        <w:ind w:left="2880" w:hanging="360"/>
      </w:pPr>
      <w:rPr>
        <w:rFonts w:ascii="Wingdings 2" w:hAnsi="Wingdings 2" w:cs="StarSymbol"/>
        <w:sz w:val="18"/>
        <w:szCs w:val="18"/>
        <w:lang w:val="pl-PL" w:bidi="ar-SA"/>
      </w:rPr>
    </w:lvl>
    <w:lvl w:ilvl="7">
      <w:start w:val="1"/>
      <w:numFmt w:val="bullet"/>
      <w:lvlText w:val=""/>
      <w:lvlJc w:val="left"/>
      <w:pPr>
        <w:tabs>
          <w:tab w:val="num" w:pos="3240"/>
        </w:tabs>
        <w:ind w:left="3240" w:hanging="360"/>
      </w:pPr>
      <w:rPr>
        <w:rFonts w:ascii="Wingdings 2" w:hAnsi="Wingdings 2" w:cs="StarSymbol"/>
        <w:sz w:val="18"/>
        <w:szCs w:val="18"/>
        <w:lang w:val="pl-PL" w:bidi="ar-SA"/>
      </w:rPr>
    </w:lvl>
    <w:lvl w:ilvl="8">
      <w:start w:val="1"/>
      <w:numFmt w:val="bullet"/>
      <w:lvlText w:val=""/>
      <w:lvlJc w:val="left"/>
      <w:pPr>
        <w:tabs>
          <w:tab w:val="num" w:pos="3600"/>
        </w:tabs>
        <w:ind w:left="3600" w:hanging="360"/>
      </w:pPr>
      <w:rPr>
        <w:rFonts w:ascii="Wingdings 2" w:hAnsi="Wingdings 2" w:cs="StarSymbol"/>
        <w:sz w:val="18"/>
        <w:szCs w:val="18"/>
        <w:lang w:val="pl-PL" w:bidi="ar-SA"/>
      </w:rPr>
    </w:lvl>
  </w:abstractNum>
  <w:abstractNum w:abstractNumId="2" w15:restartNumberingAfterBreak="0">
    <w:nsid w:val="00000009"/>
    <w:multiLevelType w:val="multilevel"/>
    <w:tmpl w:val="00000009"/>
    <w:name w:val="WW8Num9"/>
    <w:lvl w:ilvl="0">
      <w:start w:val="1"/>
      <w:numFmt w:val="bullet"/>
      <w:lvlText w:val=""/>
      <w:lvlJc w:val="left"/>
      <w:pPr>
        <w:tabs>
          <w:tab w:val="num" w:pos="34"/>
        </w:tabs>
        <w:ind w:left="363" w:hanging="363"/>
      </w:pPr>
      <w:rPr>
        <w:rFonts w:ascii="Wingdings 2" w:hAnsi="Wingdings 2" w:cs="StarSymbol"/>
        <w:sz w:val="18"/>
        <w:szCs w:val="18"/>
        <w:lang w:val="pl-PL" w:bidi="ar-SA"/>
      </w:rPr>
    </w:lvl>
    <w:lvl w:ilvl="1">
      <w:start w:val="1"/>
      <w:numFmt w:val="bullet"/>
      <w:lvlText w:val=""/>
      <w:lvlJc w:val="left"/>
      <w:pPr>
        <w:tabs>
          <w:tab w:val="num" w:pos="1080"/>
        </w:tabs>
        <w:ind w:left="1080" w:hanging="360"/>
      </w:pPr>
      <w:rPr>
        <w:rFonts w:ascii="Wingdings 2" w:hAnsi="Wingdings 2" w:cs="StarSymbol"/>
        <w:sz w:val="18"/>
        <w:szCs w:val="18"/>
        <w:lang w:val="pl-PL" w:bidi="ar-SA"/>
      </w:rPr>
    </w:lvl>
    <w:lvl w:ilvl="2">
      <w:start w:val="1"/>
      <w:numFmt w:val="bullet"/>
      <w:lvlText w:val=""/>
      <w:lvlJc w:val="left"/>
      <w:pPr>
        <w:tabs>
          <w:tab w:val="num" w:pos="1440"/>
        </w:tabs>
        <w:ind w:left="1440" w:hanging="360"/>
      </w:pPr>
      <w:rPr>
        <w:rFonts w:ascii="Wingdings 2" w:hAnsi="Wingdings 2" w:cs="StarSymbol"/>
        <w:sz w:val="18"/>
        <w:szCs w:val="18"/>
        <w:lang w:val="pl-PL" w:bidi="ar-SA"/>
      </w:rPr>
    </w:lvl>
    <w:lvl w:ilvl="3">
      <w:start w:val="1"/>
      <w:numFmt w:val="bullet"/>
      <w:lvlText w:val=""/>
      <w:lvlJc w:val="left"/>
      <w:pPr>
        <w:tabs>
          <w:tab w:val="num" w:pos="1800"/>
        </w:tabs>
        <w:ind w:left="1800" w:hanging="360"/>
      </w:pPr>
      <w:rPr>
        <w:rFonts w:ascii="Wingdings 2" w:hAnsi="Wingdings 2" w:cs="StarSymbol"/>
        <w:sz w:val="18"/>
        <w:szCs w:val="18"/>
        <w:lang w:val="pl-PL" w:bidi="ar-SA"/>
      </w:rPr>
    </w:lvl>
    <w:lvl w:ilvl="4">
      <w:start w:val="1"/>
      <w:numFmt w:val="bullet"/>
      <w:lvlText w:val=""/>
      <w:lvlJc w:val="left"/>
      <w:pPr>
        <w:tabs>
          <w:tab w:val="num" w:pos="2160"/>
        </w:tabs>
        <w:ind w:left="2160" w:hanging="360"/>
      </w:pPr>
      <w:rPr>
        <w:rFonts w:ascii="Wingdings 2" w:hAnsi="Wingdings 2" w:cs="StarSymbol"/>
        <w:sz w:val="18"/>
        <w:szCs w:val="18"/>
        <w:lang w:val="pl-PL" w:bidi="ar-SA"/>
      </w:rPr>
    </w:lvl>
    <w:lvl w:ilvl="5">
      <w:start w:val="1"/>
      <w:numFmt w:val="bullet"/>
      <w:lvlText w:val=""/>
      <w:lvlJc w:val="left"/>
      <w:pPr>
        <w:tabs>
          <w:tab w:val="num" w:pos="2520"/>
        </w:tabs>
        <w:ind w:left="2520" w:hanging="360"/>
      </w:pPr>
      <w:rPr>
        <w:rFonts w:ascii="Wingdings 2" w:hAnsi="Wingdings 2" w:cs="StarSymbol"/>
        <w:sz w:val="18"/>
        <w:szCs w:val="18"/>
        <w:lang w:val="pl-PL" w:bidi="ar-SA"/>
      </w:rPr>
    </w:lvl>
    <w:lvl w:ilvl="6">
      <w:start w:val="1"/>
      <w:numFmt w:val="bullet"/>
      <w:lvlText w:val=""/>
      <w:lvlJc w:val="left"/>
      <w:pPr>
        <w:tabs>
          <w:tab w:val="num" w:pos="2880"/>
        </w:tabs>
        <w:ind w:left="2880" w:hanging="360"/>
      </w:pPr>
      <w:rPr>
        <w:rFonts w:ascii="Wingdings 2" w:hAnsi="Wingdings 2" w:cs="StarSymbol"/>
        <w:sz w:val="18"/>
        <w:szCs w:val="18"/>
        <w:lang w:val="pl-PL" w:bidi="ar-SA"/>
      </w:rPr>
    </w:lvl>
    <w:lvl w:ilvl="7">
      <w:start w:val="1"/>
      <w:numFmt w:val="bullet"/>
      <w:lvlText w:val=""/>
      <w:lvlJc w:val="left"/>
      <w:pPr>
        <w:tabs>
          <w:tab w:val="num" w:pos="3240"/>
        </w:tabs>
        <w:ind w:left="3240" w:hanging="360"/>
      </w:pPr>
      <w:rPr>
        <w:rFonts w:ascii="Wingdings 2" w:hAnsi="Wingdings 2" w:cs="StarSymbol"/>
        <w:sz w:val="18"/>
        <w:szCs w:val="18"/>
        <w:lang w:val="pl-PL" w:bidi="ar-SA"/>
      </w:rPr>
    </w:lvl>
    <w:lvl w:ilvl="8">
      <w:start w:val="1"/>
      <w:numFmt w:val="bullet"/>
      <w:lvlText w:val=""/>
      <w:lvlJc w:val="left"/>
      <w:pPr>
        <w:tabs>
          <w:tab w:val="num" w:pos="3600"/>
        </w:tabs>
        <w:ind w:left="3600" w:hanging="360"/>
      </w:pPr>
      <w:rPr>
        <w:rFonts w:ascii="Wingdings 2" w:hAnsi="Wingdings 2" w:cs="StarSymbol"/>
        <w:sz w:val="18"/>
        <w:szCs w:val="18"/>
        <w:lang w:val="pl-PL" w:bidi="ar-SA"/>
      </w:rPr>
    </w:lvl>
  </w:abstractNum>
  <w:abstractNum w:abstractNumId="3" w15:restartNumberingAfterBreak="0">
    <w:nsid w:val="05E56349"/>
    <w:multiLevelType w:val="hybridMultilevel"/>
    <w:tmpl w:val="6DD89A0C"/>
    <w:lvl w:ilvl="0" w:tplc="DBCE21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FA68A2"/>
    <w:multiLevelType w:val="hybridMultilevel"/>
    <w:tmpl w:val="A3C43D26"/>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 w15:restartNumberingAfterBreak="0">
    <w:nsid w:val="06F34226"/>
    <w:multiLevelType w:val="hybridMultilevel"/>
    <w:tmpl w:val="B6820A50"/>
    <w:lvl w:ilvl="0" w:tplc="DBCE21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782915"/>
    <w:multiLevelType w:val="hybridMultilevel"/>
    <w:tmpl w:val="85A467E8"/>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7" w15:restartNumberingAfterBreak="0">
    <w:nsid w:val="08EA296F"/>
    <w:multiLevelType w:val="hybridMultilevel"/>
    <w:tmpl w:val="71B212B4"/>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8" w15:restartNumberingAfterBreak="0">
    <w:nsid w:val="0AE0581F"/>
    <w:multiLevelType w:val="multilevel"/>
    <w:tmpl w:val="C980D3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506DD0"/>
    <w:multiLevelType w:val="hybridMultilevel"/>
    <w:tmpl w:val="91003F9A"/>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0" w15:restartNumberingAfterBreak="0">
    <w:nsid w:val="0F75353A"/>
    <w:multiLevelType w:val="hybridMultilevel"/>
    <w:tmpl w:val="734C84B6"/>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1" w15:restartNumberingAfterBreak="0">
    <w:nsid w:val="1163366F"/>
    <w:multiLevelType w:val="hybridMultilevel"/>
    <w:tmpl w:val="F7BA403E"/>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2" w15:restartNumberingAfterBreak="0">
    <w:nsid w:val="12075259"/>
    <w:multiLevelType w:val="hybridMultilevel"/>
    <w:tmpl w:val="B420C684"/>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3" w15:restartNumberingAfterBreak="0">
    <w:nsid w:val="13794924"/>
    <w:multiLevelType w:val="hybridMultilevel"/>
    <w:tmpl w:val="8ADA4EC0"/>
    <w:lvl w:ilvl="0" w:tplc="04150011">
      <w:start w:val="1"/>
      <w:numFmt w:val="decimal"/>
      <w:lvlText w:val="%1)"/>
      <w:lvlJc w:val="left"/>
      <w:pPr>
        <w:ind w:left="1060" w:hanging="360"/>
      </w:pPr>
    </w:lvl>
    <w:lvl w:ilvl="1" w:tplc="DBCE2134">
      <w:start w:val="1"/>
      <w:numFmt w:val="bullet"/>
      <w:lvlText w:val=""/>
      <w:lvlJc w:val="left"/>
      <w:pPr>
        <w:ind w:left="1780" w:hanging="360"/>
      </w:pPr>
      <w:rPr>
        <w:rFonts w:ascii="Symbol" w:hAnsi="Symbol" w:hint="default"/>
      </w:r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4" w15:restartNumberingAfterBreak="0">
    <w:nsid w:val="14704788"/>
    <w:multiLevelType w:val="hybridMultilevel"/>
    <w:tmpl w:val="BA5E4874"/>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5" w15:restartNumberingAfterBreak="0">
    <w:nsid w:val="158C47D1"/>
    <w:multiLevelType w:val="hybridMultilevel"/>
    <w:tmpl w:val="DFBE1148"/>
    <w:lvl w:ilvl="0" w:tplc="DBCE2134">
      <w:start w:val="1"/>
      <w:numFmt w:val="bullet"/>
      <w:lvlText w:val=""/>
      <w:lvlJc w:val="left"/>
      <w:pPr>
        <w:ind w:left="700" w:hanging="360"/>
      </w:pPr>
      <w:rPr>
        <w:rFonts w:ascii="Symbol" w:hAnsi="Symbol" w:hint="default"/>
      </w:rPr>
    </w:lvl>
    <w:lvl w:ilvl="1" w:tplc="04150003" w:tentative="1">
      <w:start w:val="1"/>
      <w:numFmt w:val="bullet"/>
      <w:lvlText w:val="o"/>
      <w:lvlJc w:val="left"/>
      <w:pPr>
        <w:ind w:left="1420" w:hanging="360"/>
      </w:pPr>
      <w:rPr>
        <w:rFonts w:ascii="Courier New" w:hAnsi="Courier New" w:cs="Courier New" w:hint="default"/>
      </w:rPr>
    </w:lvl>
    <w:lvl w:ilvl="2" w:tplc="04150005" w:tentative="1">
      <w:start w:val="1"/>
      <w:numFmt w:val="bullet"/>
      <w:lvlText w:val=""/>
      <w:lvlJc w:val="left"/>
      <w:pPr>
        <w:ind w:left="2140" w:hanging="360"/>
      </w:pPr>
      <w:rPr>
        <w:rFonts w:ascii="Wingdings" w:hAnsi="Wingdings" w:hint="default"/>
      </w:rPr>
    </w:lvl>
    <w:lvl w:ilvl="3" w:tplc="04150001" w:tentative="1">
      <w:start w:val="1"/>
      <w:numFmt w:val="bullet"/>
      <w:lvlText w:val=""/>
      <w:lvlJc w:val="left"/>
      <w:pPr>
        <w:ind w:left="2860" w:hanging="360"/>
      </w:pPr>
      <w:rPr>
        <w:rFonts w:ascii="Symbol" w:hAnsi="Symbol" w:hint="default"/>
      </w:rPr>
    </w:lvl>
    <w:lvl w:ilvl="4" w:tplc="04150003" w:tentative="1">
      <w:start w:val="1"/>
      <w:numFmt w:val="bullet"/>
      <w:lvlText w:val="o"/>
      <w:lvlJc w:val="left"/>
      <w:pPr>
        <w:ind w:left="3580" w:hanging="360"/>
      </w:pPr>
      <w:rPr>
        <w:rFonts w:ascii="Courier New" w:hAnsi="Courier New" w:cs="Courier New" w:hint="default"/>
      </w:rPr>
    </w:lvl>
    <w:lvl w:ilvl="5" w:tplc="04150005" w:tentative="1">
      <w:start w:val="1"/>
      <w:numFmt w:val="bullet"/>
      <w:lvlText w:val=""/>
      <w:lvlJc w:val="left"/>
      <w:pPr>
        <w:ind w:left="4300" w:hanging="360"/>
      </w:pPr>
      <w:rPr>
        <w:rFonts w:ascii="Wingdings" w:hAnsi="Wingdings" w:hint="default"/>
      </w:rPr>
    </w:lvl>
    <w:lvl w:ilvl="6" w:tplc="04150001" w:tentative="1">
      <w:start w:val="1"/>
      <w:numFmt w:val="bullet"/>
      <w:lvlText w:val=""/>
      <w:lvlJc w:val="left"/>
      <w:pPr>
        <w:ind w:left="5020" w:hanging="360"/>
      </w:pPr>
      <w:rPr>
        <w:rFonts w:ascii="Symbol" w:hAnsi="Symbol" w:hint="default"/>
      </w:rPr>
    </w:lvl>
    <w:lvl w:ilvl="7" w:tplc="04150003" w:tentative="1">
      <w:start w:val="1"/>
      <w:numFmt w:val="bullet"/>
      <w:lvlText w:val="o"/>
      <w:lvlJc w:val="left"/>
      <w:pPr>
        <w:ind w:left="5740" w:hanging="360"/>
      </w:pPr>
      <w:rPr>
        <w:rFonts w:ascii="Courier New" w:hAnsi="Courier New" w:cs="Courier New" w:hint="default"/>
      </w:rPr>
    </w:lvl>
    <w:lvl w:ilvl="8" w:tplc="04150005" w:tentative="1">
      <w:start w:val="1"/>
      <w:numFmt w:val="bullet"/>
      <w:lvlText w:val=""/>
      <w:lvlJc w:val="left"/>
      <w:pPr>
        <w:ind w:left="6460" w:hanging="360"/>
      </w:pPr>
      <w:rPr>
        <w:rFonts w:ascii="Wingdings" w:hAnsi="Wingdings" w:hint="default"/>
      </w:rPr>
    </w:lvl>
  </w:abstractNum>
  <w:abstractNum w:abstractNumId="16" w15:restartNumberingAfterBreak="0">
    <w:nsid w:val="1651497A"/>
    <w:multiLevelType w:val="hybridMultilevel"/>
    <w:tmpl w:val="04BE4614"/>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7" w15:restartNumberingAfterBreak="0">
    <w:nsid w:val="177217BB"/>
    <w:multiLevelType w:val="hybridMultilevel"/>
    <w:tmpl w:val="862CAE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9F65C3"/>
    <w:multiLevelType w:val="hybridMultilevel"/>
    <w:tmpl w:val="4D040078"/>
    <w:lvl w:ilvl="0" w:tplc="DBCE21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8774C99"/>
    <w:multiLevelType w:val="hybridMultilevel"/>
    <w:tmpl w:val="8E9C811E"/>
    <w:lvl w:ilvl="0" w:tplc="DBCE21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EA0178D"/>
    <w:multiLevelType w:val="hybridMultilevel"/>
    <w:tmpl w:val="55806A8C"/>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1" w15:restartNumberingAfterBreak="0">
    <w:nsid w:val="1F5A769A"/>
    <w:multiLevelType w:val="hybridMultilevel"/>
    <w:tmpl w:val="5FC6BF5A"/>
    <w:lvl w:ilvl="0" w:tplc="DBCE2134">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F6A6F87"/>
    <w:multiLevelType w:val="hybridMultilevel"/>
    <w:tmpl w:val="7CC4EFE6"/>
    <w:lvl w:ilvl="0" w:tplc="DBCE21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DD2D3E"/>
    <w:multiLevelType w:val="hybridMultilevel"/>
    <w:tmpl w:val="B4F25570"/>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4" w15:restartNumberingAfterBreak="0">
    <w:nsid w:val="241E390F"/>
    <w:multiLevelType w:val="hybridMultilevel"/>
    <w:tmpl w:val="70DAF452"/>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5" w15:restartNumberingAfterBreak="0">
    <w:nsid w:val="271D4A7B"/>
    <w:multiLevelType w:val="hybridMultilevel"/>
    <w:tmpl w:val="2362BB0E"/>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6" w15:restartNumberingAfterBreak="0">
    <w:nsid w:val="28866143"/>
    <w:multiLevelType w:val="hybridMultilevel"/>
    <w:tmpl w:val="3A2E4124"/>
    <w:lvl w:ilvl="0" w:tplc="DBCE2134">
      <w:start w:val="1"/>
      <w:numFmt w:val="bullet"/>
      <w:lvlText w:val=""/>
      <w:lvlJc w:val="left"/>
      <w:pPr>
        <w:tabs>
          <w:tab w:val="num" w:pos="1080"/>
        </w:tabs>
        <w:ind w:left="1080" w:hanging="360"/>
      </w:pPr>
      <w:rPr>
        <w:rFonts w:ascii="Symbol" w:hAnsi="Symbol" w:hint="default"/>
      </w:rPr>
    </w:lvl>
    <w:lvl w:ilvl="1" w:tplc="04150017">
      <w:start w:val="1"/>
      <w:numFmt w:val="lowerLetter"/>
      <w:lvlText w:val="%2)"/>
      <w:lvlJc w:val="left"/>
      <w:pPr>
        <w:tabs>
          <w:tab w:val="num" w:pos="1800"/>
        </w:tabs>
        <w:ind w:left="1800" w:hanging="360"/>
      </w:pPr>
      <w:rPr>
        <w:rFonts w:hint="default"/>
      </w:rPr>
    </w:lvl>
    <w:lvl w:ilvl="2" w:tplc="04150001">
      <w:start w:val="1"/>
      <w:numFmt w:val="bullet"/>
      <w:lvlText w:val=""/>
      <w:lvlJc w:val="left"/>
      <w:pPr>
        <w:tabs>
          <w:tab w:val="num" w:pos="2520"/>
        </w:tabs>
        <w:ind w:left="2520" w:hanging="360"/>
      </w:pPr>
      <w:rPr>
        <w:rFonts w:ascii="Symbol" w:hAnsi="Symbol"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F6240B"/>
    <w:multiLevelType w:val="hybridMultilevel"/>
    <w:tmpl w:val="104A3D52"/>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8" w15:restartNumberingAfterBreak="0">
    <w:nsid w:val="2CF578EE"/>
    <w:multiLevelType w:val="hybridMultilevel"/>
    <w:tmpl w:val="4FA4D298"/>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2DAA7E52"/>
    <w:multiLevelType w:val="hybridMultilevel"/>
    <w:tmpl w:val="DBA0244C"/>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30" w15:restartNumberingAfterBreak="0">
    <w:nsid w:val="2F7845BD"/>
    <w:multiLevelType w:val="hybridMultilevel"/>
    <w:tmpl w:val="6F184DBC"/>
    <w:lvl w:ilvl="0" w:tplc="DBCE2134">
      <w:start w:val="1"/>
      <w:numFmt w:val="bullet"/>
      <w:lvlText w:val=""/>
      <w:lvlJc w:val="left"/>
      <w:pPr>
        <w:ind w:left="700" w:hanging="360"/>
      </w:pPr>
      <w:rPr>
        <w:rFonts w:ascii="Symbol" w:hAnsi="Symbol" w:hint="default"/>
      </w:rPr>
    </w:lvl>
    <w:lvl w:ilvl="1" w:tplc="04150003" w:tentative="1">
      <w:start w:val="1"/>
      <w:numFmt w:val="bullet"/>
      <w:lvlText w:val="o"/>
      <w:lvlJc w:val="left"/>
      <w:pPr>
        <w:ind w:left="1420" w:hanging="360"/>
      </w:pPr>
      <w:rPr>
        <w:rFonts w:ascii="Courier New" w:hAnsi="Courier New" w:cs="Courier New" w:hint="default"/>
      </w:rPr>
    </w:lvl>
    <w:lvl w:ilvl="2" w:tplc="04150005" w:tentative="1">
      <w:start w:val="1"/>
      <w:numFmt w:val="bullet"/>
      <w:lvlText w:val=""/>
      <w:lvlJc w:val="left"/>
      <w:pPr>
        <w:ind w:left="2140" w:hanging="360"/>
      </w:pPr>
      <w:rPr>
        <w:rFonts w:ascii="Wingdings" w:hAnsi="Wingdings" w:hint="default"/>
      </w:rPr>
    </w:lvl>
    <w:lvl w:ilvl="3" w:tplc="04150001" w:tentative="1">
      <w:start w:val="1"/>
      <w:numFmt w:val="bullet"/>
      <w:lvlText w:val=""/>
      <w:lvlJc w:val="left"/>
      <w:pPr>
        <w:ind w:left="2860" w:hanging="360"/>
      </w:pPr>
      <w:rPr>
        <w:rFonts w:ascii="Symbol" w:hAnsi="Symbol" w:hint="default"/>
      </w:rPr>
    </w:lvl>
    <w:lvl w:ilvl="4" w:tplc="04150003" w:tentative="1">
      <w:start w:val="1"/>
      <w:numFmt w:val="bullet"/>
      <w:lvlText w:val="o"/>
      <w:lvlJc w:val="left"/>
      <w:pPr>
        <w:ind w:left="3580" w:hanging="360"/>
      </w:pPr>
      <w:rPr>
        <w:rFonts w:ascii="Courier New" w:hAnsi="Courier New" w:cs="Courier New" w:hint="default"/>
      </w:rPr>
    </w:lvl>
    <w:lvl w:ilvl="5" w:tplc="04150005" w:tentative="1">
      <w:start w:val="1"/>
      <w:numFmt w:val="bullet"/>
      <w:lvlText w:val=""/>
      <w:lvlJc w:val="left"/>
      <w:pPr>
        <w:ind w:left="4300" w:hanging="360"/>
      </w:pPr>
      <w:rPr>
        <w:rFonts w:ascii="Wingdings" w:hAnsi="Wingdings" w:hint="default"/>
      </w:rPr>
    </w:lvl>
    <w:lvl w:ilvl="6" w:tplc="04150001" w:tentative="1">
      <w:start w:val="1"/>
      <w:numFmt w:val="bullet"/>
      <w:lvlText w:val=""/>
      <w:lvlJc w:val="left"/>
      <w:pPr>
        <w:ind w:left="5020" w:hanging="360"/>
      </w:pPr>
      <w:rPr>
        <w:rFonts w:ascii="Symbol" w:hAnsi="Symbol" w:hint="default"/>
      </w:rPr>
    </w:lvl>
    <w:lvl w:ilvl="7" w:tplc="04150003" w:tentative="1">
      <w:start w:val="1"/>
      <w:numFmt w:val="bullet"/>
      <w:lvlText w:val="o"/>
      <w:lvlJc w:val="left"/>
      <w:pPr>
        <w:ind w:left="5740" w:hanging="360"/>
      </w:pPr>
      <w:rPr>
        <w:rFonts w:ascii="Courier New" w:hAnsi="Courier New" w:cs="Courier New" w:hint="default"/>
      </w:rPr>
    </w:lvl>
    <w:lvl w:ilvl="8" w:tplc="04150005" w:tentative="1">
      <w:start w:val="1"/>
      <w:numFmt w:val="bullet"/>
      <w:lvlText w:val=""/>
      <w:lvlJc w:val="left"/>
      <w:pPr>
        <w:ind w:left="6460" w:hanging="360"/>
      </w:pPr>
      <w:rPr>
        <w:rFonts w:ascii="Wingdings" w:hAnsi="Wingdings" w:hint="default"/>
      </w:rPr>
    </w:lvl>
  </w:abstractNum>
  <w:abstractNum w:abstractNumId="31" w15:restartNumberingAfterBreak="0">
    <w:nsid w:val="343C3051"/>
    <w:multiLevelType w:val="hybridMultilevel"/>
    <w:tmpl w:val="A08CAC62"/>
    <w:lvl w:ilvl="0" w:tplc="04150011">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2" w15:restartNumberingAfterBreak="0">
    <w:nsid w:val="34AF4B1E"/>
    <w:multiLevelType w:val="hybridMultilevel"/>
    <w:tmpl w:val="2AE28866"/>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33" w15:restartNumberingAfterBreak="0">
    <w:nsid w:val="36C56451"/>
    <w:multiLevelType w:val="hybridMultilevel"/>
    <w:tmpl w:val="67FA4024"/>
    <w:lvl w:ilvl="0" w:tplc="04150011">
      <w:start w:val="1"/>
      <w:numFmt w:val="decimal"/>
      <w:lvlText w:val="%1)"/>
      <w:lvlJc w:val="left"/>
      <w:pPr>
        <w:ind w:left="1060" w:hanging="360"/>
      </w:pPr>
    </w:lvl>
    <w:lvl w:ilvl="1" w:tplc="DBCE2134">
      <w:start w:val="1"/>
      <w:numFmt w:val="bullet"/>
      <w:lvlText w:val=""/>
      <w:lvlJc w:val="left"/>
      <w:pPr>
        <w:ind w:left="1780" w:hanging="360"/>
      </w:pPr>
      <w:rPr>
        <w:rFonts w:ascii="Symbol" w:hAnsi="Symbol" w:hint="default"/>
      </w:r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38903C98"/>
    <w:multiLevelType w:val="hybridMultilevel"/>
    <w:tmpl w:val="C43A9924"/>
    <w:lvl w:ilvl="0" w:tplc="DBCE21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9D72497"/>
    <w:multiLevelType w:val="hybridMultilevel"/>
    <w:tmpl w:val="CA4EC604"/>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6" w15:restartNumberingAfterBreak="0">
    <w:nsid w:val="3BCB16D5"/>
    <w:multiLevelType w:val="hybridMultilevel"/>
    <w:tmpl w:val="D5862678"/>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37" w15:restartNumberingAfterBreak="0">
    <w:nsid w:val="3C3635C6"/>
    <w:multiLevelType w:val="hybridMultilevel"/>
    <w:tmpl w:val="88549234"/>
    <w:lvl w:ilvl="0" w:tplc="66BA5E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84B0E"/>
    <w:multiLevelType w:val="hybridMultilevel"/>
    <w:tmpl w:val="7C540740"/>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B11212"/>
    <w:multiLevelType w:val="hybridMultilevel"/>
    <w:tmpl w:val="E4AC2AFE"/>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0" w15:restartNumberingAfterBreak="0">
    <w:nsid w:val="40704344"/>
    <w:multiLevelType w:val="hybridMultilevel"/>
    <w:tmpl w:val="DCD43940"/>
    <w:lvl w:ilvl="0" w:tplc="CDF495BC">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1" w15:restartNumberingAfterBreak="0">
    <w:nsid w:val="40763A45"/>
    <w:multiLevelType w:val="hybridMultilevel"/>
    <w:tmpl w:val="4D7037D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2CB1B50"/>
    <w:multiLevelType w:val="hybridMultilevel"/>
    <w:tmpl w:val="DF9CFCC6"/>
    <w:lvl w:ilvl="0" w:tplc="DBCE21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3B64FD6"/>
    <w:multiLevelType w:val="hybridMultilevel"/>
    <w:tmpl w:val="40767FE2"/>
    <w:lvl w:ilvl="0" w:tplc="04150011">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4" w15:restartNumberingAfterBreak="0">
    <w:nsid w:val="45D42625"/>
    <w:multiLevelType w:val="multilevel"/>
    <w:tmpl w:val="1E5C38F8"/>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61A1809"/>
    <w:multiLevelType w:val="hybridMultilevel"/>
    <w:tmpl w:val="6A468B82"/>
    <w:lvl w:ilvl="0" w:tplc="94368860">
      <w:start w:val="1"/>
      <w:numFmt w:val="bullet"/>
      <w:lvlText w:val="̶"/>
      <w:lvlJc w:val="left"/>
      <w:pPr>
        <w:ind w:left="1780" w:hanging="360"/>
      </w:pPr>
      <w:rPr>
        <w:rFonts w:ascii="Calibri" w:hAnsi="Calibri" w:hint="default"/>
      </w:rPr>
    </w:lvl>
    <w:lvl w:ilvl="1" w:tplc="DBCE2134">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7CA48E3"/>
    <w:multiLevelType w:val="multilevel"/>
    <w:tmpl w:val="75B87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84713A3"/>
    <w:multiLevelType w:val="hybridMultilevel"/>
    <w:tmpl w:val="2996DD68"/>
    <w:lvl w:ilvl="0" w:tplc="DBCE21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A8C17F2"/>
    <w:multiLevelType w:val="hybridMultilevel"/>
    <w:tmpl w:val="FAEE2A8C"/>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9" w15:restartNumberingAfterBreak="0">
    <w:nsid w:val="4EC40D60"/>
    <w:multiLevelType w:val="hybridMultilevel"/>
    <w:tmpl w:val="9BA8035A"/>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0" w15:restartNumberingAfterBreak="0">
    <w:nsid w:val="567A3E78"/>
    <w:multiLevelType w:val="hybridMultilevel"/>
    <w:tmpl w:val="C052976C"/>
    <w:lvl w:ilvl="0" w:tplc="DBCE21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6C75506"/>
    <w:multiLevelType w:val="hybridMultilevel"/>
    <w:tmpl w:val="01E0535E"/>
    <w:lvl w:ilvl="0" w:tplc="DBCE21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9AD06FF"/>
    <w:multiLevelType w:val="hybridMultilevel"/>
    <w:tmpl w:val="50182B30"/>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3" w15:restartNumberingAfterBreak="0">
    <w:nsid w:val="5F0C1055"/>
    <w:multiLevelType w:val="hybridMultilevel"/>
    <w:tmpl w:val="1A98ACA2"/>
    <w:lvl w:ilvl="0" w:tplc="04150001">
      <w:start w:val="1"/>
      <w:numFmt w:val="bullet"/>
      <w:lvlText w:val=""/>
      <w:lvlJc w:val="left"/>
      <w:pPr>
        <w:ind w:left="1060" w:hanging="360"/>
      </w:pPr>
      <w:rPr>
        <w:rFonts w:ascii="Symbol" w:hAnsi="Symbol" w:hint="default"/>
      </w:rPr>
    </w:lvl>
    <w:lvl w:ilvl="1" w:tplc="04150003">
      <w:start w:val="1"/>
      <w:numFmt w:val="bullet"/>
      <w:lvlText w:val="o"/>
      <w:lvlJc w:val="left"/>
      <w:pPr>
        <w:ind w:left="1780" w:hanging="360"/>
      </w:pPr>
      <w:rPr>
        <w:rFonts w:ascii="Courier New" w:hAnsi="Courier New" w:cs="Courier New" w:hint="default"/>
      </w:rPr>
    </w:lvl>
    <w:lvl w:ilvl="2" w:tplc="04150005">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4" w15:restartNumberingAfterBreak="0">
    <w:nsid w:val="5F0C1C77"/>
    <w:multiLevelType w:val="hybridMultilevel"/>
    <w:tmpl w:val="85826A1E"/>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5" w15:restartNumberingAfterBreak="0">
    <w:nsid w:val="6118311E"/>
    <w:multiLevelType w:val="hybridMultilevel"/>
    <w:tmpl w:val="059EB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1E976A7"/>
    <w:multiLevelType w:val="hybridMultilevel"/>
    <w:tmpl w:val="841EE58E"/>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7" w15:restartNumberingAfterBreak="0">
    <w:nsid w:val="62300EF1"/>
    <w:multiLevelType w:val="hybridMultilevel"/>
    <w:tmpl w:val="EE561F94"/>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8" w15:restartNumberingAfterBreak="0">
    <w:nsid w:val="62657E9B"/>
    <w:multiLevelType w:val="multilevel"/>
    <w:tmpl w:val="A6CA0BD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3A465AD"/>
    <w:multiLevelType w:val="multilevel"/>
    <w:tmpl w:val="1E90052C"/>
    <w:lvl w:ilvl="0">
      <w:start w:val="1"/>
      <w:numFmt w:val="decimal"/>
      <w:pStyle w:val="Nagwek1"/>
      <w:lvlText w:val="%1."/>
      <w:lvlJc w:val="left"/>
      <w:pPr>
        <w:ind w:left="700" w:hanging="360"/>
      </w:pPr>
      <w:rPr>
        <w:rFonts w:hint="default"/>
      </w:rPr>
    </w:lvl>
    <w:lvl w:ilvl="1">
      <w:start w:val="1"/>
      <w:numFmt w:val="decimal"/>
      <w:pStyle w:val="Nagwek2"/>
      <w:lvlText w:val="%1.%2."/>
      <w:lvlJc w:val="left"/>
      <w:pPr>
        <w:ind w:left="851" w:hanging="567"/>
      </w:pPr>
      <w:rPr>
        <w:rFonts w:ascii="Arial Narrow" w:hAnsi="Arial Narrow" w:cs="Times New Roman" w:hint="default"/>
        <w:sz w:val="28"/>
        <w:szCs w:val="28"/>
      </w:rPr>
    </w:lvl>
    <w:lvl w:ilvl="2">
      <w:start w:val="1"/>
      <w:numFmt w:val="decimal"/>
      <w:pStyle w:val="Nagwek3"/>
      <w:lvlText w:val="%1.%2.%3."/>
      <w:lvlJc w:val="left"/>
      <w:pPr>
        <w:ind w:left="992" w:hanging="652"/>
      </w:pPr>
      <w:rPr>
        <w:rFonts w:hint="default"/>
      </w:rPr>
    </w:lvl>
    <w:lvl w:ilvl="3">
      <w:start w:val="1"/>
      <w:numFmt w:val="decimal"/>
      <w:lvlText w:val="%1.%2.%3.%4."/>
      <w:lvlJc w:val="left"/>
      <w:pPr>
        <w:ind w:left="1191" w:hanging="851"/>
      </w:pPr>
      <w:rPr>
        <w:rFonts w:ascii="Arial Narrow" w:hAnsi="Arial Narrow" w:hint="default"/>
      </w:rPr>
    </w:lvl>
    <w:lvl w:ilvl="4">
      <w:start w:val="1"/>
      <w:numFmt w:val="decimal"/>
      <w:lvlText w:val="%1.%2.%3.%4.%5."/>
      <w:lvlJc w:val="left"/>
      <w:pPr>
        <w:ind w:left="2572" w:hanging="792"/>
      </w:pPr>
      <w:rPr>
        <w:rFonts w:hint="default"/>
      </w:rPr>
    </w:lvl>
    <w:lvl w:ilvl="5">
      <w:start w:val="1"/>
      <w:numFmt w:val="decimal"/>
      <w:lvlText w:val="%1.%2.%3.%4.%5.%6."/>
      <w:lvlJc w:val="left"/>
      <w:pPr>
        <w:ind w:left="3076" w:hanging="936"/>
      </w:pPr>
      <w:rPr>
        <w:rFonts w:hint="default"/>
      </w:rPr>
    </w:lvl>
    <w:lvl w:ilvl="6">
      <w:start w:val="1"/>
      <w:numFmt w:val="decimal"/>
      <w:lvlText w:val="%1.%2.%3.%4.%5.%6.%7."/>
      <w:lvlJc w:val="left"/>
      <w:pPr>
        <w:ind w:left="3580" w:hanging="1080"/>
      </w:pPr>
      <w:rPr>
        <w:rFonts w:hint="default"/>
      </w:rPr>
    </w:lvl>
    <w:lvl w:ilvl="7">
      <w:start w:val="1"/>
      <w:numFmt w:val="decimal"/>
      <w:lvlText w:val="%1.%2.%3.%4.%5.%6.%7.%8."/>
      <w:lvlJc w:val="left"/>
      <w:pPr>
        <w:ind w:left="4084" w:hanging="1224"/>
      </w:pPr>
      <w:rPr>
        <w:rFonts w:hint="default"/>
      </w:rPr>
    </w:lvl>
    <w:lvl w:ilvl="8">
      <w:start w:val="1"/>
      <w:numFmt w:val="decimal"/>
      <w:lvlText w:val="%1.%2.%3.%4.%5.%6.%7.%8.%9."/>
      <w:lvlJc w:val="left"/>
      <w:pPr>
        <w:ind w:left="4660" w:hanging="1440"/>
      </w:pPr>
      <w:rPr>
        <w:rFonts w:hint="default"/>
      </w:rPr>
    </w:lvl>
  </w:abstractNum>
  <w:abstractNum w:abstractNumId="60" w15:restartNumberingAfterBreak="0">
    <w:nsid w:val="63E523B8"/>
    <w:multiLevelType w:val="hybridMultilevel"/>
    <w:tmpl w:val="3C004764"/>
    <w:lvl w:ilvl="0" w:tplc="04150001">
      <w:start w:val="1"/>
      <w:numFmt w:val="bullet"/>
      <w:lvlText w:val=""/>
      <w:lvlJc w:val="left"/>
      <w:pPr>
        <w:ind w:left="1060" w:hanging="360"/>
      </w:pPr>
      <w:rPr>
        <w:rFonts w:ascii="Symbol" w:hAnsi="Symbol" w:hint="default"/>
      </w:rPr>
    </w:lvl>
    <w:lvl w:ilvl="1" w:tplc="04150003">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61" w15:restartNumberingAfterBreak="0">
    <w:nsid w:val="65DE3914"/>
    <w:multiLevelType w:val="hybridMultilevel"/>
    <w:tmpl w:val="D062E928"/>
    <w:lvl w:ilvl="0" w:tplc="DBCE213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2" w15:restartNumberingAfterBreak="0">
    <w:nsid w:val="6AF87364"/>
    <w:multiLevelType w:val="multilevel"/>
    <w:tmpl w:val="0415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C084E85"/>
    <w:multiLevelType w:val="hybridMultilevel"/>
    <w:tmpl w:val="F1D2B1D8"/>
    <w:lvl w:ilvl="0" w:tplc="04150011">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64" w15:restartNumberingAfterBreak="0">
    <w:nsid w:val="6CA309AF"/>
    <w:multiLevelType w:val="hybridMultilevel"/>
    <w:tmpl w:val="DE1EA656"/>
    <w:lvl w:ilvl="0" w:tplc="DBCE2134">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65" w15:restartNumberingAfterBreak="0">
    <w:nsid w:val="6D187F5F"/>
    <w:multiLevelType w:val="hybridMultilevel"/>
    <w:tmpl w:val="029210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D15203"/>
    <w:multiLevelType w:val="hybridMultilevel"/>
    <w:tmpl w:val="00C26C32"/>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67" w15:restartNumberingAfterBreak="0">
    <w:nsid w:val="723361ED"/>
    <w:multiLevelType w:val="hybridMultilevel"/>
    <w:tmpl w:val="06240CA8"/>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68" w15:restartNumberingAfterBreak="0">
    <w:nsid w:val="733D44C9"/>
    <w:multiLevelType w:val="hybridMultilevel"/>
    <w:tmpl w:val="33A4A150"/>
    <w:lvl w:ilvl="0" w:tplc="DBCE21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7873972"/>
    <w:multiLevelType w:val="hybridMultilevel"/>
    <w:tmpl w:val="1A8A6C88"/>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70" w15:restartNumberingAfterBreak="0">
    <w:nsid w:val="77C815A2"/>
    <w:multiLevelType w:val="hybridMultilevel"/>
    <w:tmpl w:val="B0F2A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9E806E4"/>
    <w:multiLevelType w:val="hybridMultilevel"/>
    <w:tmpl w:val="EE2230CC"/>
    <w:lvl w:ilvl="0" w:tplc="DBCE21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A394127"/>
    <w:multiLevelType w:val="hybridMultilevel"/>
    <w:tmpl w:val="522AACAA"/>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73" w15:restartNumberingAfterBreak="0">
    <w:nsid w:val="7B68254A"/>
    <w:multiLevelType w:val="hybridMultilevel"/>
    <w:tmpl w:val="75607006"/>
    <w:lvl w:ilvl="0" w:tplc="DBCE2134">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74" w15:restartNumberingAfterBreak="0">
    <w:nsid w:val="7BB64BBE"/>
    <w:multiLevelType w:val="hybridMultilevel"/>
    <w:tmpl w:val="128A9624"/>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num w:numId="1">
    <w:abstractNumId w:val="0"/>
  </w:num>
  <w:num w:numId="2">
    <w:abstractNumId w:val="62"/>
  </w:num>
  <w:num w:numId="3">
    <w:abstractNumId w:val="59"/>
  </w:num>
  <w:num w:numId="4">
    <w:abstractNumId w:val="9"/>
  </w:num>
  <w:num w:numId="5">
    <w:abstractNumId w:val="54"/>
  </w:num>
  <w:num w:numId="6">
    <w:abstractNumId w:val="35"/>
  </w:num>
  <w:num w:numId="7">
    <w:abstractNumId w:val="33"/>
  </w:num>
  <w:num w:numId="8">
    <w:abstractNumId w:val="12"/>
  </w:num>
  <w:num w:numId="9">
    <w:abstractNumId w:val="74"/>
  </w:num>
  <w:num w:numId="10">
    <w:abstractNumId w:val="6"/>
  </w:num>
  <w:num w:numId="11">
    <w:abstractNumId w:val="67"/>
  </w:num>
  <w:num w:numId="12">
    <w:abstractNumId w:val="29"/>
  </w:num>
  <w:num w:numId="13">
    <w:abstractNumId w:val="48"/>
  </w:num>
  <w:num w:numId="14">
    <w:abstractNumId w:val="39"/>
  </w:num>
  <w:num w:numId="15">
    <w:abstractNumId w:val="3"/>
  </w:num>
  <w:num w:numId="16">
    <w:abstractNumId w:val="61"/>
  </w:num>
  <w:num w:numId="17">
    <w:abstractNumId w:val="32"/>
  </w:num>
  <w:num w:numId="18">
    <w:abstractNumId w:val="15"/>
  </w:num>
  <w:num w:numId="19">
    <w:abstractNumId w:val="58"/>
  </w:num>
  <w:num w:numId="20">
    <w:abstractNumId w:val="44"/>
  </w:num>
  <w:num w:numId="21">
    <w:abstractNumId w:val="41"/>
  </w:num>
  <w:num w:numId="22">
    <w:abstractNumId w:val="43"/>
  </w:num>
  <w:num w:numId="23">
    <w:abstractNumId w:val="10"/>
  </w:num>
  <w:num w:numId="24">
    <w:abstractNumId w:val="38"/>
  </w:num>
  <w:num w:numId="25">
    <w:abstractNumId w:val="50"/>
  </w:num>
  <w:num w:numId="26">
    <w:abstractNumId w:val="73"/>
  </w:num>
  <w:num w:numId="27">
    <w:abstractNumId w:val="21"/>
  </w:num>
  <w:num w:numId="28">
    <w:abstractNumId w:val="18"/>
  </w:num>
  <w:num w:numId="29">
    <w:abstractNumId w:val="31"/>
  </w:num>
  <w:num w:numId="30">
    <w:abstractNumId w:val="71"/>
  </w:num>
  <w:num w:numId="31">
    <w:abstractNumId w:val="5"/>
  </w:num>
  <w:num w:numId="32">
    <w:abstractNumId w:val="30"/>
  </w:num>
  <w:num w:numId="33">
    <w:abstractNumId w:val="37"/>
  </w:num>
  <w:num w:numId="34">
    <w:abstractNumId w:val="63"/>
  </w:num>
  <w:num w:numId="35">
    <w:abstractNumId w:val="56"/>
  </w:num>
  <w:num w:numId="36">
    <w:abstractNumId w:val="57"/>
  </w:num>
  <w:num w:numId="37">
    <w:abstractNumId w:val="24"/>
  </w:num>
  <w:num w:numId="38">
    <w:abstractNumId w:val="13"/>
  </w:num>
  <w:num w:numId="39">
    <w:abstractNumId w:val="14"/>
  </w:num>
  <w:num w:numId="40">
    <w:abstractNumId w:val="23"/>
  </w:num>
  <w:num w:numId="41">
    <w:abstractNumId w:val="28"/>
  </w:num>
  <w:num w:numId="42">
    <w:abstractNumId w:val="16"/>
  </w:num>
  <w:num w:numId="43">
    <w:abstractNumId w:val="53"/>
  </w:num>
  <w:num w:numId="44">
    <w:abstractNumId w:val="60"/>
  </w:num>
  <w:num w:numId="45">
    <w:abstractNumId w:val="20"/>
  </w:num>
  <w:num w:numId="46">
    <w:abstractNumId w:val="7"/>
  </w:num>
  <w:num w:numId="47">
    <w:abstractNumId w:val="66"/>
  </w:num>
  <w:num w:numId="48">
    <w:abstractNumId w:val="69"/>
  </w:num>
  <w:num w:numId="49">
    <w:abstractNumId w:val="65"/>
  </w:num>
  <w:num w:numId="50">
    <w:abstractNumId w:val="52"/>
  </w:num>
  <w:num w:numId="51">
    <w:abstractNumId w:val="72"/>
  </w:num>
  <w:num w:numId="52">
    <w:abstractNumId w:val="11"/>
  </w:num>
  <w:num w:numId="53">
    <w:abstractNumId w:val="36"/>
  </w:num>
  <w:num w:numId="54">
    <w:abstractNumId w:val="64"/>
  </w:num>
  <w:num w:numId="55">
    <w:abstractNumId w:val="26"/>
  </w:num>
  <w:num w:numId="56">
    <w:abstractNumId w:val="46"/>
  </w:num>
  <w:num w:numId="57">
    <w:abstractNumId w:val="8"/>
  </w:num>
  <w:num w:numId="58">
    <w:abstractNumId w:val="40"/>
  </w:num>
  <w:num w:numId="59">
    <w:abstractNumId w:val="70"/>
  </w:num>
  <w:num w:numId="60">
    <w:abstractNumId w:val="55"/>
  </w:num>
  <w:num w:numId="61">
    <w:abstractNumId w:val="19"/>
  </w:num>
  <w:num w:numId="62">
    <w:abstractNumId w:val="68"/>
  </w:num>
  <w:num w:numId="63">
    <w:abstractNumId w:val="34"/>
  </w:num>
  <w:num w:numId="64">
    <w:abstractNumId w:val="25"/>
  </w:num>
  <w:num w:numId="65">
    <w:abstractNumId w:val="45"/>
  </w:num>
  <w:num w:numId="66">
    <w:abstractNumId w:val="27"/>
  </w:num>
  <w:num w:numId="67">
    <w:abstractNumId w:val="42"/>
  </w:num>
  <w:num w:numId="68">
    <w:abstractNumId w:val="17"/>
  </w:num>
  <w:num w:numId="69">
    <w:abstractNumId w:val="47"/>
  </w:num>
  <w:num w:numId="70">
    <w:abstractNumId w:val="51"/>
  </w:num>
  <w:num w:numId="71">
    <w:abstractNumId w:val="22"/>
  </w:num>
  <w:num w:numId="72">
    <w:abstractNumId w:val="49"/>
  </w:num>
  <w:num w:numId="73">
    <w:abstractNumId w:val="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2"/>
  </w:compat>
  <w:rsids>
    <w:rsidRoot w:val="006119B4"/>
    <w:rsid w:val="00000F8C"/>
    <w:rsid w:val="000013C5"/>
    <w:rsid w:val="000018DE"/>
    <w:rsid w:val="00005AD0"/>
    <w:rsid w:val="00005E29"/>
    <w:rsid w:val="00005EC3"/>
    <w:rsid w:val="00006FBF"/>
    <w:rsid w:val="000101F5"/>
    <w:rsid w:val="00010607"/>
    <w:rsid w:val="0001132C"/>
    <w:rsid w:val="00012A79"/>
    <w:rsid w:val="00012BE1"/>
    <w:rsid w:val="00014D45"/>
    <w:rsid w:val="00016184"/>
    <w:rsid w:val="00016282"/>
    <w:rsid w:val="00021457"/>
    <w:rsid w:val="000228DD"/>
    <w:rsid w:val="00024AED"/>
    <w:rsid w:val="00026754"/>
    <w:rsid w:val="0003139D"/>
    <w:rsid w:val="00033B53"/>
    <w:rsid w:val="00037744"/>
    <w:rsid w:val="00037E00"/>
    <w:rsid w:val="000410B1"/>
    <w:rsid w:val="00043109"/>
    <w:rsid w:val="0004352D"/>
    <w:rsid w:val="00043C63"/>
    <w:rsid w:val="00046F6F"/>
    <w:rsid w:val="00047284"/>
    <w:rsid w:val="00050DBE"/>
    <w:rsid w:val="0005137E"/>
    <w:rsid w:val="0005534A"/>
    <w:rsid w:val="00056ACD"/>
    <w:rsid w:val="0006079D"/>
    <w:rsid w:val="00066044"/>
    <w:rsid w:val="000705B1"/>
    <w:rsid w:val="0007268F"/>
    <w:rsid w:val="0008186D"/>
    <w:rsid w:val="000823DC"/>
    <w:rsid w:val="000843BF"/>
    <w:rsid w:val="0008458E"/>
    <w:rsid w:val="00091A0A"/>
    <w:rsid w:val="0009214A"/>
    <w:rsid w:val="00093ABD"/>
    <w:rsid w:val="00094668"/>
    <w:rsid w:val="000946D8"/>
    <w:rsid w:val="00097876"/>
    <w:rsid w:val="000A21AF"/>
    <w:rsid w:val="000A2992"/>
    <w:rsid w:val="000A47B2"/>
    <w:rsid w:val="000A723D"/>
    <w:rsid w:val="000B4756"/>
    <w:rsid w:val="000B531A"/>
    <w:rsid w:val="000B6D15"/>
    <w:rsid w:val="000B7F8A"/>
    <w:rsid w:val="000C02EF"/>
    <w:rsid w:val="000C0636"/>
    <w:rsid w:val="000C370D"/>
    <w:rsid w:val="000C4EC8"/>
    <w:rsid w:val="000C7229"/>
    <w:rsid w:val="000C74F6"/>
    <w:rsid w:val="000D00AD"/>
    <w:rsid w:val="000D1891"/>
    <w:rsid w:val="000D393F"/>
    <w:rsid w:val="000D6FA6"/>
    <w:rsid w:val="000D7FDD"/>
    <w:rsid w:val="000E5E05"/>
    <w:rsid w:val="000E6507"/>
    <w:rsid w:val="000E7B69"/>
    <w:rsid w:val="000F1205"/>
    <w:rsid w:val="000F21D1"/>
    <w:rsid w:val="000F35D2"/>
    <w:rsid w:val="000F3796"/>
    <w:rsid w:val="000F3BC8"/>
    <w:rsid w:val="000F5948"/>
    <w:rsid w:val="000F6970"/>
    <w:rsid w:val="000F7643"/>
    <w:rsid w:val="001046B6"/>
    <w:rsid w:val="00105012"/>
    <w:rsid w:val="00106B5D"/>
    <w:rsid w:val="00110B81"/>
    <w:rsid w:val="001122C0"/>
    <w:rsid w:val="0011380E"/>
    <w:rsid w:val="00115109"/>
    <w:rsid w:val="00116BD1"/>
    <w:rsid w:val="00117051"/>
    <w:rsid w:val="00117C78"/>
    <w:rsid w:val="00121134"/>
    <w:rsid w:val="00122DC0"/>
    <w:rsid w:val="0012303E"/>
    <w:rsid w:val="001263B2"/>
    <w:rsid w:val="00126421"/>
    <w:rsid w:val="00126929"/>
    <w:rsid w:val="00127274"/>
    <w:rsid w:val="001276A9"/>
    <w:rsid w:val="00131AAC"/>
    <w:rsid w:val="001366C5"/>
    <w:rsid w:val="00137308"/>
    <w:rsid w:val="00140B8C"/>
    <w:rsid w:val="00141EF3"/>
    <w:rsid w:val="00144BE9"/>
    <w:rsid w:val="00145457"/>
    <w:rsid w:val="001507E0"/>
    <w:rsid w:val="00150BF5"/>
    <w:rsid w:val="001535C9"/>
    <w:rsid w:val="001552AE"/>
    <w:rsid w:val="00155339"/>
    <w:rsid w:val="00161E10"/>
    <w:rsid w:val="001622E3"/>
    <w:rsid w:val="001655B0"/>
    <w:rsid w:val="00170059"/>
    <w:rsid w:val="00171F73"/>
    <w:rsid w:val="001724CA"/>
    <w:rsid w:val="00176F31"/>
    <w:rsid w:val="001773FE"/>
    <w:rsid w:val="00180B48"/>
    <w:rsid w:val="0018201F"/>
    <w:rsid w:val="00182AAF"/>
    <w:rsid w:val="00182B17"/>
    <w:rsid w:val="00182CF0"/>
    <w:rsid w:val="00183FAE"/>
    <w:rsid w:val="0019598A"/>
    <w:rsid w:val="001A0DA5"/>
    <w:rsid w:val="001A2AA6"/>
    <w:rsid w:val="001A3FB1"/>
    <w:rsid w:val="001A6C8F"/>
    <w:rsid w:val="001B196E"/>
    <w:rsid w:val="001B4DB6"/>
    <w:rsid w:val="001C067D"/>
    <w:rsid w:val="001C1190"/>
    <w:rsid w:val="001C14D7"/>
    <w:rsid w:val="001C184B"/>
    <w:rsid w:val="001C289E"/>
    <w:rsid w:val="001C3B7D"/>
    <w:rsid w:val="001C49E9"/>
    <w:rsid w:val="001C5C7C"/>
    <w:rsid w:val="001C646B"/>
    <w:rsid w:val="001D0B34"/>
    <w:rsid w:val="001D255F"/>
    <w:rsid w:val="001D2A9E"/>
    <w:rsid w:val="001D2CD2"/>
    <w:rsid w:val="001D2F43"/>
    <w:rsid w:val="001E59F7"/>
    <w:rsid w:val="001E6082"/>
    <w:rsid w:val="001E60DD"/>
    <w:rsid w:val="001F01E1"/>
    <w:rsid w:val="001F2323"/>
    <w:rsid w:val="001F3AA3"/>
    <w:rsid w:val="001F5553"/>
    <w:rsid w:val="0020040D"/>
    <w:rsid w:val="002036DC"/>
    <w:rsid w:val="00204894"/>
    <w:rsid w:val="002052FC"/>
    <w:rsid w:val="00207001"/>
    <w:rsid w:val="00207E80"/>
    <w:rsid w:val="00211D2F"/>
    <w:rsid w:val="00215495"/>
    <w:rsid w:val="002231F9"/>
    <w:rsid w:val="00223CCA"/>
    <w:rsid w:val="00224D9E"/>
    <w:rsid w:val="0022657A"/>
    <w:rsid w:val="0023021B"/>
    <w:rsid w:val="00234BB2"/>
    <w:rsid w:val="00234C5C"/>
    <w:rsid w:val="00234D5A"/>
    <w:rsid w:val="00237967"/>
    <w:rsid w:val="00242DA7"/>
    <w:rsid w:val="00244A2B"/>
    <w:rsid w:val="00246CD5"/>
    <w:rsid w:val="0024773F"/>
    <w:rsid w:val="00247795"/>
    <w:rsid w:val="002601D4"/>
    <w:rsid w:val="00261C47"/>
    <w:rsid w:val="00263609"/>
    <w:rsid w:val="00264CFA"/>
    <w:rsid w:val="00264EDE"/>
    <w:rsid w:val="00267810"/>
    <w:rsid w:val="00267A8A"/>
    <w:rsid w:val="0027251D"/>
    <w:rsid w:val="002809E6"/>
    <w:rsid w:val="00280DA1"/>
    <w:rsid w:val="00280E29"/>
    <w:rsid w:val="002819E7"/>
    <w:rsid w:val="0028588C"/>
    <w:rsid w:val="00290200"/>
    <w:rsid w:val="002902A0"/>
    <w:rsid w:val="0029080B"/>
    <w:rsid w:val="0029144E"/>
    <w:rsid w:val="0029366E"/>
    <w:rsid w:val="00293DAF"/>
    <w:rsid w:val="00295EE0"/>
    <w:rsid w:val="0029640A"/>
    <w:rsid w:val="00297957"/>
    <w:rsid w:val="002A228C"/>
    <w:rsid w:val="002A2672"/>
    <w:rsid w:val="002A4F0D"/>
    <w:rsid w:val="002B61ED"/>
    <w:rsid w:val="002C0961"/>
    <w:rsid w:val="002C0B8A"/>
    <w:rsid w:val="002C22D9"/>
    <w:rsid w:val="002C333D"/>
    <w:rsid w:val="002C537D"/>
    <w:rsid w:val="002C542E"/>
    <w:rsid w:val="002C5957"/>
    <w:rsid w:val="002C697D"/>
    <w:rsid w:val="002C72BA"/>
    <w:rsid w:val="002C7C98"/>
    <w:rsid w:val="002D141D"/>
    <w:rsid w:val="002D36F4"/>
    <w:rsid w:val="002D4675"/>
    <w:rsid w:val="002D4FDC"/>
    <w:rsid w:val="002D5F8D"/>
    <w:rsid w:val="002D62E0"/>
    <w:rsid w:val="002D7AAB"/>
    <w:rsid w:val="002E2E06"/>
    <w:rsid w:val="002E69A6"/>
    <w:rsid w:val="002E71C7"/>
    <w:rsid w:val="002E798F"/>
    <w:rsid w:val="002F12F5"/>
    <w:rsid w:val="002F1EA9"/>
    <w:rsid w:val="002F2586"/>
    <w:rsid w:val="002F759A"/>
    <w:rsid w:val="002F7E52"/>
    <w:rsid w:val="003003AA"/>
    <w:rsid w:val="003014F9"/>
    <w:rsid w:val="00306430"/>
    <w:rsid w:val="003103C3"/>
    <w:rsid w:val="00311EB7"/>
    <w:rsid w:val="00313669"/>
    <w:rsid w:val="00313B24"/>
    <w:rsid w:val="00313EB0"/>
    <w:rsid w:val="00316019"/>
    <w:rsid w:val="00322A30"/>
    <w:rsid w:val="00326AC9"/>
    <w:rsid w:val="00334EF1"/>
    <w:rsid w:val="00335F9A"/>
    <w:rsid w:val="00342639"/>
    <w:rsid w:val="00345212"/>
    <w:rsid w:val="00345509"/>
    <w:rsid w:val="00347D85"/>
    <w:rsid w:val="003514AE"/>
    <w:rsid w:val="00352EA7"/>
    <w:rsid w:val="0035330A"/>
    <w:rsid w:val="00355954"/>
    <w:rsid w:val="00356532"/>
    <w:rsid w:val="00362184"/>
    <w:rsid w:val="003628D4"/>
    <w:rsid w:val="00366DBA"/>
    <w:rsid w:val="003716E8"/>
    <w:rsid w:val="00371DFA"/>
    <w:rsid w:val="00373445"/>
    <w:rsid w:val="003748F8"/>
    <w:rsid w:val="003752D0"/>
    <w:rsid w:val="00377307"/>
    <w:rsid w:val="003823BE"/>
    <w:rsid w:val="003827E4"/>
    <w:rsid w:val="00384CAF"/>
    <w:rsid w:val="003867A1"/>
    <w:rsid w:val="003927A7"/>
    <w:rsid w:val="00392D44"/>
    <w:rsid w:val="00393501"/>
    <w:rsid w:val="003937EA"/>
    <w:rsid w:val="003961A8"/>
    <w:rsid w:val="003A1701"/>
    <w:rsid w:val="003A41FA"/>
    <w:rsid w:val="003A4D30"/>
    <w:rsid w:val="003A6498"/>
    <w:rsid w:val="003A6CA7"/>
    <w:rsid w:val="003B1684"/>
    <w:rsid w:val="003B1788"/>
    <w:rsid w:val="003B3415"/>
    <w:rsid w:val="003C1E5C"/>
    <w:rsid w:val="003C211D"/>
    <w:rsid w:val="003C23A2"/>
    <w:rsid w:val="003C5D7A"/>
    <w:rsid w:val="003D0B56"/>
    <w:rsid w:val="003D21E1"/>
    <w:rsid w:val="003D3A46"/>
    <w:rsid w:val="003D3DFF"/>
    <w:rsid w:val="003D519C"/>
    <w:rsid w:val="003D6E22"/>
    <w:rsid w:val="003E083C"/>
    <w:rsid w:val="003E0F4E"/>
    <w:rsid w:val="003E427F"/>
    <w:rsid w:val="003E4D01"/>
    <w:rsid w:val="003E7345"/>
    <w:rsid w:val="003F1841"/>
    <w:rsid w:val="003F3B6E"/>
    <w:rsid w:val="003F480D"/>
    <w:rsid w:val="003F4D4E"/>
    <w:rsid w:val="003F5606"/>
    <w:rsid w:val="00401196"/>
    <w:rsid w:val="00401A1E"/>
    <w:rsid w:val="00402565"/>
    <w:rsid w:val="00405655"/>
    <w:rsid w:val="00405842"/>
    <w:rsid w:val="00406413"/>
    <w:rsid w:val="004066C0"/>
    <w:rsid w:val="00410315"/>
    <w:rsid w:val="00422521"/>
    <w:rsid w:val="00424112"/>
    <w:rsid w:val="0042725C"/>
    <w:rsid w:val="00430ACC"/>
    <w:rsid w:val="00436392"/>
    <w:rsid w:val="00436E5F"/>
    <w:rsid w:val="0044070B"/>
    <w:rsid w:val="00440C5D"/>
    <w:rsid w:val="00440CDC"/>
    <w:rsid w:val="00440DB2"/>
    <w:rsid w:val="00441BDB"/>
    <w:rsid w:val="00443F4E"/>
    <w:rsid w:val="00444674"/>
    <w:rsid w:val="0045036D"/>
    <w:rsid w:val="00453951"/>
    <w:rsid w:val="00456F1F"/>
    <w:rsid w:val="0046039D"/>
    <w:rsid w:val="0046133C"/>
    <w:rsid w:val="00461D7C"/>
    <w:rsid w:val="00463869"/>
    <w:rsid w:val="00463FC6"/>
    <w:rsid w:val="0046416D"/>
    <w:rsid w:val="0046426B"/>
    <w:rsid w:val="00465B40"/>
    <w:rsid w:val="004668DB"/>
    <w:rsid w:val="00467687"/>
    <w:rsid w:val="00467831"/>
    <w:rsid w:val="00471224"/>
    <w:rsid w:val="00474007"/>
    <w:rsid w:val="00475CD3"/>
    <w:rsid w:val="004779B4"/>
    <w:rsid w:val="004808F6"/>
    <w:rsid w:val="00481D0C"/>
    <w:rsid w:val="00482114"/>
    <w:rsid w:val="004850A4"/>
    <w:rsid w:val="00486500"/>
    <w:rsid w:val="00497755"/>
    <w:rsid w:val="004A18F9"/>
    <w:rsid w:val="004A45B7"/>
    <w:rsid w:val="004A4C09"/>
    <w:rsid w:val="004A7F7D"/>
    <w:rsid w:val="004B3AEE"/>
    <w:rsid w:val="004B5103"/>
    <w:rsid w:val="004B7890"/>
    <w:rsid w:val="004C31DE"/>
    <w:rsid w:val="004C4C19"/>
    <w:rsid w:val="004C5463"/>
    <w:rsid w:val="004C6F7E"/>
    <w:rsid w:val="004D3AB2"/>
    <w:rsid w:val="004D6A3F"/>
    <w:rsid w:val="004E108B"/>
    <w:rsid w:val="004E1D04"/>
    <w:rsid w:val="004E4427"/>
    <w:rsid w:val="004E5710"/>
    <w:rsid w:val="004E5DEE"/>
    <w:rsid w:val="004E6317"/>
    <w:rsid w:val="004F24DE"/>
    <w:rsid w:val="004F3613"/>
    <w:rsid w:val="004F3DC1"/>
    <w:rsid w:val="004F43A4"/>
    <w:rsid w:val="004F56A5"/>
    <w:rsid w:val="004F60BF"/>
    <w:rsid w:val="0050499F"/>
    <w:rsid w:val="00505A8E"/>
    <w:rsid w:val="00506931"/>
    <w:rsid w:val="00507213"/>
    <w:rsid w:val="005076D8"/>
    <w:rsid w:val="0051003E"/>
    <w:rsid w:val="00514798"/>
    <w:rsid w:val="005168BC"/>
    <w:rsid w:val="00520916"/>
    <w:rsid w:val="00520B2C"/>
    <w:rsid w:val="00521C52"/>
    <w:rsid w:val="00525F49"/>
    <w:rsid w:val="005260AB"/>
    <w:rsid w:val="0053133F"/>
    <w:rsid w:val="00531F9E"/>
    <w:rsid w:val="005412FD"/>
    <w:rsid w:val="00541583"/>
    <w:rsid w:val="00542D4B"/>
    <w:rsid w:val="00542E6A"/>
    <w:rsid w:val="00543500"/>
    <w:rsid w:val="005454FA"/>
    <w:rsid w:val="005470F4"/>
    <w:rsid w:val="00547267"/>
    <w:rsid w:val="00550B63"/>
    <w:rsid w:val="00550E3F"/>
    <w:rsid w:val="00553D08"/>
    <w:rsid w:val="00555677"/>
    <w:rsid w:val="0055634F"/>
    <w:rsid w:val="00560317"/>
    <w:rsid w:val="00562546"/>
    <w:rsid w:val="0056444F"/>
    <w:rsid w:val="0056586F"/>
    <w:rsid w:val="00567EEC"/>
    <w:rsid w:val="0057291D"/>
    <w:rsid w:val="005759AE"/>
    <w:rsid w:val="00577DA9"/>
    <w:rsid w:val="00580587"/>
    <w:rsid w:val="005873B2"/>
    <w:rsid w:val="00590717"/>
    <w:rsid w:val="00591112"/>
    <w:rsid w:val="005928C4"/>
    <w:rsid w:val="00593AA8"/>
    <w:rsid w:val="00597094"/>
    <w:rsid w:val="005A0EFC"/>
    <w:rsid w:val="005A50A8"/>
    <w:rsid w:val="005A570A"/>
    <w:rsid w:val="005A7204"/>
    <w:rsid w:val="005A7D3E"/>
    <w:rsid w:val="005B22DC"/>
    <w:rsid w:val="005C43E1"/>
    <w:rsid w:val="005D77A7"/>
    <w:rsid w:val="005E0EE8"/>
    <w:rsid w:val="005E54CA"/>
    <w:rsid w:val="005F0D4A"/>
    <w:rsid w:val="005F3217"/>
    <w:rsid w:val="005F5C8E"/>
    <w:rsid w:val="005F6134"/>
    <w:rsid w:val="0060201E"/>
    <w:rsid w:val="006025BE"/>
    <w:rsid w:val="00603DCF"/>
    <w:rsid w:val="006047E6"/>
    <w:rsid w:val="00604E08"/>
    <w:rsid w:val="006053EA"/>
    <w:rsid w:val="006059FA"/>
    <w:rsid w:val="00605BEF"/>
    <w:rsid w:val="00605F11"/>
    <w:rsid w:val="00606EAA"/>
    <w:rsid w:val="0060743E"/>
    <w:rsid w:val="006119B4"/>
    <w:rsid w:val="00612E4B"/>
    <w:rsid w:val="00612F1C"/>
    <w:rsid w:val="00613419"/>
    <w:rsid w:val="00613F41"/>
    <w:rsid w:val="006148EC"/>
    <w:rsid w:val="00614FA1"/>
    <w:rsid w:val="00617A37"/>
    <w:rsid w:val="0062239D"/>
    <w:rsid w:val="00623796"/>
    <w:rsid w:val="006249CC"/>
    <w:rsid w:val="00634C9D"/>
    <w:rsid w:val="00636180"/>
    <w:rsid w:val="00636457"/>
    <w:rsid w:val="00636552"/>
    <w:rsid w:val="006406AF"/>
    <w:rsid w:val="00640F56"/>
    <w:rsid w:val="00640FB0"/>
    <w:rsid w:val="00641010"/>
    <w:rsid w:val="006503DD"/>
    <w:rsid w:val="00654B34"/>
    <w:rsid w:val="00656A3D"/>
    <w:rsid w:val="006575F2"/>
    <w:rsid w:val="00660B96"/>
    <w:rsid w:val="006615C4"/>
    <w:rsid w:val="006646C4"/>
    <w:rsid w:val="00664C0C"/>
    <w:rsid w:val="00667DD1"/>
    <w:rsid w:val="006719FD"/>
    <w:rsid w:val="00673BC9"/>
    <w:rsid w:val="0067540D"/>
    <w:rsid w:val="00682157"/>
    <w:rsid w:val="00687DA3"/>
    <w:rsid w:val="00691233"/>
    <w:rsid w:val="0069629E"/>
    <w:rsid w:val="00697F81"/>
    <w:rsid w:val="006A31FD"/>
    <w:rsid w:val="006A5D58"/>
    <w:rsid w:val="006A6FC7"/>
    <w:rsid w:val="006B0096"/>
    <w:rsid w:val="006B133E"/>
    <w:rsid w:val="006B2362"/>
    <w:rsid w:val="006B3D92"/>
    <w:rsid w:val="006B7A52"/>
    <w:rsid w:val="006C110B"/>
    <w:rsid w:val="006C29A6"/>
    <w:rsid w:val="006C513F"/>
    <w:rsid w:val="006D1882"/>
    <w:rsid w:val="006D29F1"/>
    <w:rsid w:val="006D386F"/>
    <w:rsid w:val="006D41AA"/>
    <w:rsid w:val="006D518F"/>
    <w:rsid w:val="006D55E1"/>
    <w:rsid w:val="006D77F5"/>
    <w:rsid w:val="006E1D7C"/>
    <w:rsid w:val="006E3D8A"/>
    <w:rsid w:val="006E6430"/>
    <w:rsid w:val="006F0602"/>
    <w:rsid w:val="006F18AE"/>
    <w:rsid w:val="006F1DE0"/>
    <w:rsid w:val="006F3065"/>
    <w:rsid w:val="006F3A07"/>
    <w:rsid w:val="006F3B3A"/>
    <w:rsid w:val="006F5049"/>
    <w:rsid w:val="006F6B41"/>
    <w:rsid w:val="00701A15"/>
    <w:rsid w:val="00702971"/>
    <w:rsid w:val="00703D35"/>
    <w:rsid w:val="00720A07"/>
    <w:rsid w:val="007235B4"/>
    <w:rsid w:val="007300C1"/>
    <w:rsid w:val="007309DC"/>
    <w:rsid w:val="00730BAA"/>
    <w:rsid w:val="00731176"/>
    <w:rsid w:val="0073133C"/>
    <w:rsid w:val="00732CC1"/>
    <w:rsid w:val="00733C70"/>
    <w:rsid w:val="00733F86"/>
    <w:rsid w:val="0073736E"/>
    <w:rsid w:val="00740C9B"/>
    <w:rsid w:val="00750363"/>
    <w:rsid w:val="00751028"/>
    <w:rsid w:val="00766CBC"/>
    <w:rsid w:val="007675D9"/>
    <w:rsid w:val="007768B6"/>
    <w:rsid w:val="00776D8D"/>
    <w:rsid w:val="00782565"/>
    <w:rsid w:val="00782B43"/>
    <w:rsid w:val="00782DC5"/>
    <w:rsid w:val="00784C33"/>
    <w:rsid w:val="007920A4"/>
    <w:rsid w:val="00792905"/>
    <w:rsid w:val="00793292"/>
    <w:rsid w:val="007A578A"/>
    <w:rsid w:val="007A6195"/>
    <w:rsid w:val="007A684E"/>
    <w:rsid w:val="007B05A9"/>
    <w:rsid w:val="007B1CBA"/>
    <w:rsid w:val="007B303C"/>
    <w:rsid w:val="007B4507"/>
    <w:rsid w:val="007B6506"/>
    <w:rsid w:val="007C366C"/>
    <w:rsid w:val="007C48F5"/>
    <w:rsid w:val="007C5D1E"/>
    <w:rsid w:val="007C7342"/>
    <w:rsid w:val="007D0113"/>
    <w:rsid w:val="007D3C5A"/>
    <w:rsid w:val="007D6B6C"/>
    <w:rsid w:val="007D78D8"/>
    <w:rsid w:val="007E0AFA"/>
    <w:rsid w:val="007E0B2A"/>
    <w:rsid w:val="007E3645"/>
    <w:rsid w:val="007E36C4"/>
    <w:rsid w:val="007E48C5"/>
    <w:rsid w:val="007E58EF"/>
    <w:rsid w:val="007E5BEC"/>
    <w:rsid w:val="007E7257"/>
    <w:rsid w:val="007F27DB"/>
    <w:rsid w:val="007F764E"/>
    <w:rsid w:val="008067F5"/>
    <w:rsid w:val="00806C05"/>
    <w:rsid w:val="0080785B"/>
    <w:rsid w:val="00810BA0"/>
    <w:rsid w:val="00812E5B"/>
    <w:rsid w:val="0081334E"/>
    <w:rsid w:val="00813D7F"/>
    <w:rsid w:val="0081670C"/>
    <w:rsid w:val="0082075E"/>
    <w:rsid w:val="0082481D"/>
    <w:rsid w:val="00824BFB"/>
    <w:rsid w:val="00825FC1"/>
    <w:rsid w:val="0083093C"/>
    <w:rsid w:val="00832320"/>
    <w:rsid w:val="00842E3B"/>
    <w:rsid w:val="0084321B"/>
    <w:rsid w:val="00847BFF"/>
    <w:rsid w:val="008507A6"/>
    <w:rsid w:val="00851342"/>
    <w:rsid w:val="00854915"/>
    <w:rsid w:val="008609F9"/>
    <w:rsid w:val="008614D6"/>
    <w:rsid w:val="00863CB2"/>
    <w:rsid w:val="0086652B"/>
    <w:rsid w:val="00871506"/>
    <w:rsid w:val="008715ED"/>
    <w:rsid w:val="00873F24"/>
    <w:rsid w:val="00876F64"/>
    <w:rsid w:val="00880003"/>
    <w:rsid w:val="00881905"/>
    <w:rsid w:val="00882CBC"/>
    <w:rsid w:val="00883273"/>
    <w:rsid w:val="00890E83"/>
    <w:rsid w:val="008914D3"/>
    <w:rsid w:val="00897145"/>
    <w:rsid w:val="00897ABE"/>
    <w:rsid w:val="008A1D3A"/>
    <w:rsid w:val="008A21D8"/>
    <w:rsid w:val="008A31EB"/>
    <w:rsid w:val="008A47B3"/>
    <w:rsid w:val="008A48CB"/>
    <w:rsid w:val="008B0250"/>
    <w:rsid w:val="008B07AF"/>
    <w:rsid w:val="008B24BB"/>
    <w:rsid w:val="008B2FAC"/>
    <w:rsid w:val="008B54BF"/>
    <w:rsid w:val="008B628D"/>
    <w:rsid w:val="008C3477"/>
    <w:rsid w:val="008C787F"/>
    <w:rsid w:val="008D1B5C"/>
    <w:rsid w:val="008D300F"/>
    <w:rsid w:val="008D529B"/>
    <w:rsid w:val="008D63EA"/>
    <w:rsid w:val="008D6BE1"/>
    <w:rsid w:val="008E0FAD"/>
    <w:rsid w:val="008E219B"/>
    <w:rsid w:val="008E288B"/>
    <w:rsid w:val="008E534F"/>
    <w:rsid w:val="008E75BA"/>
    <w:rsid w:val="008F59B1"/>
    <w:rsid w:val="008F6E00"/>
    <w:rsid w:val="00901E55"/>
    <w:rsid w:val="00904E15"/>
    <w:rsid w:val="00905465"/>
    <w:rsid w:val="00905697"/>
    <w:rsid w:val="009100C9"/>
    <w:rsid w:val="0091216C"/>
    <w:rsid w:val="0091291C"/>
    <w:rsid w:val="00913E3B"/>
    <w:rsid w:val="00913FF7"/>
    <w:rsid w:val="00914AF6"/>
    <w:rsid w:val="00915C5F"/>
    <w:rsid w:val="00920C1C"/>
    <w:rsid w:val="00923A7D"/>
    <w:rsid w:val="00923B99"/>
    <w:rsid w:val="00926146"/>
    <w:rsid w:val="00927169"/>
    <w:rsid w:val="0092793A"/>
    <w:rsid w:val="0093066D"/>
    <w:rsid w:val="00933B03"/>
    <w:rsid w:val="009342C7"/>
    <w:rsid w:val="009407F5"/>
    <w:rsid w:val="00945515"/>
    <w:rsid w:val="00951F5B"/>
    <w:rsid w:val="00965EDB"/>
    <w:rsid w:val="00966A47"/>
    <w:rsid w:val="0097237C"/>
    <w:rsid w:val="0097242F"/>
    <w:rsid w:val="0097293D"/>
    <w:rsid w:val="00975708"/>
    <w:rsid w:val="009859BA"/>
    <w:rsid w:val="0098601A"/>
    <w:rsid w:val="009862B7"/>
    <w:rsid w:val="00986931"/>
    <w:rsid w:val="00986B89"/>
    <w:rsid w:val="009871D3"/>
    <w:rsid w:val="009871F9"/>
    <w:rsid w:val="00990B90"/>
    <w:rsid w:val="0099128D"/>
    <w:rsid w:val="00992EA3"/>
    <w:rsid w:val="00995459"/>
    <w:rsid w:val="00995AD9"/>
    <w:rsid w:val="0099715B"/>
    <w:rsid w:val="009A0C14"/>
    <w:rsid w:val="009A33C4"/>
    <w:rsid w:val="009B5828"/>
    <w:rsid w:val="009C0F4B"/>
    <w:rsid w:val="009C23E0"/>
    <w:rsid w:val="009C2411"/>
    <w:rsid w:val="009C2A70"/>
    <w:rsid w:val="009C52A3"/>
    <w:rsid w:val="009C77D7"/>
    <w:rsid w:val="009D1999"/>
    <w:rsid w:val="009D1FA7"/>
    <w:rsid w:val="009D23DA"/>
    <w:rsid w:val="009D7171"/>
    <w:rsid w:val="009E1BF0"/>
    <w:rsid w:val="009E20BF"/>
    <w:rsid w:val="009E2B1B"/>
    <w:rsid w:val="009E6506"/>
    <w:rsid w:val="009F46A2"/>
    <w:rsid w:val="009F5825"/>
    <w:rsid w:val="009F7FAB"/>
    <w:rsid w:val="00A00AEE"/>
    <w:rsid w:val="00A00C2E"/>
    <w:rsid w:val="00A01D07"/>
    <w:rsid w:val="00A029BC"/>
    <w:rsid w:val="00A0390B"/>
    <w:rsid w:val="00A04260"/>
    <w:rsid w:val="00A04A66"/>
    <w:rsid w:val="00A10D25"/>
    <w:rsid w:val="00A12116"/>
    <w:rsid w:val="00A12907"/>
    <w:rsid w:val="00A12E51"/>
    <w:rsid w:val="00A253A5"/>
    <w:rsid w:val="00A34155"/>
    <w:rsid w:val="00A42812"/>
    <w:rsid w:val="00A454FD"/>
    <w:rsid w:val="00A45976"/>
    <w:rsid w:val="00A51DF9"/>
    <w:rsid w:val="00A53841"/>
    <w:rsid w:val="00A5531A"/>
    <w:rsid w:val="00A60D68"/>
    <w:rsid w:val="00A6254A"/>
    <w:rsid w:val="00A62FA6"/>
    <w:rsid w:val="00A63338"/>
    <w:rsid w:val="00A644F1"/>
    <w:rsid w:val="00A66C49"/>
    <w:rsid w:val="00A7030E"/>
    <w:rsid w:val="00A717C9"/>
    <w:rsid w:val="00A72038"/>
    <w:rsid w:val="00A747AE"/>
    <w:rsid w:val="00A74F6F"/>
    <w:rsid w:val="00A80181"/>
    <w:rsid w:val="00A803E7"/>
    <w:rsid w:val="00A826C7"/>
    <w:rsid w:val="00A845EE"/>
    <w:rsid w:val="00A86447"/>
    <w:rsid w:val="00A87963"/>
    <w:rsid w:val="00A901F5"/>
    <w:rsid w:val="00A91184"/>
    <w:rsid w:val="00A959C4"/>
    <w:rsid w:val="00A95A30"/>
    <w:rsid w:val="00A9619F"/>
    <w:rsid w:val="00AA0254"/>
    <w:rsid w:val="00AA4540"/>
    <w:rsid w:val="00AB3067"/>
    <w:rsid w:val="00AC1ECA"/>
    <w:rsid w:val="00AC274E"/>
    <w:rsid w:val="00AC4567"/>
    <w:rsid w:val="00AD1ABB"/>
    <w:rsid w:val="00AD25FC"/>
    <w:rsid w:val="00AD2C5D"/>
    <w:rsid w:val="00AD318B"/>
    <w:rsid w:val="00AD4E41"/>
    <w:rsid w:val="00AE1D2F"/>
    <w:rsid w:val="00AE3158"/>
    <w:rsid w:val="00AE321F"/>
    <w:rsid w:val="00AE36A8"/>
    <w:rsid w:val="00AE774B"/>
    <w:rsid w:val="00AE7FA5"/>
    <w:rsid w:val="00AF10A7"/>
    <w:rsid w:val="00AF192C"/>
    <w:rsid w:val="00AF78D1"/>
    <w:rsid w:val="00B029B6"/>
    <w:rsid w:val="00B051F9"/>
    <w:rsid w:val="00B0535A"/>
    <w:rsid w:val="00B05921"/>
    <w:rsid w:val="00B066A7"/>
    <w:rsid w:val="00B06F45"/>
    <w:rsid w:val="00B07926"/>
    <w:rsid w:val="00B118F9"/>
    <w:rsid w:val="00B121E9"/>
    <w:rsid w:val="00B156E2"/>
    <w:rsid w:val="00B16C31"/>
    <w:rsid w:val="00B22FDF"/>
    <w:rsid w:val="00B2361E"/>
    <w:rsid w:val="00B32A24"/>
    <w:rsid w:val="00B335B5"/>
    <w:rsid w:val="00B34701"/>
    <w:rsid w:val="00B3688C"/>
    <w:rsid w:val="00B37792"/>
    <w:rsid w:val="00B41875"/>
    <w:rsid w:val="00B45230"/>
    <w:rsid w:val="00B46167"/>
    <w:rsid w:val="00B46704"/>
    <w:rsid w:val="00B47758"/>
    <w:rsid w:val="00B50818"/>
    <w:rsid w:val="00B5098E"/>
    <w:rsid w:val="00B55058"/>
    <w:rsid w:val="00B55DCD"/>
    <w:rsid w:val="00B576BE"/>
    <w:rsid w:val="00B57BF1"/>
    <w:rsid w:val="00B6097E"/>
    <w:rsid w:val="00B6304F"/>
    <w:rsid w:val="00B646F8"/>
    <w:rsid w:val="00B6739D"/>
    <w:rsid w:val="00B7037E"/>
    <w:rsid w:val="00B70DA4"/>
    <w:rsid w:val="00B764B1"/>
    <w:rsid w:val="00B8015D"/>
    <w:rsid w:val="00B8193F"/>
    <w:rsid w:val="00B830F5"/>
    <w:rsid w:val="00B848B5"/>
    <w:rsid w:val="00B86A16"/>
    <w:rsid w:val="00B90970"/>
    <w:rsid w:val="00B911B7"/>
    <w:rsid w:val="00B9147E"/>
    <w:rsid w:val="00B91D8E"/>
    <w:rsid w:val="00B93376"/>
    <w:rsid w:val="00BA1295"/>
    <w:rsid w:val="00BA145C"/>
    <w:rsid w:val="00BA1ED3"/>
    <w:rsid w:val="00BA2636"/>
    <w:rsid w:val="00BA3D54"/>
    <w:rsid w:val="00BA5285"/>
    <w:rsid w:val="00BA55A0"/>
    <w:rsid w:val="00BA71C1"/>
    <w:rsid w:val="00BA77FE"/>
    <w:rsid w:val="00BB004C"/>
    <w:rsid w:val="00BB24E4"/>
    <w:rsid w:val="00BB272C"/>
    <w:rsid w:val="00BB32D7"/>
    <w:rsid w:val="00BB6694"/>
    <w:rsid w:val="00BB6812"/>
    <w:rsid w:val="00BC0220"/>
    <w:rsid w:val="00BC03BD"/>
    <w:rsid w:val="00BC1712"/>
    <w:rsid w:val="00BC38D3"/>
    <w:rsid w:val="00BC6640"/>
    <w:rsid w:val="00BC6B6E"/>
    <w:rsid w:val="00BC7AB5"/>
    <w:rsid w:val="00BD065B"/>
    <w:rsid w:val="00BD0BD1"/>
    <w:rsid w:val="00BD19B3"/>
    <w:rsid w:val="00BD338A"/>
    <w:rsid w:val="00BD4C15"/>
    <w:rsid w:val="00BD4E14"/>
    <w:rsid w:val="00BE17E4"/>
    <w:rsid w:val="00BE2F10"/>
    <w:rsid w:val="00BE4CC3"/>
    <w:rsid w:val="00BE543B"/>
    <w:rsid w:val="00BE75EC"/>
    <w:rsid w:val="00BF606F"/>
    <w:rsid w:val="00C03338"/>
    <w:rsid w:val="00C0431D"/>
    <w:rsid w:val="00C05F3F"/>
    <w:rsid w:val="00C06B7D"/>
    <w:rsid w:val="00C10638"/>
    <w:rsid w:val="00C11383"/>
    <w:rsid w:val="00C129E9"/>
    <w:rsid w:val="00C13D9D"/>
    <w:rsid w:val="00C14E96"/>
    <w:rsid w:val="00C16C1C"/>
    <w:rsid w:val="00C21D38"/>
    <w:rsid w:val="00C231A7"/>
    <w:rsid w:val="00C24060"/>
    <w:rsid w:val="00C24B92"/>
    <w:rsid w:val="00C2718A"/>
    <w:rsid w:val="00C3122F"/>
    <w:rsid w:val="00C3126A"/>
    <w:rsid w:val="00C34ADE"/>
    <w:rsid w:val="00C35472"/>
    <w:rsid w:val="00C36FFC"/>
    <w:rsid w:val="00C37469"/>
    <w:rsid w:val="00C41598"/>
    <w:rsid w:val="00C4367D"/>
    <w:rsid w:val="00C43EEE"/>
    <w:rsid w:val="00C4436C"/>
    <w:rsid w:val="00C451EC"/>
    <w:rsid w:val="00C46200"/>
    <w:rsid w:val="00C51DD1"/>
    <w:rsid w:val="00C56DF4"/>
    <w:rsid w:val="00C56F24"/>
    <w:rsid w:val="00C634EC"/>
    <w:rsid w:val="00C754DF"/>
    <w:rsid w:val="00C80CD8"/>
    <w:rsid w:val="00C85C9A"/>
    <w:rsid w:val="00C87598"/>
    <w:rsid w:val="00C90744"/>
    <w:rsid w:val="00C907B5"/>
    <w:rsid w:val="00C93754"/>
    <w:rsid w:val="00C95A0E"/>
    <w:rsid w:val="00C95C6E"/>
    <w:rsid w:val="00C96AD7"/>
    <w:rsid w:val="00C96C71"/>
    <w:rsid w:val="00C97616"/>
    <w:rsid w:val="00CA00E3"/>
    <w:rsid w:val="00CA0216"/>
    <w:rsid w:val="00CA2FC3"/>
    <w:rsid w:val="00CA43FD"/>
    <w:rsid w:val="00CA5200"/>
    <w:rsid w:val="00CA635C"/>
    <w:rsid w:val="00CA6913"/>
    <w:rsid w:val="00CA6FBA"/>
    <w:rsid w:val="00CB1179"/>
    <w:rsid w:val="00CB120D"/>
    <w:rsid w:val="00CB15AE"/>
    <w:rsid w:val="00CB1DE2"/>
    <w:rsid w:val="00CB3223"/>
    <w:rsid w:val="00CC4299"/>
    <w:rsid w:val="00CC5805"/>
    <w:rsid w:val="00CC68A6"/>
    <w:rsid w:val="00CD2156"/>
    <w:rsid w:val="00CD2666"/>
    <w:rsid w:val="00CD387E"/>
    <w:rsid w:val="00CD4ED7"/>
    <w:rsid w:val="00CD7EB0"/>
    <w:rsid w:val="00CE2AA9"/>
    <w:rsid w:val="00CE3A53"/>
    <w:rsid w:val="00CE3CBA"/>
    <w:rsid w:val="00CE3E0E"/>
    <w:rsid w:val="00CE4C9D"/>
    <w:rsid w:val="00CE5E20"/>
    <w:rsid w:val="00CE71FD"/>
    <w:rsid w:val="00CE7309"/>
    <w:rsid w:val="00CE7CD8"/>
    <w:rsid w:val="00CF715B"/>
    <w:rsid w:val="00CF77BD"/>
    <w:rsid w:val="00D022AC"/>
    <w:rsid w:val="00D02ECB"/>
    <w:rsid w:val="00D03772"/>
    <w:rsid w:val="00D05AF3"/>
    <w:rsid w:val="00D1181F"/>
    <w:rsid w:val="00D1631C"/>
    <w:rsid w:val="00D20309"/>
    <w:rsid w:val="00D24A6F"/>
    <w:rsid w:val="00D257C4"/>
    <w:rsid w:val="00D25E8C"/>
    <w:rsid w:val="00D27224"/>
    <w:rsid w:val="00D27CB8"/>
    <w:rsid w:val="00D339BB"/>
    <w:rsid w:val="00D402B2"/>
    <w:rsid w:val="00D42718"/>
    <w:rsid w:val="00D43028"/>
    <w:rsid w:val="00D442F0"/>
    <w:rsid w:val="00D44787"/>
    <w:rsid w:val="00D457A1"/>
    <w:rsid w:val="00D46FD5"/>
    <w:rsid w:val="00D47245"/>
    <w:rsid w:val="00D50343"/>
    <w:rsid w:val="00D51373"/>
    <w:rsid w:val="00D5145D"/>
    <w:rsid w:val="00D53C38"/>
    <w:rsid w:val="00D542D5"/>
    <w:rsid w:val="00D54642"/>
    <w:rsid w:val="00D55F56"/>
    <w:rsid w:val="00D568E0"/>
    <w:rsid w:val="00D57F0F"/>
    <w:rsid w:val="00D66528"/>
    <w:rsid w:val="00D738C4"/>
    <w:rsid w:val="00D74D4B"/>
    <w:rsid w:val="00D75DBB"/>
    <w:rsid w:val="00D8441E"/>
    <w:rsid w:val="00D87330"/>
    <w:rsid w:val="00D87740"/>
    <w:rsid w:val="00D90A08"/>
    <w:rsid w:val="00D90F7F"/>
    <w:rsid w:val="00D930E2"/>
    <w:rsid w:val="00D930FD"/>
    <w:rsid w:val="00D948FF"/>
    <w:rsid w:val="00DA0489"/>
    <w:rsid w:val="00DA0802"/>
    <w:rsid w:val="00DA0930"/>
    <w:rsid w:val="00DA2081"/>
    <w:rsid w:val="00DA2B87"/>
    <w:rsid w:val="00DA4F68"/>
    <w:rsid w:val="00DB020C"/>
    <w:rsid w:val="00DB038B"/>
    <w:rsid w:val="00DB08EA"/>
    <w:rsid w:val="00DB11F9"/>
    <w:rsid w:val="00DB1A3C"/>
    <w:rsid w:val="00DC104A"/>
    <w:rsid w:val="00DC2AF8"/>
    <w:rsid w:val="00DC37BB"/>
    <w:rsid w:val="00DC4E49"/>
    <w:rsid w:val="00DC5B82"/>
    <w:rsid w:val="00DC67D7"/>
    <w:rsid w:val="00DC6CB3"/>
    <w:rsid w:val="00DC798E"/>
    <w:rsid w:val="00DD4E65"/>
    <w:rsid w:val="00DD555F"/>
    <w:rsid w:val="00DD57A1"/>
    <w:rsid w:val="00DD6189"/>
    <w:rsid w:val="00DD67E7"/>
    <w:rsid w:val="00DD68F4"/>
    <w:rsid w:val="00DD6BF1"/>
    <w:rsid w:val="00DE00BD"/>
    <w:rsid w:val="00DE3E52"/>
    <w:rsid w:val="00DE7FE1"/>
    <w:rsid w:val="00DF183F"/>
    <w:rsid w:val="00DF2CBE"/>
    <w:rsid w:val="00DF4F7C"/>
    <w:rsid w:val="00DF5DD5"/>
    <w:rsid w:val="00DF67EC"/>
    <w:rsid w:val="00DF689B"/>
    <w:rsid w:val="00DF7780"/>
    <w:rsid w:val="00DF7C5F"/>
    <w:rsid w:val="00E02595"/>
    <w:rsid w:val="00E02817"/>
    <w:rsid w:val="00E03DBF"/>
    <w:rsid w:val="00E11F22"/>
    <w:rsid w:val="00E13BD5"/>
    <w:rsid w:val="00E143D5"/>
    <w:rsid w:val="00E14C2B"/>
    <w:rsid w:val="00E14E0A"/>
    <w:rsid w:val="00E207E5"/>
    <w:rsid w:val="00E23529"/>
    <w:rsid w:val="00E30522"/>
    <w:rsid w:val="00E31595"/>
    <w:rsid w:val="00E3179B"/>
    <w:rsid w:val="00E32B78"/>
    <w:rsid w:val="00E33A00"/>
    <w:rsid w:val="00E35BFB"/>
    <w:rsid w:val="00E35C9E"/>
    <w:rsid w:val="00E41311"/>
    <w:rsid w:val="00E431CD"/>
    <w:rsid w:val="00E45074"/>
    <w:rsid w:val="00E515AB"/>
    <w:rsid w:val="00E52340"/>
    <w:rsid w:val="00E52447"/>
    <w:rsid w:val="00E52EC0"/>
    <w:rsid w:val="00E60836"/>
    <w:rsid w:val="00E6398F"/>
    <w:rsid w:val="00E707E8"/>
    <w:rsid w:val="00E7418F"/>
    <w:rsid w:val="00E74CE1"/>
    <w:rsid w:val="00E7529F"/>
    <w:rsid w:val="00E757A4"/>
    <w:rsid w:val="00E7654D"/>
    <w:rsid w:val="00E7760F"/>
    <w:rsid w:val="00E80E9B"/>
    <w:rsid w:val="00E82D6C"/>
    <w:rsid w:val="00E838AE"/>
    <w:rsid w:val="00E8746D"/>
    <w:rsid w:val="00E909E3"/>
    <w:rsid w:val="00E945F8"/>
    <w:rsid w:val="00E94E61"/>
    <w:rsid w:val="00E95FFE"/>
    <w:rsid w:val="00EA0A17"/>
    <w:rsid w:val="00EA1AF2"/>
    <w:rsid w:val="00EA281D"/>
    <w:rsid w:val="00EA2D6E"/>
    <w:rsid w:val="00EA2F67"/>
    <w:rsid w:val="00EA4161"/>
    <w:rsid w:val="00EB0BF4"/>
    <w:rsid w:val="00EB26D7"/>
    <w:rsid w:val="00EB5BAB"/>
    <w:rsid w:val="00EB6DEC"/>
    <w:rsid w:val="00EB7F58"/>
    <w:rsid w:val="00EC1A8C"/>
    <w:rsid w:val="00EC61B0"/>
    <w:rsid w:val="00EC7CA0"/>
    <w:rsid w:val="00ED2C1C"/>
    <w:rsid w:val="00ED525D"/>
    <w:rsid w:val="00ED536C"/>
    <w:rsid w:val="00ED5EC9"/>
    <w:rsid w:val="00ED767C"/>
    <w:rsid w:val="00EE1C48"/>
    <w:rsid w:val="00EE44B1"/>
    <w:rsid w:val="00EE4D9B"/>
    <w:rsid w:val="00EE4EB7"/>
    <w:rsid w:val="00EF0620"/>
    <w:rsid w:val="00EF108B"/>
    <w:rsid w:val="00EF6194"/>
    <w:rsid w:val="00EF66C3"/>
    <w:rsid w:val="00EF6C27"/>
    <w:rsid w:val="00EF7686"/>
    <w:rsid w:val="00EF7C78"/>
    <w:rsid w:val="00F00ADD"/>
    <w:rsid w:val="00F01768"/>
    <w:rsid w:val="00F057AD"/>
    <w:rsid w:val="00F05EC5"/>
    <w:rsid w:val="00F05FEC"/>
    <w:rsid w:val="00F108EF"/>
    <w:rsid w:val="00F10F6B"/>
    <w:rsid w:val="00F124F8"/>
    <w:rsid w:val="00F13F92"/>
    <w:rsid w:val="00F14EB8"/>
    <w:rsid w:val="00F20BD0"/>
    <w:rsid w:val="00F227CA"/>
    <w:rsid w:val="00F31C2D"/>
    <w:rsid w:val="00F3484D"/>
    <w:rsid w:val="00F35777"/>
    <w:rsid w:val="00F35AD6"/>
    <w:rsid w:val="00F40AA5"/>
    <w:rsid w:val="00F413A7"/>
    <w:rsid w:val="00F43643"/>
    <w:rsid w:val="00F44615"/>
    <w:rsid w:val="00F44674"/>
    <w:rsid w:val="00F459F5"/>
    <w:rsid w:val="00F46857"/>
    <w:rsid w:val="00F46D99"/>
    <w:rsid w:val="00F50B82"/>
    <w:rsid w:val="00F5111D"/>
    <w:rsid w:val="00F56343"/>
    <w:rsid w:val="00F56533"/>
    <w:rsid w:val="00F619B9"/>
    <w:rsid w:val="00F624BB"/>
    <w:rsid w:val="00F627FB"/>
    <w:rsid w:val="00F63016"/>
    <w:rsid w:val="00F631BC"/>
    <w:rsid w:val="00F64B8A"/>
    <w:rsid w:val="00F64EB4"/>
    <w:rsid w:val="00F709C1"/>
    <w:rsid w:val="00F71FE4"/>
    <w:rsid w:val="00F724ED"/>
    <w:rsid w:val="00F729B4"/>
    <w:rsid w:val="00F734D6"/>
    <w:rsid w:val="00F744A2"/>
    <w:rsid w:val="00F74F8D"/>
    <w:rsid w:val="00F76A2C"/>
    <w:rsid w:val="00F911A7"/>
    <w:rsid w:val="00F92E8D"/>
    <w:rsid w:val="00F93B74"/>
    <w:rsid w:val="00F94CEC"/>
    <w:rsid w:val="00F956A7"/>
    <w:rsid w:val="00F97886"/>
    <w:rsid w:val="00FA2630"/>
    <w:rsid w:val="00FA571E"/>
    <w:rsid w:val="00FA6920"/>
    <w:rsid w:val="00FA6981"/>
    <w:rsid w:val="00FA76DF"/>
    <w:rsid w:val="00FA7ACC"/>
    <w:rsid w:val="00FB2B7C"/>
    <w:rsid w:val="00FB3D49"/>
    <w:rsid w:val="00FB43E6"/>
    <w:rsid w:val="00FB528D"/>
    <w:rsid w:val="00FB5E8D"/>
    <w:rsid w:val="00FC1759"/>
    <w:rsid w:val="00FC1CE9"/>
    <w:rsid w:val="00FC2697"/>
    <w:rsid w:val="00FC5966"/>
    <w:rsid w:val="00FC6EAB"/>
    <w:rsid w:val="00FD6E54"/>
    <w:rsid w:val="00FD7045"/>
    <w:rsid w:val="00FE08EA"/>
    <w:rsid w:val="00FE099F"/>
    <w:rsid w:val="00FE386C"/>
    <w:rsid w:val="00FE4A11"/>
    <w:rsid w:val="00FE7A95"/>
    <w:rsid w:val="00FF1B77"/>
    <w:rsid w:val="00FF2805"/>
    <w:rsid w:val="00FF4DDC"/>
    <w:rsid w:val="00FF64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ecimalSymbol w:val=","/>
  <w:listSeparator w:val=";"/>
  <w14:docId w14:val="1F59B8E9"/>
  <w15:docId w15:val="{7EC15113-7FDE-42CC-A773-B4D902AC2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1768"/>
    <w:pPr>
      <w:spacing w:before="100" w:after="0" w:line="240" w:lineRule="auto"/>
      <w:ind w:firstLine="340"/>
      <w:jc w:val="both"/>
    </w:pPr>
    <w:rPr>
      <w:rFonts w:ascii="Arial Narrow" w:hAnsi="Arial Narrow"/>
      <w:sz w:val="24"/>
    </w:rPr>
  </w:style>
  <w:style w:type="paragraph" w:styleId="Nagwek1">
    <w:name w:val="heading 1"/>
    <w:basedOn w:val="Normalny"/>
    <w:next w:val="Normalny"/>
    <w:link w:val="Nagwek1Znak"/>
    <w:uiPriority w:val="9"/>
    <w:qFormat/>
    <w:rsid w:val="00DA2B87"/>
    <w:pPr>
      <w:keepNext/>
      <w:keepLines/>
      <w:numPr>
        <w:numId w:val="3"/>
      </w:numPr>
      <w:spacing w:before="200"/>
      <w:jc w:val="left"/>
      <w:outlineLvl w:val="0"/>
    </w:pPr>
    <w:rPr>
      <w:rFonts w:eastAsiaTheme="majorEastAsia" w:cstheme="majorBidi"/>
      <w:b/>
      <w:bCs/>
      <w:caps/>
      <w:sz w:val="28"/>
      <w:szCs w:val="28"/>
    </w:rPr>
  </w:style>
  <w:style w:type="paragraph" w:styleId="Nagwek2">
    <w:name w:val="heading 2"/>
    <w:basedOn w:val="Normalny"/>
    <w:next w:val="Normalny"/>
    <w:link w:val="Nagwek2Znak"/>
    <w:uiPriority w:val="9"/>
    <w:unhideWhenUsed/>
    <w:qFormat/>
    <w:rsid w:val="007F27DB"/>
    <w:pPr>
      <w:keepNext/>
      <w:keepLines/>
      <w:numPr>
        <w:ilvl w:val="1"/>
        <w:numId w:val="3"/>
      </w:numPr>
      <w:spacing w:before="240"/>
      <w:outlineLvl w:val="1"/>
    </w:pPr>
    <w:rPr>
      <w:rFonts w:eastAsiaTheme="majorEastAsia" w:cstheme="majorBidi"/>
      <w:b/>
      <w:bCs/>
      <w:sz w:val="28"/>
      <w:szCs w:val="26"/>
    </w:rPr>
  </w:style>
  <w:style w:type="paragraph" w:styleId="Nagwek3">
    <w:name w:val="heading 3"/>
    <w:basedOn w:val="Nagwek2"/>
    <w:next w:val="Normalny"/>
    <w:link w:val="Nagwek3Znak"/>
    <w:uiPriority w:val="9"/>
    <w:unhideWhenUsed/>
    <w:qFormat/>
    <w:rsid w:val="00EA281D"/>
    <w:pPr>
      <w:numPr>
        <w:ilvl w:val="2"/>
      </w:numPr>
      <w:spacing w:before="120" w:after="80"/>
      <w:outlineLvl w:val="2"/>
    </w:pPr>
    <w:rPr>
      <w:bCs w:val="0"/>
      <w:sz w:val="24"/>
    </w:rPr>
  </w:style>
  <w:style w:type="paragraph" w:styleId="Nagwek4">
    <w:name w:val="heading 4"/>
    <w:basedOn w:val="Nagwek3"/>
    <w:next w:val="Normalny"/>
    <w:link w:val="Nagwek4Znak"/>
    <w:uiPriority w:val="9"/>
    <w:unhideWhenUsed/>
    <w:qFormat/>
    <w:rsid w:val="00BB32D7"/>
    <w:pPr>
      <w:outlineLvl w:val="3"/>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A2B87"/>
    <w:rPr>
      <w:rFonts w:ascii="Arial Narrow" w:eastAsiaTheme="majorEastAsia" w:hAnsi="Arial Narrow" w:cstheme="majorBidi"/>
      <w:b/>
      <w:bCs/>
      <w:caps/>
      <w:sz w:val="28"/>
      <w:szCs w:val="28"/>
    </w:rPr>
  </w:style>
  <w:style w:type="character" w:customStyle="1" w:styleId="Nagwek2Znak">
    <w:name w:val="Nagłówek 2 Znak"/>
    <w:basedOn w:val="Domylnaczcionkaakapitu"/>
    <w:link w:val="Nagwek2"/>
    <w:uiPriority w:val="9"/>
    <w:rsid w:val="007F27DB"/>
    <w:rPr>
      <w:rFonts w:ascii="Arial Narrow" w:eastAsiaTheme="majorEastAsia" w:hAnsi="Arial Narrow" w:cstheme="majorBidi"/>
      <w:b/>
      <w:bCs/>
      <w:sz w:val="28"/>
      <w:szCs w:val="26"/>
    </w:rPr>
  </w:style>
  <w:style w:type="character" w:customStyle="1" w:styleId="Nagwek3Znak">
    <w:name w:val="Nagłówek 3 Znak"/>
    <w:basedOn w:val="Domylnaczcionkaakapitu"/>
    <w:link w:val="Nagwek3"/>
    <w:uiPriority w:val="9"/>
    <w:rsid w:val="00EA281D"/>
    <w:rPr>
      <w:rFonts w:ascii="Arial Narrow" w:eastAsiaTheme="majorEastAsia" w:hAnsi="Arial Narrow" w:cstheme="majorBidi"/>
      <w:b/>
      <w:sz w:val="24"/>
      <w:szCs w:val="26"/>
    </w:rPr>
  </w:style>
  <w:style w:type="paragraph" w:styleId="Bezodstpw">
    <w:name w:val="No Spacing"/>
    <w:uiPriority w:val="1"/>
    <w:rsid w:val="006119B4"/>
    <w:pPr>
      <w:spacing w:after="0" w:line="240" w:lineRule="auto"/>
    </w:pPr>
  </w:style>
  <w:style w:type="paragraph" w:styleId="Nagwek">
    <w:name w:val="header"/>
    <w:basedOn w:val="Normalny"/>
    <w:link w:val="NagwekZnak"/>
    <w:uiPriority w:val="99"/>
    <w:unhideWhenUsed/>
    <w:rsid w:val="006119B4"/>
    <w:pPr>
      <w:tabs>
        <w:tab w:val="center" w:pos="4536"/>
        <w:tab w:val="right" w:pos="9072"/>
      </w:tabs>
    </w:pPr>
  </w:style>
  <w:style w:type="character" w:customStyle="1" w:styleId="NagwekZnak">
    <w:name w:val="Nagłówek Znak"/>
    <w:basedOn w:val="Domylnaczcionkaakapitu"/>
    <w:link w:val="Nagwek"/>
    <w:uiPriority w:val="99"/>
    <w:rsid w:val="006119B4"/>
  </w:style>
  <w:style w:type="paragraph" w:styleId="Stopka">
    <w:name w:val="footer"/>
    <w:basedOn w:val="Normalny"/>
    <w:link w:val="StopkaZnak"/>
    <w:uiPriority w:val="99"/>
    <w:unhideWhenUsed/>
    <w:rsid w:val="006119B4"/>
    <w:pPr>
      <w:tabs>
        <w:tab w:val="center" w:pos="4536"/>
        <w:tab w:val="right" w:pos="9072"/>
      </w:tabs>
    </w:pPr>
  </w:style>
  <w:style w:type="character" w:customStyle="1" w:styleId="StopkaZnak">
    <w:name w:val="Stopka Znak"/>
    <w:basedOn w:val="Domylnaczcionkaakapitu"/>
    <w:link w:val="Stopka"/>
    <w:uiPriority w:val="99"/>
    <w:rsid w:val="006119B4"/>
  </w:style>
  <w:style w:type="paragraph" w:styleId="Tekstdymka">
    <w:name w:val="Balloon Text"/>
    <w:basedOn w:val="Normalny"/>
    <w:link w:val="TekstdymkaZnak"/>
    <w:uiPriority w:val="99"/>
    <w:semiHidden/>
    <w:unhideWhenUsed/>
    <w:rsid w:val="006119B4"/>
    <w:rPr>
      <w:rFonts w:ascii="Tahoma" w:hAnsi="Tahoma" w:cs="Tahoma"/>
      <w:sz w:val="16"/>
      <w:szCs w:val="16"/>
    </w:rPr>
  </w:style>
  <w:style w:type="character" w:customStyle="1" w:styleId="TekstdymkaZnak">
    <w:name w:val="Tekst dymka Znak"/>
    <w:basedOn w:val="Domylnaczcionkaakapitu"/>
    <w:link w:val="Tekstdymka"/>
    <w:uiPriority w:val="99"/>
    <w:semiHidden/>
    <w:rsid w:val="006119B4"/>
    <w:rPr>
      <w:rFonts w:ascii="Tahoma" w:hAnsi="Tahoma" w:cs="Tahoma"/>
      <w:sz w:val="16"/>
      <w:szCs w:val="16"/>
    </w:rPr>
  </w:style>
  <w:style w:type="character" w:styleId="Tekstzastpczy">
    <w:name w:val="Placeholder Text"/>
    <w:basedOn w:val="Domylnaczcionkaakapitu"/>
    <w:uiPriority w:val="99"/>
    <w:semiHidden/>
    <w:rsid w:val="00D74D4B"/>
    <w:rPr>
      <w:color w:val="808080"/>
    </w:rPr>
  </w:style>
  <w:style w:type="table" w:styleId="Tabela-Siatka">
    <w:name w:val="Table Grid"/>
    <w:basedOn w:val="Standardowy"/>
    <w:uiPriority w:val="59"/>
    <w:rsid w:val="009C2A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aliases w:val="tabele"/>
    <w:basedOn w:val="Cytat"/>
    <w:next w:val="Normalny"/>
    <w:link w:val="TytuZnak"/>
    <w:uiPriority w:val="10"/>
    <w:qFormat/>
    <w:rsid w:val="00DF67EC"/>
    <w:pPr>
      <w:spacing w:after="100"/>
      <w:ind w:firstLine="0"/>
      <w:contextualSpacing/>
      <w:jc w:val="center"/>
    </w:pPr>
    <w:rPr>
      <w:rFonts w:eastAsiaTheme="majorEastAsia" w:cstheme="majorBidi"/>
      <w:spacing w:val="5"/>
      <w:kern w:val="28"/>
      <w:sz w:val="20"/>
      <w:szCs w:val="52"/>
    </w:rPr>
  </w:style>
  <w:style w:type="character" w:customStyle="1" w:styleId="TytuZnak">
    <w:name w:val="Tytuł Znak"/>
    <w:aliases w:val="tabele Znak"/>
    <w:basedOn w:val="Domylnaczcionkaakapitu"/>
    <w:link w:val="Tytu"/>
    <w:uiPriority w:val="10"/>
    <w:rsid w:val="00DF67EC"/>
    <w:rPr>
      <w:rFonts w:ascii="Times New Roman" w:eastAsiaTheme="majorEastAsia" w:hAnsi="Times New Roman" w:cstheme="majorBidi"/>
      <w:i/>
      <w:iCs/>
      <w:color w:val="000000" w:themeColor="text1"/>
      <w:spacing w:val="5"/>
      <w:kern w:val="28"/>
      <w:sz w:val="20"/>
      <w:szCs w:val="52"/>
    </w:rPr>
  </w:style>
  <w:style w:type="paragraph" w:styleId="Akapitzlist">
    <w:name w:val="List Paragraph"/>
    <w:basedOn w:val="Normalny"/>
    <w:uiPriority w:val="34"/>
    <w:qFormat/>
    <w:rsid w:val="00B3688C"/>
    <w:pPr>
      <w:ind w:left="720"/>
      <w:contextualSpacing/>
    </w:pPr>
  </w:style>
  <w:style w:type="paragraph" w:styleId="Cytat">
    <w:name w:val="Quote"/>
    <w:basedOn w:val="Normalny"/>
    <w:next w:val="Normalny"/>
    <w:link w:val="CytatZnak"/>
    <w:uiPriority w:val="29"/>
    <w:qFormat/>
    <w:rsid w:val="009C2A70"/>
    <w:rPr>
      <w:i/>
      <w:iCs/>
      <w:color w:val="000000" w:themeColor="text1"/>
    </w:rPr>
  </w:style>
  <w:style w:type="character" w:customStyle="1" w:styleId="CytatZnak">
    <w:name w:val="Cytat Znak"/>
    <w:basedOn w:val="Domylnaczcionkaakapitu"/>
    <w:link w:val="Cytat"/>
    <w:uiPriority w:val="29"/>
    <w:rsid w:val="009C2A70"/>
    <w:rPr>
      <w:rFonts w:ascii="Times New Roman" w:hAnsi="Times New Roman"/>
      <w:i/>
      <w:iCs/>
      <w:color w:val="000000" w:themeColor="text1"/>
      <w:sz w:val="24"/>
    </w:rPr>
  </w:style>
  <w:style w:type="character" w:styleId="Odwoaniedokomentarza">
    <w:name w:val="annotation reference"/>
    <w:basedOn w:val="Domylnaczcionkaakapitu"/>
    <w:uiPriority w:val="99"/>
    <w:semiHidden/>
    <w:unhideWhenUsed/>
    <w:rsid w:val="00613419"/>
    <w:rPr>
      <w:sz w:val="16"/>
      <w:szCs w:val="16"/>
    </w:rPr>
  </w:style>
  <w:style w:type="paragraph" w:styleId="Tekstkomentarza">
    <w:name w:val="annotation text"/>
    <w:basedOn w:val="Normalny"/>
    <w:link w:val="TekstkomentarzaZnak"/>
    <w:uiPriority w:val="99"/>
    <w:semiHidden/>
    <w:unhideWhenUsed/>
    <w:rsid w:val="00613419"/>
    <w:rPr>
      <w:sz w:val="20"/>
      <w:szCs w:val="20"/>
    </w:rPr>
  </w:style>
  <w:style w:type="character" w:customStyle="1" w:styleId="TekstkomentarzaZnak">
    <w:name w:val="Tekst komentarza Znak"/>
    <w:basedOn w:val="Domylnaczcionkaakapitu"/>
    <w:link w:val="Tekstkomentarza"/>
    <w:uiPriority w:val="99"/>
    <w:semiHidden/>
    <w:rsid w:val="00613419"/>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613419"/>
    <w:rPr>
      <w:b/>
      <w:bCs/>
    </w:rPr>
  </w:style>
  <w:style w:type="character" w:customStyle="1" w:styleId="TematkomentarzaZnak">
    <w:name w:val="Temat komentarza Znak"/>
    <w:basedOn w:val="TekstkomentarzaZnak"/>
    <w:link w:val="Tematkomentarza"/>
    <w:uiPriority w:val="99"/>
    <w:semiHidden/>
    <w:rsid w:val="00613419"/>
    <w:rPr>
      <w:rFonts w:ascii="Times New Roman" w:hAnsi="Times New Roman"/>
      <w:b/>
      <w:bCs/>
      <w:sz w:val="20"/>
      <w:szCs w:val="20"/>
    </w:rPr>
  </w:style>
  <w:style w:type="paragraph" w:styleId="Tekstprzypisudolnego">
    <w:name w:val="footnote text"/>
    <w:basedOn w:val="Normalny"/>
    <w:link w:val="TekstprzypisudolnegoZnak"/>
    <w:uiPriority w:val="99"/>
    <w:semiHidden/>
    <w:unhideWhenUsed/>
    <w:rsid w:val="00733F86"/>
    <w:pPr>
      <w:spacing w:before="0"/>
    </w:pPr>
    <w:rPr>
      <w:sz w:val="20"/>
      <w:szCs w:val="20"/>
    </w:rPr>
  </w:style>
  <w:style w:type="character" w:customStyle="1" w:styleId="TekstprzypisudolnegoZnak">
    <w:name w:val="Tekst przypisu dolnego Znak"/>
    <w:basedOn w:val="Domylnaczcionkaakapitu"/>
    <w:link w:val="Tekstprzypisudolnego"/>
    <w:uiPriority w:val="99"/>
    <w:semiHidden/>
    <w:rsid w:val="00733F86"/>
    <w:rPr>
      <w:rFonts w:ascii="Times New Roman" w:hAnsi="Times New Roman"/>
      <w:sz w:val="20"/>
      <w:szCs w:val="20"/>
    </w:rPr>
  </w:style>
  <w:style w:type="character" w:styleId="Odwoanieprzypisudolnego">
    <w:name w:val="footnote reference"/>
    <w:basedOn w:val="Domylnaczcionkaakapitu"/>
    <w:uiPriority w:val="99"/>
    <w:semiHidden/>
    <w:unhideWhenUsed/>
    <w:rsid w:val="00733F86"/>
    <w:rPr>
      <w:vertAlign w:val="superscript"/>
    </w:rPr>
  </w:style>
  <w:style w:type="paragraph" w:styleId="Listapunktowana">
    <w:name w:val="List Bullet"/>
    <w:basedOn w:val="Normalny"/>
    <w:uiPriority w:val="99"/>
    <w:unhideWhenUsed/>
    <w:rsid w:val="00553D08"/>
    <w:pPr>
      <w:numPr>
        <w:numId w:val="1"/>
      </w:numPr>
      <w:contextualSpacing/>
    </w:pPr>
  </w:style>
  <w:style w:type="paragraph" w:styleId="Tekstpodstawowy">
    <w:name w:val="Body Text"/>
    <w:basedOn w:val="Normalny"/>
    <w:link w:val="TekstpodstawowyZnak"/>
    <w:uiPriority w:val="99"/>
    <w:semiHidden/>
    <w:unhideWhenUsed/>
    <w:rsid w:val="00553D08"/>
    <w:pPr>
      <w:spacing w:after="120"/>
    </w:pPr>
  </w:style>
  <w:style w:type="character" w:customStyle="1" w:styleId="TekstpodstawowyZnak">
    <w:name w:val="Tekst podstawowy Znak"/>
    <w:basedOn w:val="Domylnaczcionkaakapitu"/>
    <w:link w:val="Tekstpodstawowy"/>
    <w:uiPriority w:val="99"/>
    <w:semiHidden/>
    <w:rsid w:val="00553D08"/>
    <w:rPr>
      <w:rFonts w:ascii="Times New Roman" w:hAnsi="Times New Roman"/>
      <w:sz w:val="24"/>
    </w:rPr>
  </w:style>
  <w:style w:type="paragraph" w:styleId="Tekstpodstawowyzwciciem">
    <w:name w:val="Body Text First Indent"/>
    <w:basedOn w:val="Tekstpodstawowy"/>
    <w:link w:val="TekstpodstawowyzwciciemZnak"/>
    <w:uiPriority w:val="99"/>
    <w:semiHidden/>
    <w:unhideWhenUsed/>
    <w:rsid w:val="00553D08"/>
    <w:pPr>
      <w:spacing w:after="0"/>
      <w:ind w:firstLine="360"/>
    </w:pPr>
  </w:style>
  <w:style w:type="character" w:customStyle="1" w:styleId="TekstpodstawowyzwciciemZnak">
    <w:name w:val="Tekst podstawowy z wcięciem Znak"/>
    <w:basedOn w:val="TekstpodstawowyZnak"/>
    <w:link w:val="Tekstpodstawowyzwciciem"/>
    <w:uiPriority w:val="99"/>
    <w:semiHidden/>
    <w:rsid w:val="00553D08"/>
    <w:rPr>
      <w:rFonts w:ascii="Times New Roman" w:hAnsi="Times New Roman"/>
      <w:sz w:val="24"/>
    </w:rPr>
  </w:style>
  <w:style w:type="paragraph" w:styleId="Nagwekspisutreci">
    <w:name w:val="TOC Heading"/>
    <w:basedOn w:val="Nagwek1"/>
    <w:next w:val="Normalny"/>
    <w:uiPriority w:val="39"/>
    <w:unhideWhenUsed/>
    <w:qFormat/>
    <w:rsid w:val="00D542D5"/>
    <w:pPr>
      <w:spacing w:before="480" w:line="276" w:lineRule="auto"/>
      <w:ind w:firstLine="0"/>
      <w:outlineLvl w:val="9"/>
    </w:pPr>
    <w:rPr>
      <w:rFonts w:asciiTheme="majorHAnsi" w:hAnsiTheme="majorHAnsi"/>
      <w:caps w:val="0"/>
    </w:rPr>
  </w:style>
  <w:style w:type="paragraph" w:styleId="Spistreci1">
    <w:name w:val="toc 1"/>
    <w:basedOn w:val="Normalny"/>
    <w:next w:val="Normalny"/>
    <w:autoRedefine/>
    <w:uiPriority w:val="39"/>
    <w:unhideWhenUsed/>
    <w:rsid w:val="009D1999"/>
    <w:pPr>
      <w:keepNext/>
      <w:widowControl w:val="0"/>
      <w:tabs>
        <w:tab w:val="left" w:pos="709"/>
        <w:tab w:val="right" w:leader="dot" w:pos="9062"/>
      </w:tabs>
      <w:spacing w:before="160"/>
      <w:jc w:val="left"/>
    </w:pPr>
    <w:rPr>
      <w:b/>
      <w:caps/>
      <w:noProof/>
    </w:rPr>
  </w:style>
  <w:style w:type="paragraph" w:styleId="Spistreci2">
    <w:name w:val="toc 2"/>
    <w:basedOn w:val="Normalny"/>
    <w:next w:val="Normalny"/>
    <w:autoRedefine/>
    <w:uiPriority w:val="39"/>
    <w:unhideWhenUsed/>
    <w:rsid w:val="001D2A9E"/>
    <w:pPr>
      <w:tabs>
        <w:tab w:val="left" w:pos="851"/>
        <w:tab w:val="left" w:pos="1276"/>
        <w:tab w:val="right" w:leader="dot" w:pos="9062"/>
      </w:tabs>
      <w:spacing w:before="40" w:after="40"/>
      <w:ind w:left="567" w:firstLine="142"/>
      <w:contextualSpacing/>
      <w:jc w:val="left"/>
      <w:outlineLvl w:val="1"/>
    </w:pPr>
  </w:style>
  <w:style w:type="paragraph" w:styleId="Spistreci3">
    <w:name w:val="toc 3"/>
    <w:basedOn w:val="Normalny"/>
    <w:next w:val="Normalny"/>
    <w:autoRedefine/>
    <w:uiPriority w:val="39"/>
    <w:unhideWhenUsed/>
    <w:rsid w:val="007E5BEC"/>
    <w:pPr>
      <w:widowControl w:val="0"/>
      <w:tabs>
        <w:tab w:val="left" w:pos="1843"/>
        <w:tab w:val="right" w:leader="dot" w:pos="9062"/>
      </w:tabs>
      <w:spacing w:before="20" w:after="20"/>
      <w:ind w:left="1701" w:hanging="737"/>
      <w:contextualSpacing/>
      <w:jc w:val="left"/>
      <w:outlineLvl w:val="1"/>
    </w:pPr>
  </w:style>
  <w:style w:type="character" w:styleId="Hipercze">
    <w:name w:val="Hyperlink"/>
    <w:basedOn w:val="Domylnaczcionkaakapitu"/>
    <w:uiPriority w:val="99"/>
    <w:unhideWhenUsed/>
    <w:rsid w:val="000018DE"/>
    <w:rPr>
      <w:color w:val="0000FF" w:themeColor="hyperlink"/>
      <w:u w:val="single"/>
    </w:rPr>
  </w:style>
  <w:style w:type="paragraph" w:styleId="Spistreci4">
    <w:name w:val="toc 4"/>
    <w:basedOn w:val="Normalny"/>
    <w:next w:val="Normalny"/>
    <w:autoRedefine/>
    <w:uiPriority w:val="39"/>
    <w:unhideWhenUsed/>
    <w:rsid w:val="00097876"/>
    <w:pPr>
      <w:tabs>
        <w:tab w:val="left" w:pos="1758"/>
        <w:tab w:val="left" w:pos="2249"/>
        <w:tab w:val="right" w:leader="dot" w:pos="9060"/>
      </w:tabs>
      <w:spacing w:before="0"/>
      <w:ind w:left="2212" w:hanging="851"/>
      <w:jc w:val="left"/>
      <w:outlineLvl w:val="3"/>
    </w:pPr>
    <w:rPr>
      <w:rFonts w:eastAsiaTheme="minorEastAsia" w:cs="Times New Roman"/>
      <w:noProof/>
      <w:sz w:val="22"/>
      <w:lang w:eastAsia="pl-PL"/>
    </w:rPr>
  </w:style>
  <w:style w:type="paragraph" w:styleId="Spistreci5">
    <w:name w:val="toc 5"/>
    <w:basedOn w:val="Normalny"/>
    <w:next w:val="Normalny"/>
    <w:autoRedefine/>
    <w:uiPriority w:val="39"/>
    <w:unhideWhenUsed/>
    <w:rsid w:val="00F05EC5"/>
    <w:pPr>
      <w:spacing w:before="0" w:after="100" w:line="276" w:lineRule="auto"/>
      <w:ind w:left="880" w:firstLine="0"/>
      <w:jc w:val="left"/>
    </w:pPr>
    <w:rPr>
      <w:rFonts w:asciiTheme="minorHAnsi" w:eastAsiaTheme="minorEastAsia" w:hAnsiTheme="minorHAnsi"/>
      <w:sz w:val="22"/>
      <w:lang w:eastAsia="pl-PL"/>
    </w:rPr>
  </w:style>
  <w:style w:type="paragraph" w:styleId="Spistreci6">
    <w:name w:val="toc 6"/>
    <w:basedOn w:val="Normalny"/>
    <w:next w:val="Normalny"/>
    <w:autoRedefine/>
    <w:uiPriority w:val="39"/>
    <w:unhideWhenUsed/>
    <w:rsid w:val="00F05EC5"/>
    <w:pPr>
      <w:spacing w:before="0" w:after="100" w:line="276" w:lineRule="auto"/>
      <w:ind w:left="1100" w:firstLine="0"/>
      <w:jc w:val="left"/>
    </w:pPr>
    <w:rPr>
      <w:rFonts w:asciiTheme="minorHAnsi" w:eastAsiaTheme="minorEastAsia" w:hAnsiTheme="minorHAnsi"/>
      <w:sz w:val="22"/>
      <w:lang w:eastAsia="pl-PL"/>
    </w:rPr>
  </w:style>
  <w:style w:type="paragraph" w:styleId="Spistreci7">
    <w:name w:val="toc 7"/>
    <w:basedOn w:val="Normalny"/>
    <w:next w:val="Normalny"/>
    <w:autoRedefine/>
    <w:uiPriority w:val="39"/>
    <w:unhideWhenUsed/>
    <w:rsid w:val="00F05EC5"/>
    <w:pPr>
      <w:spacing w:before="0" w:after="100" w:line="276" w:lineRule="auto"/>
      <w:ind w:left="1320" w:firstLine="0"/>
      <w:jc w:val="left"/>
    </w:pPr>
    <w:rPr>
      <w:rFonts w:asciiTheme="minorHAnsi" w:eastAsiaTheme="minorEastAsia" w:hAnsiTheme="minorHAnsi"/>
      <w:sz w:val="22"/>
      <w:lang w:eastAsia="pl-PL"/>
    </w:rPr>
  </w:style>
  <w:style w:type="paragraph" w:styleId="Spistreci8">
    <w:name w:val="toc 8"/>
    <w:basedOn w:val="Normalny"/>
    <w:next w:val="Normalny"/>
    <w:autoRedefine/>
    <w:uiPriority w:val="39"/>
    <w:unhideWhenUsed/>
    <w:rsid w:val="00F05EC5"/>
    <w:pPr>
      <w:spacing w:before="0" w:after="100" w:line="276" w:lineRule="auto"/>
      <w:ind w:left="1540" w:firstLine="0"/>
      <w:jc w:val="left"/>
    </w:pPr>
    <w:rPr>
      <w:rFonts w:asciiTheme="minorHAnsi" w:eastAsiaTheme="minorEastAsia" w:hAnsiTheme="minorHAnsi"/>
      <w:sz w:val="22"/>
      <w:lang w:eastAsia="pl-PL"/>
    </w:rPr>
  </w:style>
  <w:style w:type="paragraph" w:styleId="Spistreci9">
    <w:name w:val="toc 9"/>
    <w:basedOn w:val="Normalny"/>
    <w:next w:val="Normalny"/>
    <w:autoRedefine/>
    <w:uiPriority w:val="39"/>
    <w:unhideWhenUsed/>
    <w:rsid w:val="00F05EC5"/>
    <w:pPr>
      <w:spacing w:before="0" w:after="100" w:line="276" w:lineRule="auto"/>
      <w:ind w:left="1760" w:firstLine="0"/>
      <w:jc w:val="left"/>
    </w:pPr>
    <w:rPr>
      <w:rFonts w:asciiTheme="minorHAnsi" w:eastAsiaTheme="minorEastAsia" w:hAnsiTheme="minorHAnsi"/>
      <w:sz w:val="22"/>
      <w:lang w:eastAsia="pl-PL"/>
    </w:rPr>
  </w:style>
  <w:style w:type="character" w:customStyle="1" w:styleId="Nagwek4Znak">
    <w:name w:val="Nagłówek 4 Znak"/>
    <w:basedOn w:val="Domylnaczcionkaakapitu"/>
    <w:link w:val="Nagwek4"/>
    <w:uiPriority w:val="9"/>
    <w:rsid w:val="00BB32D7"/>
    <w:rPr>
      <w:rFonts w:ascii="Arial Narrow" w:eastAsiaTheme="majorEastAsia" w:hAnsi="Arial Narrow" w:cstheme="majorBidi"/>
      <w:b/>
      <w:sz w:val="24"/>
      <w:szCs w:val="26"/>
    </w:rPr>
  </w:style>
  <w:style w:type="paragraph" w:customStyle="1" w:styleId="Akapitzlist1">
    <w:name w:val="Akapit z listą1"/>
    <w:basedOn w:val="Normalny"/>
    <w:rsid w:val="00406413"/>
    <w:pPr>
      <w:spacing w:before="0" w:line="288" w:lineRule="auto"/>
      <w:ind w:left="720" w:firstLine="0"/>
      <w:contextualSpacing/>
    </w:pPr>
    <w:rPr>
      <w:rFonts w:eastAsia="Times New Roman" w:cs="Times New Roman"/>
    </w:rPr>
  </w:style>
  <w:style w:type="paragraph" w:styleId="Tekstprzypisukocowego">
    <w:name w:val="endnote text"/>
    <w:basedOn w:val="Normalny"/>
    <w:link w:val="TekstprzypisukocowegoZnak"/>
    <w:uiPriority w:val="99"/>
    <w:semiHidden/>
    <w:unhideWhenUsed/>
    <w:rsid w:val="00C21D38"/>
    <w:pPr>
      <w:spacing w:before="0"/>
    </w:pPr>
    <w:rPr>
      <w:sz w:val="20"/>
      <w:szCs w:val="20"/>
    </w:rPr>
  </w:style>
  <w:style w:type="character" w:customStyle="1" w:styleId="TekstprzypisukocowegoZnak">
    <w:name w:val="Tekst przypisu końcowego Znak"/>
    <w:basedOn w:val="Domylnaczcionkaakapitu"/>
    <w:link w:val="Tekstprzypisukocowego"/>
    <w:uiPriority w:val="99"/>
    <w:semiHidden/>
    <w:rsid w:val="00C21D38"/>
    <w:rPr>
      <w:rFonts w:ascii="Times New Roman" w:hAnsi="Times New Roman"/>
      <w:sz w:val="20"/>
      <w:szCs w:val="20"/>
    </w:rPr>
  </w:style>
  <w:style w:type="character" w:styleId="Odwoanieprzypisukocowego">
    <w:name w:val="endnote reference"/>
    <w:basedOn w:val="Domylnaczcionkaakapitu"/>
    <w:uiPriority w:val="99"/>
    <w:semiHidden/>
    <w:unhideWhenUsed/>
    <w:rsid w:val="00C21D38"/>
    <w:rPr>
      <w:vertAlign w:val="superscript"/>
    </w:rPr>
  </w:style>
  <w:style w:type="paragraph" w:customStyle="1" w:styleId="Akapittekst">
    <w:name w:val="Akapit tekst"/>
    <w:basedOn w:val="Normalny"/>
    <w:rsid w:val="005C43E1"/>
    <w:pPr>
      <w:spacing w:before="0" w:line="360" w:lineRule="auto"/>
      <w:ind w:firstLine="0"/>
    </w:pPr>
    <w:rPr>
      <w:rFonts w:eastAsia="Times New Roman" w:cs="Times New Roman"/>
      <w:szCs w:val="24"/>
    </w:rPr>
  </w:style>
  <w:style w:type="paragraph" w:customStyle="1" w:styleId="Default">
    <w:name w:val="Default"/>
    <w:rsid w:val="007300C1"/>
    <w:pPr>
      <w:autoSpaceDE w:val="0"/>
      <w:autoSpaceDN w:val="0"/>
      <w:adjustRightInd w:val="0"/>
      <w:spacing w:after="0" w:line="240" w:lineRule="auto"/>
    </w:pPr>
    <w:rPr>
      <w:rFonts w:ascii="Arial" w:hAnsi="Arial" w:cs="Arial"/>
      <w:color w:val="000000"/>
      <w:sz w:val="24"/>
      <w:szCs w:val="24"/>
    </w:rPr>
  </w:style>
  <w:style w:type="paragraph" w:customStyle="1" w:styleId="Akapitzlist2">
    <w:name w:val="Akapit z listą2"/>
    <w:basedOn w:val="Normalny"/>
    <w:rsid w:val="00B07926"/>
    <w:pPr>
      <w:spacing w:before="0" w:line="288" w:lineRule="auto"/>
      <w:ind w:left="720" w:firstLine="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504273">
      <w:bodyDiv w:val="1"/>
      <w:marLeft w:val="0"/>
      <w:marRight w:val="0"/>
      <w:marTop w:val="0"/>
      <w:marBottom w:val="0"/>
      <w:divBdr>
        <w:top w:val="none" w:sz="0" w:space="0" w:color="auto"/>
        <w:left w:val="none" w:sz="0" w:space="0" w:color="auto"/>
        <w:bottom w:val="none" w:sz="0" w:space="0" w:color="auto"/>
        <w:right w:val="none" w:sz="0" w:space="0" w:color="auto"/>
      </w:divBdr>
    </w:div>
    <w:div w:id="812601798">
      <w:bodyDiv w:val="1"/>
      <w:marLeft w:val="0"/>
      <w:marRight w:val="0"/>
      <w:marTop w:val="0"/>
      <w:marBottom w:val="0"/>
      <w:divBdr>
        <w:top w:val="none" w:sz="0" w:space="0" w:color="auto"/>
        <w:left w:val="none" w:sz="0" w:space="0" w:color="auto"/>
        <w:bottom w:val="none" w:sz="0" w:space="0" w:color="auto"/>
        <w:right w:val="none" w:sz="0" w:space="0" w:color="auto"/>
      </w:divBdr>
      <w:divsChild>
        <w:div w:id="339433793">
          <w:marLeft w:val="0"/>
          <w:marRight w:val="0"/>
          <w:marTop w:val="0"/>
          <w:marBottom w:val="0"/>
          <w:divBdr>
            <w:top w:val="none" w:sz="0" w:space="0" w:color="auto"/>
            <w:left w:val="none" w:sz="0" w:space="0" w:color="auto"/>
            <w:bottom w:val="none" w:sz="0" w:space="0" w:color="auto"/>
            <w:right w:val="none" w:sz="0" w:space="0" w:color="auto"/>
          </w:divBdr>
          <w:divsChild>
            <w:div w:id="762577250">
              <w:marLeft w:val="0"/>
              <w:marRight w:val="0"/>
              <w:marTop w:val="0"/>
              <w:marBottom w:val="0"/>
              <w:divBdr>
                <w:top w:val="none" w:sz="0" w:space="0" w:color="auto"/>
                <w:left w:val="none" w:sz="0" w:space="0" w:color="auto"/>
                <w:bottom w:val="none" w:sz="0" w:space="0" w:color="auto"/>
                <w:right w:val="none" w:sz="0" w:space="0" w:color="auto"/>
              </w:divBdr>
              <w:divsChild>
                <w:div w:id="1425301065">
                  <w:marLeft w:val="0"/>
                  <w:marRight w:val="0"/>
                  <w:marTop w:val="0"/>
                  <w:marBottom w:val="0"/>
                  <w:divBdr>
                    <w:top w:val="none" w:sz="0" w:space="0" w:color="auto"/>
                    <w:left w:val="none" w:sz="0" w:space="0" w:color="auto"/>
                    <w:bottom w:val="none" w:sz="0" w:space="0" w:color="auto"/>
                    <w:right w:val="none" w:sz="0" w:space="0" w:color="auto"/>
                  </w:divBdr>
                  <w:divsChild>
                    <w:div w:id="102068391">
                      <w:marLeft w:val="0"/>
                      <w:marRight w:val="0"/>
                      <w:marTop w:val="0"/>
                      <w:marBottom w:val="0"/>
                      <w:divBdr>
                        <w:top w:val="none" w:sz="0" w:space="0" w:color="auto"/>
                        <w:left w:val="none" w:sz="0" w:space="0" w:color="auto"/>
                        <w:bottom w:val="none" w:sz="0" w:space="0" w:color="auto"/>
                        <w:right w:val="none" w:sz="0" w:space="0" w:color="auto"/>
                      </w:divBdr>
                      <w:divsChild>
                        <w:div w:id="783501661">
                          <w:marLeft w:val="0"/>
                          <w:marRight w:val="0"/>
                          <w:marTop w:val="0"/>
                          <w:marBottom w:val="0"/>
                          <w:divBdr>
                            <w:top w:val="none" w:sz="0" w:space="0" w:color="auto"/>
                            <w:left w:val="none" w:sz="0" w:space="0" w:color="auto"/>
                            <w:bottom w:val="none" w:sz="0" w:space="0" w:color="auto"/>
                            <w:right w:val="none" w:sz="0" w:space="0" w:color="auto"/>
                          </w:divBdr>
                          <w:divsChild>
                            <w:div w:id="2117553098">
                              <w:marLeft w:val="0"/>
                              <w:marRight w:val="0"/>
                              <w:marTop w:val="0"/>
                              <w:marBottom w:val="0"/>
                              <w:divBdr>
                                <w:top w:val="none" w:sz="0" w:space="0" w:color="auto"/>
                                <w:left w:val="none" w:sz="0" w:space="0" w:color="auto"/>
                                <w:bottom w:val="none" w:sz="0" w:space="0" w:color="auto"/>
                                <w:right w:val="none" w:sz="0" w:space="0" w:color="auto"/>
                              </w:divBdr>
                              <w:divsChild>
                                <w:div w:id="376050686">
                                  <w:marLeft w:val="0"/>
                                  <w:marRight w:val="0"/>
                                  <w:marTop w:val="0"/>
                                  <w:marBottom w:val="0"/>
                                  <w:divBdr>
                                    <w:top w:val="none" w:sz="0" w:space="0" w:color="auto"/>
                                    <w:left w:val="none" w:sz="0" w:space="0" w:color="auto"/>
                                    <w:bottom w:val="none" w:sz="0" w:space="0" w:color="auto"/>
                                    <w:right w:val="none" w:sz="0" w:space="0" w:color="auto"/>
                                  </w:divBdr>
                                  <w:divsChild>
                                    <w:div w:id="1215849383">
                                      <w:marLeft w:val="0"/>
                                      <w:marRight w:val="0"/>
                                      <w:marTop w:val="0"/>
                                      <w:marBottom w:val="0"/>
                                      <w:divBdr>
                                        <w:top w:val="none" w:sz="0" w:space="0" w:color="auto"/>
                                        <w:left w:val="none" w:sz="0" w:space="0" w:color="auto"/>
                                        <w:bottom w:val="none" w:sz="0" w:space="0" w:color="auto"/>
                                        <w:right w:val="none" w:sz="0" w:space="0" w:color="auto"/>
                                      </w:divBdr>
                                      <w:divsChild>
                                        <w:div w:id="1748919235">
                                          <w:marLeft w:val="0"/>
                                          <w:marRight w:val="0"/>
                                          <w:marTop w:val="0"/>
                                          <w:marBottom w:val="0"/>
                                          <w:divBdr>
                                            <w:top w:val="none" w:sz="0" w:space="0" w:color="auto"/>
                                            <w:left w:val="none" w:sz="0" w:space="0" w:color="auto"/>
                                            <w:bottom w:val="none" w:sz="0" w:space="0" w:color="auto"/>
                                            <w:right w:val="none" w:sz="0" w:space="0" w:color="auto"/>
                                          </w:divBdr>
                                          <w:divsChild>
                                            <w:div w:id="4016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8378887">
      <w:bodyDiv w:val="1"/>
      <w:marLeft w:val="0"/>
      <w:marRight w:val="0"/>
      <w:marTop w:val="0"/>
      <w:marBottom w:val="0"/>
      <w:divBdr>
        <w:top w:val="none" w:sz="0" w:space="0" w:color="auto"/>
        <w:left w:val="none" w:sz="0" w:space="0" w:color="auto"/>
        <w:bottom w:val="none" w:sz="0" w:space="0" w:color="auto"/>
        <w:right w:val="none" w:sz="0" w:space="0" w:color="auto"/>
      </w:divBdr>
    </w:div>
    <w:div w:id="936138204">
      <w:bodyDiv w:val="1"/>
      <w:marLeft w:val="0"/>
      <w:marRight w:val="0"/>
      <w:marTop w:val="0"/>
      <w:marBottom w:val="0"/>
      <w:divBdr>
        <w:top w:val="none" w:sz="0" w:space="0" w:color="auto"/>
        <w:left w:val="none" w:sz="0" w:space="0" w:color="auto"/>
        <w:bottom w:val="none" w:sz="0" w:space="0" w:color="auto"/>
        <w:right w:val="none" w:sz="0" w:space="0" w:color="auto"/>
      </w:divBdr>
    </w:div>
    <w:div w:id="1055130273">
      <w:bodyDiv w:val="1"/>
      <w:marLeft w:val="0"/>
      <w:marRight w:val="0"/>
      <w:marTop w:val="0"/>
      <w:marBottom w:val="0"/>
      <w:divBdr>
        <w:top w:val="none" w:sz="0" w:space="0" w:color="auto"/>
        <w:left w:val="none" w:sz="0" w:space="0" w:color="auto"/>
        <w:bottom w:val="none" w:sz="0" w:space="0" w:color="auto"/>
        <w:right w:val="none" w:sz="0" w:space="0" w:color="auto"/>
      </w:divBdr>
    </w:div>
    <w:div w:id="1616253971">
      <w:bodyDiv w:val="1"/>
      <w:marLeft w:val="0"/>
      <w:marRight w:val="0"/>
      <w:marTop w:val="0"/>
      <w:marBottom w:val="0"/>
      <w:divBdr>
        <w:top w:val="none" w:sz="0" w:space="0" w:color="auto"/>
        <w:left w:val="none" w:sz="0" w:space="0" w:color="auto"/>
        <w:bottom w:val="none" w:sz="0" w:space="0" w:color="auto"/>
        <w:right w:val="none" w:sz="0" w:space="0" w:color="auto"/>
      </w:divBdr>
    </w:div>
    <w:div w:id="214338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apad.pl/p-153-rejestratory-cyfrowe-dyski-hdd.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hrubbery.net/ra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przetargi/cpv/45330000-9/lubelskie/1/" TargetMode="External"/><Relationship Id="rId5" Type="http://schemas.openxmlformats.org/officeDocument/2006/relationships/webSettings" Target="webSettings.xml"/><Relationship Id="rId15" Type="http://schemas.openxmlformats.org/officeDocument/2006/relationships/hyperlink" Target="http://www.videocardbenchmark.net/" TargetMode="External"/><Relationship Id="rId10" Type="http://schemas.openxmlformats.org/officeDocument/2006/relationships/hyperlink" Target="https://www.portalzp.pl/przetargi/cpv/42500000-1/lubelskie/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pubenchmark.net/cpu_list.php"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9A5DF-E440-4007-AF5F-A08F09991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2424</TotalTime>
  <Pages>40</Pages>
  <Words>14620</Words>
  <Characters>87721</Characters>
  <Application>Microsoft Office Word</Application>
  <DocSecurity>0</DocSecurity>
  <Lines>731</Lines>
  <Paragraphs>204</Paragraphs>
  <ScaleCrop>false</ScaleCrop>
  <HeadingPairs>
    <vt:vector size="2" baseType="variant">
      <vt:variant>
        <vt:lpstr>Tytuł</vt:lpstr>
      </vt:variant>
      <vt:variant>
        <vt:i4>1</vt:i4>
      </vt:variant>
    </vt:vector>
  </HeadingPairs>
  <TitlesOfParts>
    <vt:vector size="1" baseType="lpstr">
      <vt:lpstr>Rozdział 1. dsvsdvxzvcxvxzv</vt:lpstr>
    </vt:vector>
  </TitlesOfParts>
  <Company/>
  <LinksUpToDate>false</LinksUpToDate>
  <CharactersWithSpaces>102137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Rozdział 1. dsvsdvxzvcxvxzv</dc:title>
  <dc:creator>Właściciel</dc:creator>
  <cp:lastModifiedBy>Mirosław Pietraszek</cp:lastModifiedBy>
  <cp:revision>77</cp:revision>
  <cp:lastPrinted>2015-11-06T08:05:00Z</cp:lastPrinted>
  <dcterms:created xsi:type="dcterms:W3CDTF">2015-12-01T08:57:00Z</dcterms:created>
  <dcterms:modified xsi:type="dcterms:W3CDTF">2017-03-07T13:04:00Z</dcterms:modified>
</cp:coreProperties>
</file>