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A763" w14:textId="77777777" w:rsidR="00A61261" w:rsidRPr="00992264" w:rsidRDefault="00A61261" w:rsidP="00A61261">
      <w:pPr>
        <w:pStyle w:val="Tytu"/>
        <w:rPr>
          <w:rFonts w:ascii="Trebuchet MS" w:hAnsi="Trebuchet MS"/>
          <w:caps/>
          <w:u w:val="single"/>
        </w:rPr>
      </w:pPr>
      <w:r w:rsidRPr="00992264">
        <w:rPr>
          <w:rFonts w:ascii="Trebuchet MS" w:hAnsi="Trebuchet MS"/>
          <w:caps/>
          <w:u w:val="single"/>
        </w:rPr>
        <w:t>Mandatory GENERAL PASS THROUGH Terms</w:t>
      </w:r>
    </w:p>
    <w:p w14:paraId="5CD57301" w14:textId="77777777" w:rsidR="00A61261" w:rsidRPr="00364FB9" w:rsidRDefault="00A61261" w:rsidP="00A61261">
      <w:pPr>
        <w:pStyle w:val="Tytu"/>
        <w:jc w:val="left"/>
        <w:rPr>
          <w:rFonts w:ascii="Trebuchet MS" w:hAnsi="Trebuchet MS"/>
        </w:rPr>
      </w:pPr>
    </w:p>
    <w:p w14:paraId="03A9D8E4" w14:textId="77777777" w:rsidR="00A61261" w:rsidRDefault="00A61261" w:rsidP="00A61261">
      <w:pPr>
        <w:pStyle w:val="Style20"/>
        <w:jc w:val="both"/>
        <w:rPr>
          <w:rFonts w:ascii="Trebuchet MS" w:hAnsi="Trebuchet MS"/>
          <w:color w:val="000000"/>
          <w:sz w:val="20"/>
        </w:rPr>
      </w:pPr>
    </w:p>
    <w:p w14:paraId="25F2490B" w14:textId="77777777" w:rsidR="00A61261" w:rsidRDefault="00A61261" w:rsidP="00A61261">
      <w:pPr>
        <w:jc w:val="both"/>
        <w:rPr>
          <w:b/>
          <w:color w:val="000000"/>
        </w:rPr>
      </w:pPr>
    </w:p>
    <w:p w14:paraId="5AE8F6E6" w14:textId="77777777" w:rsidR="00A61261" w:rsidRPr="00992264" w:rsidRDefault="00A61261" w:rsidP="00A61261">
      <w:pPr>
        <w:pStyle w:val="Akapitzlist"/>
        <w:numPr>
          <w:ilvl w:val="0"/>
          <w:numId w:val="3"/>
        </w:numPr>
        <w:jc w:val="both"/>
        <w:rPr>
          <w:rFonts w:ascii="Trebuchet MS" w:hAnsi="Trebuchet MS"/>
          <w:b/>
          <w:color w:val="000000"/>
          <w:sz w:val="20"/>
          <w:szCs w:val="20"/>
        </w:rPr>
      </w:pPr>
      <w:r w:rsidRPr="00992264">
        <w:rPr>
          <w:rFonts w:ascii="Trebuchet MS" w:hAnsi="Trebuchet MS"/>
          <w:b/>
          <w:color w:val="000000"/>
          <w:sz w:val="20"/>
          <w:szCs w:val="20"/>
        </w:rPr>
        <w:t>LICENSE GRANT</w:t>
      </w:r>
    </w:p>
    <w:p w14:paraId="3654AF78" w14:textId="77777777" w:rsidR="00A61261" w:rsidRPr="00992264" w:rsidRDefault="00A61261" w:rsidP="00A61261">
      <w:pPr>
        <w:pStyle w:val="Akapitzlist"/>
        <w:jc w:val="both"/>
        <w:rPr>
          <w:rFonts w:ascii="Trebuchet MS" w:hAnsi="Trebuchet MS"/>
          <w:b/>
          <w:color w:val="000000"/>
          <w:sz w:val="20"/>
          <w:szCs w:val="20"/>
        </w:rPr>
      </w:pPr>
    </w:p>
    <w:p w14:paraId="69DC673B" w14:textId="77777777" w:rsidR="00A61261" w:rsidRPr="00992264" w:rsidRDefault="00A61261" w:rsidP="00A61261">
      <w:pPr>
        <w:pStyle w:val="Akapitzlist"/>
        <w:ind w:left="0"/>
        <w:jc w:val="both"/>
        <w:rPr>
          <w:rFonts w:ascii="Trebuchet MS" w:hAnsi="Trebuchet MS"/>
          <w:b/>
          <w:color w:val="000000"/>
          <w:sz w:val="20"/>
          <w:szCs w:val="20"/>
        </w:rPr>
      </w:pPr>
      <w:r w:rsidRPr="00992264">
        <w:rPr>
          <w:rFonts w:ascii="Trebuchet MS" w:hAnsi="Trebuchet MS"/>
          <w:sz w:val="20"/>
          <w:szCs w:val="20"/>
        </w:rPr>
        <w:t>Subject to all the conditions in the Agreement, during the Term, Reseller hereby grants Customer, and Customer hereby accepts from Reseller, a limited, revocable, non-exclusive and non-transferable right and license to access and use the Licensed Materials in conformance with any applicable Permitted Use.  This is not a sale of the Licensed Materials or of a copy of the Licensed Material</w:t>
      </w:r>
      <w:r>
        <w:rPr>
          <w:rFonts w:ascii="Trebuchet MS" w:hAnsi="Trebuchet MS"/>
          <w:sz w:val="20"/>
          <w:szCs w:val="20"/>
        </w:rPr>
        <w:t>s</w:t>
      </w:r>
      <w:r w:rsidRPr="00992264">
        <w:rPr>
          <w:rFonts w:ascii="Trebuchet MS" w:hAnsi="Trebuchet MS"/>
          <w:sz w:val="20"/>
          <w:szCs w:val="20"/>
        </w:rPr>
        <w:t>.  Any use or attempted use of the Licensed Materials other than for any applicable Permitted Use and in accordance with this Agreement is prohibited.</w:t>
      </w:r>
      <w:r>
        <w:rPr>
          <w:rFonts w:ascii="Trebuchet MS" w:hAnsi="Trebuchet MS"/>
          <w:sz w:val="20"/>
          <w:szCs w:val="20"/>
        </w:rPr>
        <w:t xml:space="preserve">  For purposes of this Agreement, “Licensors” is defined to include Wolters Kluwer Clinical Drug Information, Inc., and any of its affiliates who provide content and materials to Customer under this Agreement.</w:t>
      </w:r>
    </w:p>
    <w:p w14:paraId="47713E11" w14:textId="77777777" w:rsidR="00A61261" w:rsidRDefault="00A61261" w:rsidP="00A61261">
      <w:pPr>
        <w:pStyle w:val="Akapitzlist"/>
        <w:jc w:val="both"/>
        <w:rPr>
          <w:rFonts w:ascii="Trebuchet MS" w:hAnsi="Trebuchet MS"/>
          <w:b/>
          <w:color w:val="000000"/>
          <w:sz w:val="20"/>
        </w:rPr>
      </w:pPr>
    </w:p>
    <w:p w14:paraId="5E66E0C6" w14:textId="77777777" w:rsidR="00A61261" w:rsidRPr="00364FB9" w:rsidRDefault="00A61261" w:rsidP="00A61261">
      <w:pPr>
        <w:pStyle w:val="Akapitzlist"/>
        <w:numPr>
          <w:ilvl w:val="0"/>
          <w:numId w:val="3"/>
        </w:numPr>
        <w:jc w:val="both"/>
        <w:rPr>
          <w:rFonts w:ascii="Trebuchet MS" w:hAnsi="Trebuchet MS"/>
          <w:b/>
          <w:color w:val="000000"/>
          <w:sz w:val="20"/>
        </w:rPr>
      </w:pPr>
      <w:r w:rsidRPr="00364FB9">
        <w:rPr>
          <w:rFonts w:ascii="Trebuchet MS" w:hAnsi="Trebuchet MS"/>
          <w:b/>
          <w:color w:val="000000"/>
          <w:sz w:val="20"/>
        </w:rPr>
        <w:t>WARRANTIES AND REMEDIES</w:t>
      </w:r>
    </w:p>
    <w:p w14:paraId="2BC9FA87" w14:textId="77777777" w:rsidR="00A61261" w:rsidRDefault="00A61261" w:rsidP="00A61261">
      <w:pPr>
        <w:jc w:val="both"/>
        <w:rPr>
          <w:b/>
          <w:color w:val="000000"/>
        </w:rPr>
      </w:pPr>
    </w:p>
    <w:p w14:paraId="7E9CC469" w14:textId="77777777" w:rsidR="00A61261" w:rsidRDefault="00A61261" w:rsidP="00A61261">
      <w:pPr>
        <w:jc w:val="both"/>
      </w:pPr>
      <w:r>
        <w:t>THE LICENSED MATERIALS CONTAIN OR ARE BASED UPON CONTENT THAT IS AN UPDATED PERIODIC REFERENCE.  RESELLER AND LICENSORS RECEIVE DATA AND INFORMATION FROM MANY INDEPENDENT SOURCES, INCLUDING DRUG MANUFACTURERS AND GOVERNMENT AGENCIES.  RESELLER AND LICENSORS CANNOT, AND DO NOT, INDEPENDENTLY REVIEW, VERIFY, TEST, INVESTIGATE OR SUBSTANTIATE ANY OF THE LICENSED MATERIALS DESCRIPTIONS OR OTHER CONTENT IN THE LICENSED MATERIALS FOR CORRECTNESS, ACCURACY, TIMELINESS OR COMPLETENESS, INCLUDING WITH RESPECT TO ANY LICENSED MATERIALS DESCRIPTIONS, PRICES, OR INFORMATION CONCERNING MEDICAL DEVICES, AND DISCLAIM ALL RESPONSIBILITY FOR ANY ERRORS THEREIN AND FOR ANY ADVERSE CONSEQUENCES RESULTING THEREFROM.  IN ADDITION, THE LICENSED MATERIALS MAY NOT NECESSARILY COVER ALL POSSIBLE USES, DIAGNOSES, TREATMENT OPTIONS, DIRECTIONS, PRECAUTIONS, DRUG INTERACTIONS, DOSAGE LIMITATIONS, LOCAL PRACTICES, OR ADVERSE EFFECTS APPLICABLE TO A PARTICULAR DRUG OR TREATMENT OR A PARTICULAR PATIENT.  ALTHOUGH THE LICENSED MATERIALS MAY COVER A WIDE RANGE OF PRESCRIPTION AND NON-PRESCRIPTION DRUGS, THE LICENSED MATERIALS DO NOT INCLUDE ALL DRUGS, VACCINES, DEVICES, AND DIAGNOSTIC AGENTS.  ACCORDINGLY, AND WITHOUT LIMITING THE FOREGOING, THE ABSENCE OF A WARNING FOR A GIVEN DRUG OR DRUG COMBINATION IS NOT AN INDICATION THAT THE DRUG, DOSAGE, OR DRUG COMBINATION IS SAFE, APPROPRIATE, OR EFFECTIVE FOR ANY PARTICULAR PATIENT.  MOREOVER, THE LICENSED MATERIALS THAT MAY BE PROVIDED TO CUSTOMER MAY PROVIDE USEFUL INFORMATION ABOUT MEDICATIONS, BUT THE LICENSED MATERIALS ARE LIMITED AND MAY BE CONFUSING TO CERTAIN PATIENTS WHEN NOT INTERPRETED BY A HEALTHCARE PROFESSIONAL.  THE LICENSED MATERIALS ARE NOT INTENDED, AND CUSTOMER AGREES NOT TO RELY ON THE LICENSED MATERIALS, AS A SUBSTITUTE FOR THE KNOWLEDGE, EXPERTISE, SKILL, VERBAL COUNSELING, PHYSICAL DEMONSTRATION OF AN ADMINISTRATION TECHNIQUE, OR JUDGMENT OF PHARMACISTS, PHYSICIANS, OR OTHER HEALTHCARE PROFESSIONALS IN PATIENT CARE.</w:t>
      </w:r>
    </w:p>
    <w:p w14:paraId="5F27F943" w14:textId="77777777" w:rsidR="00A61261" w:rsidRDefault="00A61261" w:rsidP="00A61261">
      <w:pPr>
        <w:jc w:val="both"/>
      </w:pPr>
    </w:p>
    <w:p w14:paraId="1B9268C4" w14:textId="77777777" w:rsidR="00A61261" w:rsidRDefault="00A61261" w:rsidP="00A61261">
      <w:pPr>
        <w:jc w:val="both"/>
      </w:pPr>
      <w:r>
        <w:t>RESELLER AND LICENSORS AND THEIR AFFILIATES MAKE AND CUSTOMER RECEIVES NO WARRANTY, CONDITION, OR REPRESENTATION WITH RESPECT TO THE LICENSED MATERIALS, WHETHER EXPRESS OR IMPLIED, ARISING BY LAW, CUSTOM, PRIOR ORAL OR WRITTEN STATEMENTS BY RESELLER AND LICENSORS, OR OTHERWISE (INCLUDING, BUT NOT LIMITED TO ANY WARRANTY OF COMPREHENSIVENESS, SATISFACTORY QUALITY, SUITABILITY, AVAILABILITY, PERFORMANCE, COMPATIBILITY, MERCHANTABILITY, FITNESS FOR PARTICULAR PURPOSE, TITLE OR NON-INFRINGEMENT).</w:t>
      </w:r>
    </w:p>
    <w:p w14:paraId="5AC9F07B" w14:textId="77777777" w:rsidR="00A61261" w:rsidRDefault="00A61261" w:rsidP="00A61261">
      <w:pPr>
        <w:jc w:val="both"/>
      </w:pPr>
    </w:p>
    <w:p w14:paraId="101B9141" w14:textId="77777777" w:rsidR="00A61261" w:rsidRDefault="00A61261" w:rsidP="00A61261">
      <w:pPr>
        <w:jc w:val="both"/>
      </w:pPr>
      <w:r>
        <w:t xml:space="preserve">RESELLER AND LICENSORS MAKE NO WARRANTY THAT THE LICENSED MATERIALS SATISFY GOVERNMENT REGULATIONS REQUIRING DISCLOSURE ABOUT PRESCRIPTION DRUG CONTENT OR THAT ANY CODES, PRICES, OR OTHER DATA CONTAINED IN THE LICENSED MATERIALS ARE ACCURATE, IT BEING UNDERSTOOD THAT THE INFORMATION REFLECTING PRICES IS NOT QUOTATION OR AN OFFER TO SELL OR PURCHASE AND DOES NOT NECESSARILY REPRESENT THE ACTUAL PRICES CHARGED OR PAID IN A SINGLE TRANSACTION OR GROUP OF TRANSACTIONS.  NO EMPLOYEE, CONSULTANT, REPRESENTATIVE OR </w:t>
      </w:r>
      <w:r>
        <w:lastRenderedPageBreak/>
        <w:t>AGENT OF RESELLER OR LICENSORS IS AUTHORIZED TO MAKE ANY STATEMENT THAT ADDS TO OR AMENDS THE WARRANTIES AND LIMITATIONS CONTAINED IN THIS AGREEMENT.</w:t>
      </w:r>
    </w:p>
    <w:p w14:paraId="0CA013AD" w14:textId="77777777" w:rsidR="00A61261" w:rsidRDefault="00A61261" w:rsidP="00A61261">
      <w:pPr>
        <w:jc w:val="both"/>
      </w:pPr>
    </w:p>
    <w:p w14:paraId="741F9C00" w14:textId="77777777" w:rsidR="00A61261" w:rsidRDefault="00A61261" w:rsidP="00A61261">
      <w:pPr>
        <w:jc w:val="both"/>
      </w:pPr>
      <w:r>
        <w:t>RESELLER AND LICENSORS DO NOT ASSUME, AND EXPRESSLY DISCLAIM, ANY OBLIGATION TO OBTAIN AND INCLUDE ANY INFORMATION OTHER THAN THAT PROVIDED IN THE LICENSED MATERIALS.  BY MAKING THE LICENSED MATERIALS AVAILABLE, RESELLER AND LICENSORS ARE NOT ENDORSING OR ADVOCATING THE USE OF ANY CONTENT OR INFORMATION DESCRIBED IN THE LICENSED MATERIALS, NOR ARE THEY RESPONSIBLE FOR MISUSE OF LICENSED MATERIALS DUE TO, OR OTHER CONSEQUENCE OF, ANY TYPOGRAPHICAL ERROR OR OTHER INACCURACY.  ADDITIONAL INFORMATION ON ANY LICENSED MATERIALS MAY BE OBTAINED FROM THE MANUFACTURER.  RESELLER AND LICENSORS DO NOT WARRANT THAT THE LICENSED MATERIALS (OR ANY SERVICES) WILL MEET CUSTOMER'S REQUIREMENTS OR THAT THEIR OPERATION WILL BE UNINTERRUPTED OR ERROR FREE, OR THAT DEFECTS WILL BE CORRECTED.  FURTHERMORE, RESELLER AND LICENSORS DO NOT WARRANT OR MAKE ANY REPRESENTATION REGARDING THE USE OR THE RESULTS OF THE USE OF THE LICENSED MATERIALS.  LICENSED MATERIALS MAY BE PROVIDED WITH THIRD PARTY PLUG-INS OR OTHER THIRD PARTY SOFTWARE, OR MAY BE PROVIDED AS A PLUG-IN FOR, OR OTHERWISE IN ASSOCIATION WITH, THIRD PARTY SOFTWARE.  USE OF ANY SUCH THIRD PARTY SOFTWARE WILL BE GOVERNED BY THE APPLICABLE LICENSE AGREEMENT, IF ANY, WITH SUCH THIRD PARTY.  RESELLER AND LICENSORS ARE NOT RESPONSIBLE FOR ANY THIRD PARTY SOFTWARE AND WILL HAVE NO LIABILITY OF ANY KIND FOR CUSTOMER'S OR AUTHORIZED USERS' USE OF SUCH SOFTWARE AND MAKE NO WARRANTIES WITH RESPECT THERETO.</w:t>
      </w:r>
    </w:p>
    <w:p w14:paraId="7BB0A920" w14:textId="77777777" w:rsidR="00A61261" w:rsidRDefault="00A61261" w:rsidP="00A61261">
      <w:pPr>
        <w:jc w:val="both"/>
      </w:pPr>
    </w:p>
    <w:p w14:paraId="43553E04" w14:textId="77777777" w:rsidR="00A61261" w:rsidRDefault="00A61261" w:rsidP="00A61261">
      <w:pPr>
        <w:jc w:val="both"/>
      </w:pPr>
      <w:r>
        <w:t>CUSTOMER ACKNOWLEDGES THAT ACCESS TO THE LICENSED MATERIALS MAY BE SUBJECT TO DELAYS, LATENCY ISSUES, AND LIMITATIONS INHERENT IN THE USE OF THE INTERNET AND ELECTRONIC COMMUNICATIONS, AND THAT RESELLER AND LICENSORS ARE NOT RESPONSIBLE FOR ANY OF THE FOREGOING ISSUES.  AT TIMES, ACTIONS OR INACTIONS BY THIRD PARTIES PROVIDING INTERNET SERVICE, INCLUDING HOSTING COMPANIES ENGAGED BY RESELLER AND LICENSORS, MAY AFFECT IMPAIR OR DISRUPT INTERNET CONNECTIONS AND THE SITE ON WHICH THE LICENSED MATERIALS MAY BE MADE AVAILABLE.  RESELLER AND LICENSORS DO NOT GUARANTY THAT SUCH EVENTS WILL NOT OCCUR AND DISCLAIM ANY AND ALL LIABILITY RESULTING FROM SUCH EVENTS, USE OF OR ACCESS TO THE LICENSED MATERIALS OR THAT USE OF THE LICENSED MATERIALS WILL BE FREE OF VIRUSES OR OTHER HARMFUL COMPONENTS ONCE THE LICENSED MATERIALS LEAVE THE CONTROL OF RESELLER AND LICENSORS.  SOME JURISDICTIONS DO NOT ALLOW THE EXCLUSION OR LIMITATION OF IMPLIED WARRANTIES OR LIABILITIES, SO THE ABOVE EXCLUSIONS MAY NOT APPLY, AND CUSTOMER MAY HAVE OTHER LEGAL RIGHTS RELATED TO THIS AGREEMENT THAT MAY VARY BY JURISDICTION.</w:t>
      </w:r>
    </w:p>
    <w:p w14:paraId="3838F000" w14:textId="77777777" w:rsidR="00A61261" w:rsidRDefault="00A61261" w:rsidP="00A61261">
      <w:pPr>
        <w:jc w:val="both"/>
        <w:rPr>
          <w:b/>
          <w:color w:val="000000"/>
        </w:rPr>
      </w:pPr>
    </w:p>
    <w:p w14:paraId="7B5C13F3" w14:textId="77777777" w:rsidR="00A61261" w:rsidRPr="00364FB9" w:rsidRDefault="00A61261" w:rsidP="00A61261">
      <w:pPr>
        <w:pStyle w:val="Akapitzlist"/>
        <w:numPr>
          <w:ilvl w:val="0"/>
          <w:numId w:val="3"/>
        </w:numPr>
        <w:jc w:val="both"/>
        <w:rPr>
          <w:rFonts w:ascii="Trebuchet MS" w:hAnsi="Trebuchet MS"/>
          <w:b/>
          <w:color w:val="000000"/>
          <w:sz w:val="20"/>
        </w:rPr>
      </w:pPr>
      <w:r w:rsidRPr="00364FB9">
        <w:rPr>
          <w:rFonts w:ascii="Trebuchet MS" w:hAnsi="Trebuchet MS"/>
          <w:b/>
          <w:color w:val="000000"/>
          <w:sz w:val="20"/>
        </w:rPr>
        <w:t>INDEMNITY</w:t>
      </w:r>
    </w:p>
    <w:p w14:paraId="16765D52" w14:textId="77777777" w:rsidR="00A61261" w:rsidRDefault="00A61261" w:rsidP="00A61261">
      <w:pPr>
        <w:jc w:val="both"/>
        <w:rPr>
          <w:color w:val="000000"/>
          <w:u w:val="single"/>
        </w:rPr>
      </w:pPr>
    </w:p>
    <w:p w14:paraId="55E6D8FF" w14:textId="77777777" w:rsidR="00A61261" w:rsidRDefault="00A61261" w:rsidP="00A61261">
      <w:pPr>
        <w:ind w:firstLine="720"/>
        <w:jc w:val="both"/>
        <w:rPr>
          <w:color w:val="000000"/>
        </w:rPr>
      </w:pPr>
      <w:r>
        <w:rPr>
          <w:b/>
          <w:color w:val="000000"/>
        </w:rPr>
        <w:t>a.</w:t>
      </w:r>
      <w:r>
        <w:rPr>
          <w:b/>
          <w:color w:val="000000"/>
        </w:rPr>
        <w:tab/>
      </w:r>
      <w:r>
        <w:rPr>
          <w:b/>
          <w:color w:val="000000"/>
          <w:u w:val="single"/>
        </w:rPr>
        <w:t>Indemnity</w:t>
      </w:r>
      <w:r>
        <w:rPr>
          <w:b/>
          <w:color w:val="000000"/>
        </w:rPr>
        <w:t>.</w:t>
      </w:r>
      <w:r>
        <w:rPr>
          <w:color w:val="000000"/>
        </w:rPr>
        <w:t xml:space="preserve">  If an action is brought against Customer claiming that the Licensed Materials infringes a copyright or misappropriates a trade secret (“Infringement Claim”), Reseller will defend Customer at Reseller’s expense and, subject to this Section and Section 5, pay the damages and costs finally awarded against Customer in the infringement action, but only if (i) Customer notifies Reseller promptly upon learning that the claim might be asserted, (ii) Reseller or its designee has sole control over the defense of the claim and any negotiation for its settlement or compromise, and (iii) Customer provides Reseller and its designees with reasonable assistance, information and authority necessary to perform its defense and indemnification obligations.</w:t>
      </w:r>
    </w:p>
    <w:p w14:paraId="141F900C" w14:textId="77777777" w:rsidR="00A61261" w:rsidRDefault="00A61261" w:rsidP="00A61261">
      <w:pPr>
        <w:jc w:val="both"/>
        <w:rPr>
          <w:color w:val="000000"/>
          <w:u w:val="single"/>
        </w:rPr>
      </w:pPr>
    </w:p>
    <w:p w14:paraId="19E5D4EF" w14:textId="77777777" w:rsidR="00A61261" w:rsidRDefault="00A61261" w:rsidP="00A61261">
      <w:pPr>
        <w:ind w:firstLine="720"/>
        <w:jc w:val="both"/>
        <w:rPr>
          <w:color w:val="000000"/>
        </w:rPr>
      </w:pPr>
      <w:r>
        <w:rPr>
          <w:b/>
          <w:color w:val="000000"/>
        </w:rPr>
        <w:t>b.</w:t>
      </w:r>
      <w:r>
        <w:rPr>
          <w:b/>
          <w:color w:val="000000"/>
        </w:rPr>
        <w:tab/>
      </w:r>
      <w:r>
        <w:rPr>
          <w:b/>
          <w:color w:val="000000"/>
          <w:u w:val="single"/>
        </w:rPr>
        <w:t>Infringement Remedy</w:t>
      </w:r>
      <w:r>
        <w:rPr>
          <w:b/>
          <w:color w:val="000000"/>
        </w:rPr>
        <w:t>.</w:t>
      </w:r>
      <w:r>
        <w:rPr>
          <w:color w:val="000000"/>
        </w:rPr>
        <w:t xml:space="preserve">  If an Infringement Claim may have, or has, been asserted, Customer will permit Reseller, at Reseller’s option and expense, to (i) procure the right to continue using the Licensed Materials, (ii) replace or modify the Licensed Materials to eliminate the infringement while providing functionally equivalent performance, or (iii) accept the return of the Licensed Materials and refund the Customer the license fee actually paid to Reseller for such Licensed Materials, less depreciation based on a five (5) year straight line depreciation schedule.</w:t>
      </w:r>
    </w:p>
    <w:p w14:paraId="21268D9F" w14:textId="77777777" w:rsidR="00A61261" w:rsidRDefault="00A61261" w:rsidP="00A61261">
      <w:pPr>
        <w:jc w:val="both"/>
        <w:rPr>
          <w:color w:val="000000"/>
        </w:rPr>
      </w:pPr>
    </w:p>
    <w:p w14:paraId="5F13DA76" w14:textId="77777777" w:rsidR="00A61261" w:rsidRDefault="00A61261" w:rsidP="00A61261">
      <w:pPr>
        <w:ind w:firstLine="720"/>
        <w:jc w:val="both"/>
        <w:rPr>
          <w:spacing w:val="-2"/>
        </w:rPr>
      </w:pPr>
      <w:r>
        <w:rPr>
          <w:b/>
          <w:color w:val="000000"/>
        </w:rPr>
        <w:t>c.</w:t>
      </w:r>
      <w:r>
        <w:rPr>
          <w:b/>
          <w:color w:val="000000"/>
        </w:rPr>
        <w:tab/>
      </w:r>
      <w:r>
        <w:rPr>
          <w:b/>
          <w:color w:val="000000"/>
          <w:u w:val="single"/>
        </w:rPr>
        <w:t>Limitation</w:t>
      </w:r>
      <w:r>
        <w:rPr>
          <w:b/>
          <w:color w:val="000000"/>
        </w:rPr>
        <w:t>.</w:t>
      </w:r>
      <w:r>
        <w:rPr>
          <w:color w:val="000000"/>
        </w:rPr>
        <w:t xml:space="preserve">  Reseller will have no indemnity obligation to Customer under this Section if the Infringement Claim results from (i) a correction or modification of the Licensed Materials not </w:t>
      </w:r>
      <w:r>
        <w:rPr>
          <w:color w:val="000000"/>
        </w:rPr>
        <w:lastRenderedPageBreak/>
        <w:t xml:space="preserve">provided by Reseller, (ii) the failure to promptly install the Enhancement, if installation of such Enhancement would have avoided the infringement, or (iii) the combination of the Licensed Materials with other items </w:t>
      </w:r>
      <w:r>
        <w:t xml:space="preserve">not provided by </w:t>
      </w:r>
      <w:r>
        <w:rPr>
          <w:color w:val="000000"/>
        </w:rPr>
        <w:t>Reseller</w:t>
      </w:r>
      <w:r>
        <w:t xml:space="preserve">, but only if the claim would not have arisen from use of the Licensed Materials alone.  Reseller acknowledges that this Section 3 states its exclusive remedy and </w:t>
      </w:r>
      <w:r>
        <w:rPr>
          <w:color w:val="000000"/>
        </w:rPr>
        <w:t>Reseller</w:t>
      </w:r>
      <w:r>
        <w:t>’s sole liability, in connection with any claim of infringement or misappropriation.</w:t>
      </w:r>
    </w:p>
    <w:p w14:paraId="17B0C892" w14:textId="77777777" w:rsidR="00A61261" w:rsidRDefault="00A61261" w:rsidP="00A61261">
      <w:pPr>
        <w:jc w:val="both"/>
        <w:rPr>
          <w:color w:val="000000"/>
        </w:rPr>
      </w:pPr>
    </w:p>
    <w:p w14:paraId="740B4B7F" w14:textId="77777777" w:rsidR="00A61261" w:rsidRPr="00364FB9" w:rsidRDefault="00A61261" w:rsidP="00A61261">
      <w:pPr>
        <w:pStyle w:val="Akapitzlist"/>
        <w:numPr>
          <w:ilvl w:val="0"/>
          <w:numId w:val="3"/>
        </w:numPr>
        <w:jc w:val="both"/>
        <w:rPr>
          <w:rFonts w:ascii="Trebuchet MS" w:hAnsi="Trebuchet MS"/>
          <w:b/>
          <w:color w:val="000000"/>
          <w:sz w:val="20"/>
        </w:rPr>
      </w:pPr>
      <w:r w:rsidRPr="00364FB9">
        <w:rPr>
          <w:rFonts w:ascii="Trebuchet MS" w:hAnsi="Trebuchet MS"/>
          <w:b/>
          <w:color w:val="000000"/>
          <w:sz w:val="20"/>
        </w:rPr>
        <w:t>LIMITATION OF LIABILITY</w:t>
      </w:r>
    </w:p>
    <w:p w14:paraId="705C4BC2" w14:textId="77777777" w:rsidR="00A61261" w:rsidRDefault="00A61261" w:rsidP="00A61261">
      <w:pPr>
        <w:jc w:val="both"/>
        <w:rPr>
          <w:color w:val="000000"/>
        </w:rPr>
      </w:pPr>
    </w:p>
    <w:p w14:paraId="1FD33ECD" w14:textId="77777777" w:rsidR="00A61261" w:rsidRDefault="00A61261" w:rsidP="00A61261">
      <w:pPr>
        <w:pStyle w:val="Tekstpodstawowy2"/>
        <w:jc w:val="both"/>
        <w:rPr>
          <w:rFonts w:ascii="Trebuchet MS" w:hAnsi="Trebuchet MS"/>
          <w:color w:val="000000"/>
        </w:rPr>
      </w:pPr>
      <w:r>
        <w:rPr>
          <w:rFonts w:ascii="Trebuchet MS" w:hAnsi="Trebuchet MS"/>
        </w:rPr>
        <w:t xml:space="preserve">UNDER NO CIRCUMSTANCES WILL RESELLER, LICENSORS OR RELATED PERSONS BE LIABLE FOR ANY CONSEQUENTIAL, INDIRECT, SPECIAL, PUNITIVE OR INCIDENTAL DAMAGES OR LOST PROFITS, WHETHER FORESEEABLE OR UNFORESEEABLE, BASED ON CLAIMS OF CUSTOMER OR ITS CUSTOMERS (INCLUDING, BUT NOT LIMITED TO, CLAIMS FOR LOSS OF DATA, GOODWILL, OR USE OF THE </w:t>
      </w:r>
      <w:r>
        <w:rPr>
          <w:rFonts w:ascii="Trebuchet MS" w:eastAsia="MS Mincho" w:hAnsi="Trebuchet MS"/>
        </w:rPr>
        <w:t>LICENSED MATERIALS</w:t>
      </w:r>
      <w:r>
        <w:rPr>
          <w:rFonts w:ascii="Trebuchet MS" w:hAnsi="Trebuchet MS"/>
        </w:rPr>
        <w:t xml:space="preserve">, INTERRUPTION IN USE OR AVAILABILITY OF DATA, STOPPAGE OF OTHER WORK OR IMPAIRMENT OF OTHER ASSETS), ARISING OUT OF BREACH OR FAILURE OF EXPRESS OR IMPLIED WARRANTY OR REMEDY, BREACH OF CONTRACT, MISREPRESENTATION, </w:t>
      </w:r>
      <w:r w:rsidRPr="00CE521C">
        <w:rPr>
          <w:rFonts w:ascii="Trebuchet MS" w:hAnsi="Trebuchet MS"/>
        </w:rPr>
        <w:t xml:space="preserve">NEGLIGENCE, STRICT LIABILITY IN TORT OR OTHERWISE.  IN NO EVENT WILL THE AGGREGATE LIABILITY WHICH RESELLER MAY INCUR IN ANY ACTION OR PROCEEDING EXCEED THE TOTAL AMOUNT ACTUALLY PAID TO RESELLER BY CUSTOMER USER FOR THE SPECIFIC ITEM THAT DIRECTLY CAUSED THE DAMAGE.  </w:t>
      </w:r>
      <w:r w:rsidRPr="00CE521C">
        <w:rPr>
          <w:rFonts w:ascii="Trebuchet MS" w:hAnsi="Trebuchet MS"/>
          <w:caps/>
          <w:color w:val="000000"/>
          <w:w w:val="90"/>
        </w:rPr>
        <w:t xml:space="preserve">Notwithstanding anything to the contrary herein, </w:t>
      </w:r>
      <w:r>
        <w:rPr>
          <w:rFonts w:ascii="Trebuchet MS" w:hAnsi="Trebuchet MS"/>
          <w:caps/>
          <w:color w:val="000000"/>
          <w:w w:val="90"/>
        </w:rPr>
        <w:t>licensors</w:t>
      </w:r>
      <w:r w:rsidRPr="00CE521C">
        <w:rPr>
          <w:rFonts w:ascii="Trebuchet MS" w:hAnsi="Trebuchet MS"/>
          <w:caps/>
          <w:color w:val="000000"/>
          <w:w w:val="90"/>
        </w:rPr>
        <w:t xml:space="preserve"> will have no liability to Customer, whether under contract, tort or otherwise, arising out of or related to </w:t>
      </w:r>
      <w:r>
        <w:rPr>
          <w:rFonts w:ascii="Trebuchet MS" w:hAnsi="Trebuchet MS"/>
          <w:caps/>
          <w:color w:val="000000"/>
          <w:w w:val="90"/>
        </w:rPr>
        <w:t xml:space="preserve">THIS AGREEMENT or </w:t>
      </w:r>
      <w:r w:rsidRPr="00CE521C">
        <w:rPr>
          <w:rFonts w:ascii="Trebuchet MS" w:hAnsi="Trebuchet MS"/>
          <w:caps/>
          <w:color w:val="000000"/>
          <w:w w:val="90"/>
        </w:rPr>
        <w:t>Reseller’s</w:t>
      </w:r>
      <w:r>
        <w:rPr>
          <w:rFonts w:ascii="Trebuchet MS" w:hAnsi="Trebuchet MS"/>
          <w:caps/>
          <w:color w:val="000000"/>
          <w:w w:val="90"/>
        </w:rPr>
        <w:t xml:space="preserve"> acts or omissions</w:t>
      </w:r>
      <w:r w:rsidRPr="00CE521C">
        <w:rPr>
          <w:rFonts w:ascii="Trebuchet MS" w:hAnsi="Trebuchet MS"/>
          <w:caps/>
          <w:color w:val="000000"/>
          <w:w w:val="90"/>
        </w:rPr>
        <w:t xml:space="preserve">.  </w:t>
      </w:r>
      <w:r w:rsidRPr="00CE521C">
        <w:rPr>
          <w:rFonts w:ascii="Trebuchet MS" w:hAnsi="Trebuchet MS"/>
        </w:rPr>
        <w:t>THIS SECTION WILL NOT APPLY ONLY WHEN</w:t>
      </w:r>
      <w:r>
        <w:rPr>
          <w:rFonts w:ascii="Trebuchet MS" w:hAnsi="Trebuchet MS"/>
        </w:rPr>
        <w:t xml:space="preserve"> AND TO THE EXTENT THAT APPLICABLE LAW SPECIFICALLY REQUIRES LIABILITY, DESPITE THE FOREGOING EXCLUSION AND LIMITATION.</w:t>
      </w:r>
      <w:r>
        <w:rPr>
          <w:rFonts w:ascii="Trebuchet MS" w:hAnsi="Trebuchet MS"/>
        </w:rPr>
        <w:tab/>
      </w:r>
    </w:p>
    <w:p w14:paraId="061CF28D" w14:textId="77777777" w:rsidR="00A61261" w:rsidRDefault="00A61261" w:rsidP="00A61261">
      <w:pPr>
        <w:jc w:val="both"/>
        <w:rPr>
          <w:color w:val="000000"/>
        </w:rPr>
      </w:pPr>
    </w:p>
    <w:p w14:paraId="1F91C7EB" w14:textId="77777777" w:rsidR="00A61261" w:rsidRPr="00364FB9" w:rsidRDefault="00A61261" w:rsidP="00A61261">
      <w:pPr>
        <w:pStyle w:val="Akapitzlist"/>
        <w:numPr>
          <w:ilvl w:val="0"/>
          <w:numId w:val="3"/>
        </w:numPr>
        <w:jc w:val="both"/>
        <w:rPr>
          <w:rFonts w:ascii="Trebuchet MS" w:hAnsi="Trebuchet MS"/>
          <w:b/>
          <w:color w:val="000000"/>
          <w:sz w:val="20"/>
        </w:rPr>
      </w:pPr>
      <w:r w:rsidRPr="00364FB9">
        <w:rPr>
          <w:rFonts w:ascii="Trebuchet MS" w:hAnsi="Trebuchet MS"/>
          <w:b/>
          <w:color w:val="000000"/>
          <w:sz w:val="20"/>
        </w:rPr>
        <w:t xml:space="preserve"> OWNERSHIP</w:t>
      </w:r>
    </w:p>
    <w:p w14:paraId="36AF3ACB" w14:textId="77777777" w:rsidR="00A61261" w:rsidRDefault="00A61261" w:rsidP="00A61261">
      <w:pPr>
        <w:jc w:val="both"/>
        <w:rPr>
          <w:color w:val="000000"/>
        </w:rPr>
      </w:pPr>
    </w:p>
    <w:p w14:paraId="7B6F4EF7" w14:textId="77777777" w:rsidR="00A61261" w:rsidRDefault="00A61261" w:rsidP="00A61261">
      <w:pPr>
        <w:jc w:val="both"/>
        <w:rPr>
          <w:color w:val="000000"/>
        </w:rPr>
      </w:pPr>
      <w:r>
        <w:rPr>
          <w:color w:val="000000"/>
        </w:rPr>
        <w:t xml:space="preserve">All trademarks, service marks, patents, copyrights, trade secrets and other proprietary rights in or related to the Licensed Materials are and will remain the exclusive property of Licensors, whether or not specifically recognized or perfected under local applicable law.  Customer will not take any action that jeopardizes Licensors’ proprietary rights or acquire any right in the Licensed Materials, except the limited use rights specified herein.  Licensors will own all rights in any copy, translation, modification, adaptation or derivation of the Licensed Materials, including any improvement or development hereof. </w:t>
      </w:r>
    </w:p>
    <w:p w14:paraId="78355609" w14:textId="77777777" w:rsidR="00A61261" w:rsidRDefault="00A61261" w:rsidP="00A61261">
      <w:pPr>
        <w:jc w:val="both"/>
        <w:rPr>
          <w:color w:val="000000"/>
        </w:rPr>
      </w:pPr>
    </w:p>
    <w:p w14:paraId="31327E4C" w14:textId="77777777" w:rsidR="00A61261" w:rsidRPr="00364FB9" w:rsidRDefault="00A61261" w:rsidP="00A61261">
      <w:pPr>
        <w:pStyle w:val="Akapitzlist"/>
        <w:numPr>
          <w:ilvl w:val="0"/>
          <w:numId w:val="3"/>
        </w:numPr>
        <w:jc w:val="both"/>
        <w:rPr>
          <w:rFonts w:ascii="Trebuchet MS" w:hAnsi="Trebuchet MS"/>
          <w:b/>
          <w:color w:val="000000"/>
          <w:sz w:val="20"/>
        </w:rPr>
      </w:pPr>
      <w:r w:rsidRPr="00364FB9">
        <w:rPr>
          <w:rFonts w:ascii="Trebuchet MS" w:hAnsi="Trebuchet MS"/>
          <w:b/>
          <w:color w:val="000000"/>
          <w:sz w:val="20"/>
        </w:rPr>
        <w:t>CONFIDENTIALITY</w:t>
      </w:r>
    </w:p>
    <w:p w14:paraId="7923FA27" w14:textId="77777777" w:rsidR="00A61261" w:rsidRDefault="00A61261" w:rsidP="00A61261">
      <w:pPr>
        <w:jc w:val="both"/>
        <w:rPr>
          <w:color w:val="000000"/>
        </w:rPr>
      </w:pPr>
    </w:p>
    <w:p w14:paraId="7440B47C" w14:textId="77777777" w:rsidR="00A61261" w:rsidRDefault="00A61261" w:rsidP="00A61261">
      <w:pPr>
        <w:ind w:firstLine="720"/>
        <w:jc w:val="both"/>
        <w:rPr>
          <w:color w:val="000000"/>
        </w:rPr>
      </w:pPr>
      <w:r>
        <w:rPr>
          <w:color w:val="000000"/>
        </w:rPr>
        <w:t>a.</w:t>
      </w:r>
      <w:r>
        <w:rPr>
          <w:color w:val="000000"/>
        </w:rPr>
        <w:tab/>
      </w:r>
      <w:r>
        <w:rPr>
          <w:b/>
          <w:color w:val="000000"/>
          <w:u w:val="single"/>
        </w:rPr>
        <w:t>Confidentiality</w:t>
      </w:r>
      <w:r>
        <w:rPr>
          <w:color w:val="000000"/>
        </w:rPr>
        <w:t>.  Customer acknowledges that the Licensed Materials constitute and incorporate confidential and proprietary information of Licensor and licensed by Reseller.  Customer will take all reasonable precautions necessary to safeguard the confidentiality of the Licensed Materials, including at a minimum those taken by Customer to protect Customer’s own confidential information.  Customer will not allow the removal or defacement of any confidential or proprietary notice placed on the Licensed Materials.  The placement of copyright notices on these items will not constitute publication or otherwise impair their confidential nature.</w:t>
      </w:r>
    </w:p>
    <w:p w14:paraId="7158DEDF" w14:textId="77777777" w:rsidR="00A61261" w:rsidRDefault="00A61261" w:rsidP="00A61261">
      <w:pPr>
        <w:jc w:val="both"/>
        <w:rPr>
          <w:color w:val="000000"/>
        </w:rPr>
      </w:pPr>
    </w:p>
    <w:p w14:paraId="796B0B84" w14:textId="77777777" w:rsidR="00A61261" w:rsidRDefault="00A61261" w:rsidP="00A61261">
      <w:pPr>
        <w:ind w:firstLine="720"/>
        <w:jc w:val="both"/>
        <w:rPr>
          <w:color w:val="000000"/>
        </w:rPr>
      </w:pPr>
      <w:r>
        <w:rPr>
          <w:color w:val="000000"/>
        </w:rPr>
        <w:t>b.</w:t>
      </w:r>
      <w:r>
        <w:rPr>
          <w:color w:val="000000"/>
        </w:rPr>
        <w:tab/>
      </w:r>
      <w:r>
        <w:rPr>
          <w:b/>
          <w:color w:val="000000"/>
          <w:u w:val="single"/>
        </w:rPr>
        <w:t>Disclosure</w:t>
      </w:r>
      <w:r>
        <w:rPr>
          <w:color w:val="000000"/>
        </w:rPr>
        <w:t xml:space="preserve">.  Customer will not disclose, in whole or in part, the Licensed Materials or any portion thereof, or other information that has been designated as confidential, to any individual, entity or other person, except to those of Customer’s employees or consultants who require access for Customer’s authorized use of the Licensed Materials, provided such consultants agree in writing to comply with the use and non-disclosure restrictions applicable to the Licensed Materials under this Agreement.  Customer acknowledges that any unauthorized use or disclosure of the Licensed Materials may cause irreparable damage to Reseller or Licensors.  If an unauthorized use or disclosure occurs, Customer will immediately notify Reseller and take, at Customer’s expense, all steps which may be available to recover the Licensed Materials and to prevent their subsequent unauthorized use or dissemination. </w:t>
      </w:r>
    </w:p>
    <w:p w14:paraId="1AA5C68F" w14:textId="77777777" w:rsidR="00A61261" w:rsidRDefault="00A61261" w:rsidP="00A61261">
      <w:pPr>
        <w:jc w:val="both"/>
        <w:rPr>
          <w:color w:val="000000"/>
        </w:rPr>
      </w:pPr>
    </w:p>
    <w:p w14:paraId="64BF1C50" w14:textId="77777777" w:rsidR="00A61261" w:rsidRDefault="00A61261" w:rsidP="00A61261">
      <w:pPr>
        <w:ind w:firstLine="720"/>
        <w:jc w:val="both"/>
        <w:rPr>
          <w:color w:val="000000"/>
        </w:rPr>
      </w:pPr>
      <w:r>
        <w:rPr>
          <w:color w:val="000000"/>
        </w:rPr>
        <w:t>c.</w:t>
      </w:r>
      <w:r>
        <w:rPr>
          <w:color w:val="000000"/>
        </w:rPr>
        <w:tab/>
      </w:r>
      <w:r>
        <w:rPr>
          <w:b/>
          <w:color w:val="000000"/>
          <w:u w:val="single"/>
        </w:rPr>
        <w:t>Limitation</w:t>
      </w:r>
      <w:r>
        <w:rPr>
          <w:color w:val="000000"/>
        </w:rPr>
        <w:t xml:space="preserve">.  Customer will have no confidential obligation with respect to any portion of the Licensed Materials that (i) Customer knew or independently developed before receiving such </w:t>
      </w:r>
      <w:r>
        <w:rPr>
          <w:color w:val="000000"/>
        </w:rPr>
        <w:lastRenderedPageBreak/>
        <w:t>Licensed Materials under this Agreement, (ii) Customer lawfully obtained from a third party under no confidentiality obligation, or (iii) is or becomes available to the public other than as a result of any act or omission by Customer or any of its employees or consultants, or (iv) Customer is compelled to disclose pursuant to legal process provided by a court of competent jurisdiction.  Provided that with respect to (iv) above, Customer will notify Reseller as promptly as possible after determining that such disclosure is required, and, in any event, before such disclosure is made or permitted notify Reseller of the intention to make such disclosure in order that Reseller may have an opportunity to object to such disclosure or to obtain a protective order or other appropriate relief with respect to such confidential information.</w:t>
      </w:r>
    </w:p>
    <w:p w14:paraId="12AE0407" w14:textId="77777777" w:rsidR="00A61261" w:rsidRDefault="00A61261" w:rsidP="00A61261">
      <w:pPr>
        <w:jc w:val="both"/>
        <w:rPr>
          <w:color w:val="000000"/>
        </w:rPr>
      </w:pPr>
    </w:p>
    <w:p w14:paraId="38DD47A7" w14:textId="77777777" w:rsidR="00A61261" w:rsidRPr="00364FB9" w:rsidRDefault="00A61261" w:rsidP="00A61261">
      <w:pPr>
        <w:pStyle w:val="Akapitzlist"/>
        <w:keepNext/>
        <w:numPr>
          <w:ilvl w:val="0"/>
          <w:numId w:val="3"/>
        </w:numPr>
        <w:jc w:val="both"/>
        <w:rPr>
          <w:rFonts w:ascii="Trebuchet MS" w:hAnsi="Trebuchet MS"/>
          <w:b/>
          <w:color w:val="000000"/>
          <w:sz w:val="20"/>
        </w:rPr>
      </w:pPr>
      <w:r w:rsidRPr="00364FB9">
        <w:rPr>
          <w:rFonts w:ascii="Trebuchet MS" w:hAnsi="Trebuchet MS"/>
          <w:b/>
          <w:color w:val="000000"/>
          <w:sz w:val="20"/>
        </w:rPr>
        <w:t>TERMINATION</w:t>
      </w:r>
    </w:p>
    <w:p w14:paraId="1C12939B" w14:textId="77777777" w:rsidR="00A61261" w:rsidRPr="00364FB9" w:rsidRDefault="00A61261" w:rsidP="00A61261">
      <w:pPr>
        <w:pStyle w:val="Akapitzlist"/>
        <w:keepNext/>
        <w:jc w:val="both"/>
        <w:rPr>
          <w:rFonts w:ascii="Trebuchet MS" w:hAnsi="Trebuchet MS"/>
          <w:b/>
          <w:color w:val="000000"/>
          <w:sz w:val="20"/>
        </w:rPr>
      </w:pPr>
    </w:p>
    <w:p w14:paraId="0FB57528" w14:textId="77777777" w:rsidR="00A61261" w:rsidRDefault="00A61261" w:rsidP="00A61261">
      <w:pPr>
        <w:keepNext/>
        <w:jc w:val="both"/>
        <w:rPr>
          <w:color w:val="000000"/>
        </w:rPr>
      </w:pPr>
      <w:r>
        <w:rPr>
          <w:color w:val="000000"/>
        </w:rPr>
        <w:t>Either party may terminate this Agreement, immediately upon notice and without judicial or administrative resolution, if the other party or any of its employees or consultants breach any term or condition hereof which breach is not cured to the reasonable satisfaction of the notifying party within 30 days of its receipt of notice specifying the breach and demanding its cure.  This Agreement will terminate automatically if Customer becomes insolvent or enters into bankruptcy, suspension of payments, moratorium, reorganization, or any other proceeding that relates to insolvency or protection of creditor’s rights.  Upon termination of this Agreement for any reason, all rights granted to Customer hereunder will cease, and Customer will promptly (i) purge the Licensed Materials from all of Customer’s computer systems, storage media and other files, (ii) destroy the Licensed Materials and all copies thereof, and (iii) deliver to Reseller an affidavit which certifies that Customer has complied with these termination obligations.  The provisions of this Agreement shall survive termination of this Agreement to the extent necessary to give such provisions there intended meaning and affect.</w:t>
      </w:r>
    </w:p>
    <w:p w14:paraId="3F5C3CD3" w14:textId="77777777" w:rsidR="00A61261" w:rsidRPr="00364FB9" w:rsidRDefault="00A61261" w:rsidP="00A61261">
      <w:pPr>
        <w:pStyle w:val="Akapitzlist"/>
        <w:keepNext/>
        <w:jc w:val="both"/>
        <w:rPr>
          <w:rFonts w:ascii="Trebuchet MS" w:hAnsi="Trebuchet MS"/>
          <w:b/>
          <w:color w:val="000000"/>
          <w:sz w:val="20"/>
        </w:rPr>
      </w:pPr>
    </w:p>
    <w:p w14:paraId="50963475" w14:textId="77777777" w:rsidR="00A61261" w:rsidRPr="00364FB9" w:rsidRDefault="00A61261" w:rsidP="00A61261">
      <w:pPr>
        <w:pStyle w:val="Akapitzlist"/>
        <w:keepNext/>
        <w:numPr>
          <w:ilvl w:val="0"/>
          <w:numId w:val="3"/>
        </w:numPr>
        <w:jc w:val="both"/>
        <w:rPr>
          <w:rFonts w:ascii="Trebuchet MS" w:hAnsi="Trebuchet MS"/>
          <w:b/>
          <w:color w:val="000000"/>
          <w:sz w:val="20"/>
        </w:rPr>
      </w:pPr>
      <w:r w:rsidRPr="00364FB9">
        <w:rPr>
          <w:rFonts w:ascii="Trebuchet MS" w:hAnsi="Trebuchet MS"/>
          <w:b/>
          <w:color w:val="000000"/>
          <w:sz w:val="20"/>
        </w:rPr>
        <w:t>ASSIGNMENT</w:t>
      </w:r>
    </w:p>
    <w:p w14:paraId="2D67431F" w14:textId="77777777" w:rsidR="00A61261" w:rsidRDefault="00A61261" w:rsidP="00A61261">
      <w:pPr>
        <w:keepNext/>
        <w:jc w:val="both"/>
        <w:rPr>
          <w:b/>
          <w:color w:val="000000"/>
        </w:rPr>
      </w:pPr>
    </w:p>
    <w:p w14:paraId="6D86D533" w14:textId="77777777" w:rsidR="00A61261" w:rsidRPr="00364FB9" w:rsidRDefault="00A61261" w:rsidP="00A61261">
      <w:pPr>
        <w:jc w:val="both"/>
        <w:rPr>
          <w:rStyle w:val="Odwoaniedokomentarza"/>
        </w:rPr>
      </w:pPr>
      <w:r>
        <w:rPr>
          <w:color w:val="000000"/>
        </w:rPr>
        <w:t>Customer will not assign, delegate or otherwise transfer this Agreement or any of its rights or obligations hereunder without Reseller’s prior approval.  In the event that Reseller ceases to be an authorized distributor of Licensors for any reason, then Reseller’s rights in and to this Agreement shall automatically and irrevocably transfer to Wolters Kluwer Clinical Drug Information, Inc., by assignment and Customer hereby consents and agrees to such transfer or assignment.  No further action, writing, or documentation shall be required for such assignment to take place.</w:t>
      </w:r>
      <w:r>
        <w:rPr>
          <w:rStyle w:val="Odwoaniedokomentarza"/>
        </w:rPr>
        <w:t xml:space="preserve"> </w:t>
      </w:r>
    </w:p>
    <w:p w14:paraId="68ADF6AB" w14:textId="77777777" w:rsidR="00A61261" w:rsidRDefault="00A61261" w:rsidP="00A61261">
      <w:pPr>
        <w:jc w:val="both"/>
        <w:rPr>
          <w:color w:val="000000"/>
        </w:rPr>
      </w:pPr>
    </w:p>
    <w:p w14:paraId="74DCE2BF" w14:textId="77777777" w:rsidR="00A61261" w:rsidRPr="00364FB9" w:rsidRDefault="00A61261" w:rsidP="00A61261">
      <w:pPr>
        <w:pStyle w:val="Akapitzlist"/>
        <w:keepNext/>
        <w:numPr>
          <w:ilvl w:val="0"/>
          <w:numId w:val="3"/>
        </w:numPr>
        <w:jc w:val="both"/>
        <w:rPr>
          <w:rFonts w:ascii="Trebuchet MS" w:hAnsi="Trebuchet MS"/>
          <w:b/>
          <w:color w:val="000000"/>
          <w:sz w:val="20"/>
        </w:rPr>
      </w:pPr>
      <w:r w:rsidRPr="00364FB9">
        <w:rPr>
          <w:rFonts w:ascii="Trebuchet MS" w:hAnsi="Trebuchet MS"/>
          <w:b/>
          <w:color w:val="000000"/>
          <w:sz w:val="20"/>
        </w:rPr>
        <w:t xml:space="preserve">  U.S. EXPORT RESTRICTIONS</w:t>
      </w:r>
    </w:p>
    <w:p w14:paraId="58F3B76A" w14:textId="77777777" w:rsidR="00A61261" w:rsidRDefault="00A61261" w:rsidP="00A61261">
      <w:pPr>
        <w:keepNext/>
        <w:jc w:val="both"/>
        <w:rPr>
          <w:b/>
          <w:color w:val="000000"/>
        </w:rPr>
      </w:pPr>
    </w:p>
    <w:p w14:paraId="18D04B6E" w14:textId="77777777" w:rsidR="00A61261" w:rsidRDefault="00A61261" w:rsidP="00A61261">
      <w:pPr>
        <w:keepNext/>
        <w:jc w:val="both"/>
        <w:rPr>
          <w:color w:val="000000"/>
        </w:rPr>
      </w:pPr>
      <w:r>
        <w:rPr>
          <w:color w:val="000000"/>
        </w:rPr>
        <w:t>Customer acknowledges that the Licensed Materials and all related technical information, documents and materials are subject to export controls under the U.S. Export Administration Regulations.  Customer will (a) comply strictly with all legal requirements established under these controls, (b) cooperate fully with Reseller or Licensors in any official or unofficial audit or inspection that relates to these controls, and (c) not export, re-export, divert or transfer, directly or indirectly, any such item or direct Licensed Materials thereof to Cuba, Iran, North Korea, Syria, Sudan, or any additional country that is embargoed by Executive Order or economic sanctions program, unless Customer has obtained prior written authorization of Reseller, Licensors, the U.S. Commerce Department and the Office of  Foreign Assets Control, U.S. Department of the Treasury.  Upon notice to Customer, Reseller may modify this list to conform to changes in the foregoing regulations.</w:t>
      </w:r>
    </w:p>
    <w:p w14:paraId="09EA8059" w14:textId="77777777" w:rsidR="00A61261" w:rsidRDefault="00A61261" w:rsidP="00A61261">
      <w:pPr>
        <w:keepNext/>
        <w:jc w:val="both"/>
        <w:rPr>
          <w:color w:val="000000"/>
        </w:rPr>
      </w:pPr>
    </w:p>
    <w:p w14:paraId="044A9174" w14:textId="77777777" w:rsidR="00A61261" w:rsidRDefault="00A61261" w:rsidP="00A61261">
      <w:pPr>
        <w:pStyle w:val="Akapitzlist"/>
        <w:numPr>
          <w:ilvl w:val="0"/>
          <w:numId w:val="3"/>
        </w:numPr>
        <w:spacing w:before="120"/>
        <w:jc w:val="both"/>
        <w:rPr>
          <w:rFonts w:ascii="Trebuchet MS" w:hAnsi="Trebuchet MS"/>
          <w:b/>
          <w:sz w:val="20"/>
        </w:rPr>
      </w:pPr>
      <w:r>
        <w:rPr>
          <w:rFonts w:ascii="Trebuchet MS" w:hAnsi="Trebuchet MS"/>
          <w:b/>
          <w:caps/>
          <w:sz w:val="20"/>
        </w:rPr>
        <w:t>U.S. Government Limited Rights Notice</w:t>
      </w:r>
    </w:p>
    <w:p w14:paraId="3BBACEAE" w14:textId="77777777" w:rsidR="00A61261" w:rsidRPr="008F3B88" w:rsidRDefault="00A61261" w:rsidP="00A61261">
      <w:pPr>
        <w:spacing w:before="120"/>
        <w:jc w:val="both"/>
      </w:pPr>
      <w:r>
        <w:t>Any access to the Licensed Materials provided under contract to the U.S. Government is provided with limited rights.  The Licensed Materials consist of data, as defined in 48 CFR 27.401 or 48 CFR 27.404-2(a), as applicable, and restricted computer software as defined in 48 CFR 27.401.  The Licensed Materials may be reproduced and used by the U.S. Government, provided that they will not be used for or in connection with manufacturing and will not be disclosed outside of the U.S. Government or to any U.S. Government contractor, without the prior express written permission of Reseller.</w:t>
      </w:r>
    </w:p>
    <w:p w14:paraId="0897C441" w14:textId="77777777" w:rsidR="00A61261" w:rsidRDefault="00A61261" w:rsidP="00A61261">
      <w:pPr>
        <w:keepNext/>
        <w:jc w:val="both"/>
        <w:rPr>
          <w:b/>
          <w:color w:val="000000"/>
        </w:rPr>
      </w:pPr>
    </w:p>
    <w:p w14:paraId="41509953" w14:textId="77777777" w:rsidR="00A61261" w:rsidRPr="005D3CBE" w:rsidRDefault="00A61261" w:rsidP="00A61261">
      <w:pPr>
        <w:pStyle w:val="Akapitzlist"/>
        <w:keepNext/>
        <w:numPr>
          <w:ilvl w:val="0"/>
          <w:numId w:val="3"/>
        </w:numPr>
        <w:jc w:val="both"/>
        <w:rPr>
          <w:rFonts w:ascii="Trebuchet MS" w:hAnsi="Trebuchet MS"/>
          <w:b/>
          <w:color w:val="000000"/>
          <w:sz w:val="20"/>
        </w:rPr>
      </w:pPr>
      <w:r w:rsidRPr="005D3CBE">
        <w:rPr>
          <w:rFonts w:ascii="Trebuchet MS" w:hAnsi="Trebuchet MS"/>
          <w:b/>
          <w:caps/>
          <w:sz w:val="20"/>
        </w:rPr>
        <w:t>Privacy / HIPAA</w:t>
      </w:r>
    </w:p>
    <w:p w14:paraId="4C16E955" w14:textId="77777777" w:rsidR="00A61261" w:rsidRDefault="00A61261" w:rsidP="00A61261">
      <w:pPr>
        <w:spacing w:before="120"/>
        <w:jc w:val="both"/>
      </w:pPr>
      <w:r>
        <w:t xml:space="preserve">Neither Reseller nor Licensors collect any individually identifiable health information from Customer.   </w:t>
      </w:r>
    </w:p>
    <w:p w14:paraId="2602361A" w14:textId="77777777" w:rsidR="00A61261" w:rsidRDefault="00A61261" w:rsidP="00A61261">
      <w:pPr>
        <w:spacing w:before="120"/>
        <w:jc w:val="both"/>
      </w:pPr>
      <w:r>
        <w:t>Licensors reserve the right to track and collect for its internal purposes personal information about Authorized Users of the Licensed Materials, including without limitation: the URL that the user has come from (whether this URL is on its Website or not), the URL the user goes to next (whether this URL is on its Website or not), the Internet browser that is being used, the type of operating system used, the Authorized User’s location, and the Authorized User’s IP address.  An Authorized User’s IP address may be used for system administration purposes and to track a user’s session, in order to give Licensors an understanding as to which parts of its database Authorized Users are visiting.  Licensors may use such information for purposes including but not limited to improving the content of its database, marketing, advertising, reports to Customer, or research.  Licensors may send information and notices of new services to registered Authorized Users.</w:t>
      </w:r>
    </w:p>
    <w:p w14:paraId="3DE23D37" w14:textId="77777777" w:rsidR="00A61261" w:rsidRDefault="00A61261" w:rsidP="00A61261">
      <w:pPr>
        <w:spacing w:before="120"/>
        <w:jc w:val="both"/>
      </w:pPr>
      <w:r>
        <w:t xml:space="preserve">Licensors reserve the right to release current or past user information, whether or not the information identifies a particular person, internally within Licensors or to third parties for limited purposes in the event Licensors believe that the Licensed Materials are being used in violation of this Agreement or to commit unlawful acts, and/or if Licensors are required to disclose information to comply with applicable laws or regulations, or with a court or administrative order. </w:t>
      </w:r>
    </w:p>
    <w:p w14:paraId="2B53428B" w14:textId="77777777" w:rsidR="00A61261" w:rsidRDefault="00A61261" w:rsidP="00A61261">
      <w:pPr>
        <w:keepNext/>
        <w:jc w:val="both"/>
      </w:pPr>
    </w:p>
    <w:p w14:paraId="342CA6FD" w14:textId="77777777" w:rsidR="00A61261" w:rsidRDefault="00A61261" w:rsidP="00A61261">
      <w:pPr>
        <w:keepNext/>
        <w:jc w:val="both"/>
        <w:rPr>
          <w:b/>
          <w:color w:val="000000"/>
        </w:rPr>
      </w:pPr>
      <w:r>
        <w:t>Except as stated in the above paragraph, Licensors will not share with unaffiliated third parties information specific to Authorized Users or share information regarding specific IP addresses.  Licensors are, however, free to disclose aggregate non-personal user information to third parties.</w:t>
      </w:r>
    </w:p>
    <w:p w14:paraId="300EFF3E" w14:textId="77777777" w:rsidR="00A61261" w:rsidRPr="005D3CBE" w:rsidRDefault="00A61261" w:rsidP="00A61261">
      <w:pPr>
        <w:keepNext/>
        <w:jc w:val="both"/>
        <w:rPr>
          <w:b/>
          <w:color w:val="000000"/>
        </w:rPr>
      </w:pPr>
    </w:p>
    <w:p w14:paraId="4A62C45D" w14:textId="77777777" w:rsidR="00A61261" w:rsidRDefault="00A61261" w:rsidP="00A61261">
      <w:pPr>
        <w:pStyle w:val="Akapitzlist"/>
        <w:keepNext/>
        <w:numPr>
          <w:ilvl w:val="0"/>
          <w:numId w:val="3"/>
        </w:numPr>
        <w:jc w:val="both"/>
        <w:rPr>
          <w:rFonts w:ascii="Trebuchet MS" w:hAnsi="Trebuchet MS"/>
          <w:b/>
          <w:color w:val="000000"/>
          <w:sz w:val="20"/>
        </w:rPr>
      </w:pPr>
      <w:r>
        <w:rPr>
          <w:rFonts w:ascii="Trebuchet MS" w:hAnsi="Trebuchet MS"/>
          <w:b/>
          <w:sz w:val="20"/>
        </w:rPr>
        <w:t>GOVERNING LAW</w:t>
      </w:r>
    </w:p>
    <w:p w14:paraId="4A1411A1" w14:textId="77777777" w:rsidR="00A61261" w:rsidRDefault="00A61261" w:rsidP="00A61261">
      <w:pPr>
        <w:keepNext/>
        <w:jc w:val="both"/>
        <w:rPr>
          <w:b/>
          <w:color w:val="000000"/>
        </w:rPr>
      </w:pPr>
    </w:p>
    <w:p w14:paraId="7EF53243" w14:textId="77777777" w:rsidR="00A61261" w:rsidRDefault="00A61261" w:rsidP="00A61261">
      <w:pPr>
        <w:keepNext/>
        <w:jc w:val="both"/>
        <w:rPr>
          <w:color w:val="000000"/>
        </w:rPr>
      </w:pPr>
      <w:r>
        <w:t>This Agreement will be governed in all respects by the laws of the Commonwealth of Massachusetts, without regard to any conflicts of law principles, decisional law, or statutory provision which would require or permit the application of another jurisdiction’s substantive law.  The parties consent and agree that all cases, claims, and controversies based upon this Agreement shall be adjudicated only in a Massachusetts state or federal court located in Suffolk County, Massachusetts.  Each party consents to the jurisdiction of such courts over any such case, claim, or controversy, to such courts being the proper venue therefore, and to the jurisdiction of such courts over each of the parties.  Each party waives, to the fullest extent permitted by law, (a) any objection which it may now or later have to the laying of venue of any action or proceeding arising out of or relating to this Agreement brought in any state or federal court located in Suffolk County, Massachusetts; and (b) any claim that any action or proceeding brought in any such court has been brought in an inconvenient forum.  THE PARTIES WAIVE TRIAL BY JURY IN CONNECTION WITH ANY CLAIM, ACTION OR SUIT ASSERTED, BROUGHT OR ARISING UNDER THIS AGREEMENT.</w:t>
      </w:r>
    </w:p>
    <w:p w14:paraId="1F96404F" w14:textId="77777777" w:rsidR="00A61261" w:rsidRDefault="00A61261" w:rsidP="00A61261">
      <w:pPr>
        <w:keepNext/>
        <w:jc w:val="both"/>
        <w:rPr>
          <w:b/>
          <w:color w:val="000000"/>
        </w:rPr>
      </w:pPr>
    </w:p>
    <w:p w14:paraId="622DD5DD" w14:textId="77777777" w:rsidR="00A61261" w:rsidRDefault="00A61261" w:rsidP="00A61261">
      <w:pPr>
        <w:pStyle w:val="Akapitzlist"/>
        <w:keepNext/>
        <w:numPr>
          <w:ilvl w:val="0"/>
          <w:numId w:val="3"/>
        </w:numPr>
        <w:jc w:val="both"/>
        <w:rPr>
          <w:rFonts w:ascii="Trebuchet MS" w:hAnsi="Trebuchet MS"/>
          <w:b/>
          <w:color w:val="000000"/>
          <w:sz w:val="20"/>
        </w:rPr>
      </w:pPr>
      <w:r>
        <w:rPr>
          <w:rFonts w:ascii="Trebuchet MS" w:hAnsi="Trebuchet MS"/>
          <w:b/>
          <w:color w:val="000000"/>
          <w:sz w:val="20"/>
        </w:rPr>
        <w:t>ACCESS TO BOOKS AND RECORDS</w:t>
      </w:r>
    </w:p>
    <w:p w14:paraId="13725DD9" w14:textId="77777777" w:rsidR="00A61261" w:rsidRDefault="00A61261" w:rsidP="00A61261">
      <w:pPr>
        <w:keepNext/>
        <w:jc w:val="both"/>
        <w:rPr>
          <w:b/>
          <w:color w:val="000000"/>
        </w:rPr>
      </w:pPr>
    </w:p>
    <w:p w14:paraId="25870A27" w14:textId="77777777" w:rsidR="00A61261" w:rsidRDefault="00A61261" w:rsidP="00A61261">
      <w:pPr>
        <w:jc w:val="both"/>
        <w:rPr>
          <w:color w:val="000000"/>
        </w:rPr>
      </w:pPr>
      <w:r>
        <w:rPr>
          <w:color w:val="000000"/>
        </w:rPr>
        <w:t>To address the requirements of Section 952 of Public Law 96-499 (42 US Code 1395 (x) V (I), Reseller agrees that it will, until the expiration of four years after the furnishing of the services provided pursuant to this agreement, upon the written request of an appropriate federal official as defined by the statute, make available to the Secretary of Health and Human Services or the Comptroller General or to any of their duly authorized representatives, this Agreement, and those books, documents and records of Reseller pertaining only to this Agreement as are necessary to verify the nature and extent of the services provided under this agreement and the charges levied, and payments made, for the services set forth in this Agreement. Reseller will not carry out any services through a subcontract with another organization and the duties under this Agreement may not be assigned or delegated.</w:t>
      </w:r>
    </w:p>
    <w:p w14:paraId="489D361C" w14:textId="77777777" w:rsidR="00A61261" w:rsidRDefault="00A61261" w:rsidP="00A61261">
      <w:pPr>
        <w:keepNext/>
        <w:jc w:val="both"/>
        <w:rPr>
          <w:color w:val="000000"/>
        </w:rPr>
      </w:pPr>
    </w:p>
    <w:p w14:paraId="5231B600" w14:textId="77777777" w:rsidR="00A61261" w:rsidRDefault="00A61261" w:rsidP="00A61261">
      <w:pPr>
        <w:pStyle w:val="Akapitzlist"/>
        <w:keepNext/>
        <w:numPr>
          <w:ilvl w:val="0"/>
          <w:numId w:val="3"/>
        </w:numPr>
        <w:jc w:val="both"/>
        <w:rPr>
          <w:rFonts w:ascii="Trebuchet MS" w:hAnsi="Trebuchet MS"/>
          <w:b/>
          <w:color w:val="000000"/>
          <w:sz w:val="20"/>
        </w:rPr>
      </w:pPr>
      <w:r>
        <w:rPr>
          <w:rFonts w:ascii="Trebuchet MS" w:hAnsi="Trebuchet MS"/>
          <w:b/>
          <w:color w:val="000000"/>
          <w:sz w:val="20"/>
        </w:rPr>
        <w:t>AUDIT</w:t>
      </w:r>
    </w:p>
    <w:p w14:paraId="581FF212" w14:textId="77777777" w:rsidR="00A61261" w:rsidRDefault="00A61261" w:rsidP="00A61261">
      <w:pPr>
        <w:pStyle w:val="Akapitzlist"/>
        <w:keepNext/>
        <w:jc w:val="both"/>
        <w:rPr>
          <w:rFonts w:ascii="Trebuchet MS" w:eastAsia="Times New Roman" w:hAnsi="Trebuchet MS"/>
          <w:color w:val="000000"/>
          <w:sz w:val="20"/>
          <w:szCs w:val="20"/>
        </w:rPr>
      </w:pPr>
    </w:p>
    <w:p w14:paraId="5C966EBC" w14:textId="77777777" w:rsidR="00A61261" w:rsidRDefault="00A61261" w:rsidP="00A61261">
      <w:pPr>
        <w:pStyle w:val="Akapitzlist"/>
        <w:keepNext/>
        <w:ind w:left="0"/>
        <w:jc w:val="both"/>
        <w:rPr>
          <w:rFonts w:ascii="Trebuchet MS" w:eastAsia="Times New Roman" w:hAnsi="Trebuchet MS"/>
          <w:color w:val="000000"/>
          <w:sz w:val="20"/>
          <w:szCs w:val="20"/>
        </w:rPr>
      </w:pPr>
      <w:r>
        <w:rPr>
          <w:rFonts w:ascii="Trebuchet MS" w:eastAsia="Times New Roman" w:hAnsi="Trebuchet MS"/>
          <w:color w:val="000000"/>
          <w:sz w:val="20"/>
          <w:szCs w:val="20"/>
        </w:rPr>
        <w:t>Customer agrees that Reseller may audit Customer’s use of the Licensed Materials for compliance with these terms at any time, upon reasonable notice.  In the event that such audit reveals any use of the Licensed Materials by Customer other than in full compliance with the terms of the Agreement, Customer shall reimburse Reseller for all reasonable expenses related to such audit in addition to any other liabilities Customer may incur as a result of such non-compliance.</w:t>
      </w:r>
    </w:p>
    <w:p w14:paraId="1223061B" w14:textId="77777777" w:rsidR="00A61261" w:rsidRDefault="00A61261" w:rsidP="00A61261">
      <w:pPr>
        <w:keepNext/>
        <w:jc w:val="both"/>
        <w:rPr>
          <w:color w:val="000000"/>
        </w:rPr>
      </w:pPr>
    </w:p>
    <w:p w14:paraId="64ADEB2F" w14:textId="77777777" w:rsidR="00A61261" w:rsidRDefault="00A61261" w:rsidP="00A61261">
      <w:pPr>
        <w:pStyle w:val="Akapitzlist"/>
        <w:keepNext/>
        <w:numPr>
          <w:ilvl w:val="0"/>
          <w:numId w:val="3"/>
        </w:numPr>
        <w:jc w:val="both"/>
        <w:rPr>
          <w:rFonts w:ascii="Trebuchet MS" w:hAnsi="Trebuchet MS"/>
          <w:b/>
          <w:color w:val="000000"/>
          <w:sz w:val="20"/>
        </w:rPr>
      </w:pPr>
      <w:r>
        <w:rPr>
          <w:rFonts w:ascii="Trebuchet MS" w:hAnsi="Trebuchet MS"/>
          <w:b/>
          <w:color w:val="000000"/>
          <w:sz w:val="20"/>
        </w:rPr>
        <w:t>THIRD PARTY RIGHTS</w:t>
      </w:r>
    </w:p>
    <w:p w14:paraId="7F245ECF" w14:textId="77777777" w:rsidR="00A61261" w:rsidRDefault="00A61261" w:rsidP="00A61261">
      <w:pPr>
        <w:keepNext/>
        <w:jc w:val="both"/>
        <w:rPr>
          <w:color w:val="000000"/>
        </w:rPr>
      </w:pPr>
    </w:p>
    <w:p w14:paraId="31562B41" w14:textId="77777777" w:rsidR="00A61261" w:rsidRDefault="00A61261" w:rsidP="00A61261">
      <w:pPr>
        <w:keepNext/>
        <w:suppressAutoHyphens/>
        <w:jc w:val="both"/>
        <w:rPr>
          <w:b/>
          <w:color w:val="000000"/>
        </w:rPr>
      </w:pPr>
      <w:r>
        <w:rPr>
          <w:color w:val="000000"/>
        </w:rPr>
        <w:t xml:space="preserve">Customer acknowledges that the provisions of this Agreement are intended to inure to the benefit of Licensors.  If Customer breaches any of these provisions, Reseller and/or </w:t>
      </w:r>
      <w:r w:rsidRPr="00964901">
        <w:rPr>
          <w:color w:val="000000"/>
        </w:rPr>
        <w:t>Licensors</w:t>
      </w:r>
      <w:r>
        <w:rPr>
          <w:color w:val="000000"/>
        </w:rPr>
        <w:t xml:space="preserve"> </w:t>
      </w:r>
      <w:r w:rsidRPr="00964901">
        <w:rPr>
          <w:color w:val="000000"/>
        </w:rPr>
        <w:t xml:space="preserve">will be entitled to enforce this Agreement directly against Customer, whether in Reseller’s or </w:t>
      </w:r>
      <w:r>
        <w:rPr>
          <w:color w:val="000000"/>
        </w:rPr>
        <w:t>Licensors’</w:t>
      </w:r>
      <w:r w:rsidRPr="00964901">
        <w:rPr>
          <w:color w:val="000000"/>
        </w:rPr>
        <w:t xml:space="preserve"> name.  Customer further acknowledges that Reseller executes this Agreement as principal on its own behalf and, exclusively to accept or otherwise perfect Licensors</w:t>
      </w:r>
      <w:r>
        <w:rPr>
          <w:color w:val="000000"/>
        </w:rPr>
        <w:t xml:space="preserve"> </w:t>
      </w:r>
      <w:r w:rsidRPr="00964901">
        <w:rPr>
          <w:color w:val="000000"/>
        </w:rPr>
        <w:t xml:space="preserve">’rights against Customer, as agent on behalf of Licensors.  In addition to any rights that Reseller may have to suspend or terminate access to the Licensed Materials if the Customer fails to pay any invoice by the due date, </w:t>
      </w:r>
      <w:r>
        <w:rPr>
          <w:color w:val="000000"/>
        </w:rPr>
        <w:t>Licensors may suspend or terminate access to the Licensed Materials</w:t>
      </w:r>
      <w:r w:rsidRPr="00964901">
        <w:rPr>
          <w:color w:val="000000"/>
        </w:rPr>
        <w:t xml:space="preserve"> if </w:t>
      </w:r>
      <w:r>
        <w:rPr>
          <w:color w:val="000000"/>
        </w:rPr>
        <w:t xml:space="preserve">a </w:t>
      </w:r>
      <w:r w:rsidRPr="00964901">
        <w:rPr>
          <w:color w:val="000000"/>
        </w:rPr>
        <w:t>Licensor</w:t>
      </w:r>
      <w:r>
        <w:rPr>
          <w:color w:val="000000"/>
        </w:rPr>
        <w:t xml:space="preserve"> </w:t>
      </w:r>
      <w:r w:rsidRPr="00964901">
        <w:rPr>
          <w:color w:val="000000"/>
        </w:rPr>
        <w:t xml:space="preserve">suspects that Customer is engaging </w:t>
      </w:r>
      <w:r>
        <w:rPr>
          <w:color w:val="000000"/>
        </w:rPr>
        <w:t xml:space="preserve">in </w:t>
      </w:r>
      <w:r w:rsidRPr="00964901">
        <w:rPr>
          <w:color w:val="000000"/>
        </w:rPr>
        <w:t>activities that violate the law or</w:t>
      </w:r>
      <w:r>
        <w:rPr>
          <w:color w:val="000000"/>
        </w:rPr>
        <w:t xml:space="preserve"> breach</w:t>
      </w:r>
      <w:r w:rsidRPr="00964901">
        <w:rPr>
          <w:color w:val="000000"/>
        </w:rPr>
        <w:t xml:space="preserve"> the terms of this Agreement (the right to suspend or terminate such Customer’s access to the Licensed Materials may be with, or without, advanced notice to either Customer or Reseller).  Reseller shall have the right, without violating any confidentiality provision or any other provision of this Agreement, to disclose this Agreement to Licensors</w:t>
      </w:r>
      <w:r>
        <w:rPr>
          <w:color w:val="000000"/>
        </w:rPr>
        <w:t xml:space="preserve"> </w:t>
      </w:r>
      <w:r w:rsidRPr="00964901">
        <w:rPr>
          <w:color w:val="000000"/>
        </w:rPr>
        <w:t>or its affiliates.</w:t>
      </w:r>
    </w:p>
    <w:p w14:paraId="51C6206C" w14:textId="77777777" w:rsidR="00A61261" w:rsidRDefault="00A61261" w:rsidP="00A61261">
      <w:pPr>
        <w:keepNext/>
        <w:suppressAutoHyphens/>
        <w:jc w:val="both"/>
      </w:pPr>
    </w:p>
    <w:p w14:paraId="38D6B7D6" w14:textId="77777777" w:rsidR="00A61261" w:rsidRDefault="00A61261" w:rsidP="00A61261">
      <w:r>
        <w:br w:type="page"/>
      </w:r>
    </w:p>
    <w:p w14:paraId="20575619" w14:textId="77777777" w:rsidR="00A61261" w:rsidRDefault="00A61261" w:rsidP="00A61261">
      <w:pPr>
        <w:jc w:val="center"/>
        <w:rPr>
          <w:b/>
        </w:rPr>
      </w:pPr>
      <w:r>
        <w:rPr>
          <w:b/>
        </w:rPr>
        <w:lastRenderedPageBreak/>
        <w:t>EXHIBIT 1-B</w:t>
      </w:r>
    </w:p>
    <w:p w14:paraId="518ED040" w14:textId="77777777" w:rsidR="00A61261" w:rsidRDefault="00A61261" w:rsidP="00A61261">
      <w:pPr>
        <w:jc w:val="center"/>
        <w:rPr>
          <w:b/>
        </w:rPr>
      </w:pPr>
    </w:p>
    <w:p w14:paraId="6ED818EA" w14:textId="77777777" w:rsidR="00A61261" w:rsidRPr="00992264" w:rsidRDefault="00A61261" w:rsidP="00A61261">
      <w:pPr>
        <w:jc w:val="center"/>
        <w:rPr>
          <w:b/>
          <w:u w:val="single"/>
        </w:rPr>
      </w:pPr>
      <w:r w:rsidRPr="00992264">
        <w:rPr>
          <w:b/>
          <w:u w:val="single"/>
        </w:rPr>
        <w:t>SOLUTION SPECIFIC PASS THROUGH TERMS</w:t>
      </w:r>
    </w:p>
    <w:p w14:paraId="7340B7E6" w14:textId="77777777" w:rsidR="00A61261" w:rsidRDefault="00A61261" w:rsidP="00A61261">
      <w:pPr>
        <w:jc w:val="center"/>
      </w:pPr>
    </w:p>
    <w:p w14:paraId="14DBEC2B" w14:textId="77777777" w:rsidR="00A61261" w:rsidRDefault="00A61261" w:rsidP="00A61261">
      <w:pPr>
        <w:spacing w:before="120"/>
        <w:ind w:firstLine="720"/>
        <w:jc w:val="both"/>
      </w:pPr>
      <w:r>
        <w:t xml:space="preserve">THE FOLLOWING SOLUTION SPECIFIC PASS THROUGH TERMS WILL APPLY AS SET FORTH BELOW. </w:t>
      </w:r>
    </w:p>
    <w:p w14:paraId="53FFD99A" w14:textId="77777777" w:rsidR="00A61261" w:rsidRDefault="00A61261" w:rsidP="00A61261">
      <w:pPr>
        <w:pStyle w:val="Exhibit1SectionHeading"/>
        <w:numPr>
          <w:ilvl w:val="0"/>
          <w:numId w:val="0"/>
        </w:numPr>
      </w:pPr>
      <w:bookmarkStart w:id="0" w:name="_Ref111124377"/>
    </w:p>
    <w:p w14:paraId="194BDAB0" w14:textId="77777777" w:rsidR="00A61261" w:rsidRDefault="00A61261" w:rsidP="00A61261">
      <w:pPr>
        <w:spacing w:before="120"/>
        <w:ind w:firstLine="720"/>
        <w:jc w:val="both"/>
        <w:rPr>
          <w:color w:val="000000"/>
        </w:rPr>
      </w:pPr>
      <w:r w:rsidRPr="00B87BF3">
        <w:rPr>
          <w:color w:val="000000"/>
        </w:rPr>
        <w:t>For purposes of the terms set forth in this Exhibit 1-B, Reseller shall include a provision in the Customer License Agreement that states the term Licensed Material</w:t>
      </w:r>
      <w:r>
        <w:rPr>
          <w:color w:val="000000"/>
        </w:rPr>
        <w:t>s</w:t>
      </w:r>
      <w:r w:rsidRPr="00B87BF3">
        <w:rPr>
          <w:color w:val="000000"/>
        </w:rPr>
        <w:t xml:space="preserve"> shall refer only to the specific Solution(s) set forth in the applicable terms and those terms shall be expressly identified as so limited (this will not limit the scope of the term elsewhere).  If the term Authorized User is defined in any reference to any Solution specific terms, then Reseller shall include a provision in the Customer License Agreement that states the term Authorized User shall refer only to users of the specific Solution(s) set forth in the applicable terms and those terms shall be expressly identified as so limited (this will not limit the scope of the term elsewhere). </w:t>
      </w:r>
    </w:p>
    <w:p w14:paraId="0E116171" w14:textId="77777777" w:rsidR="00A61261" w:rsidRDefault="00A61261" w:rsidP="00A61261">
      <w:pPr>
        <w:spacing w:before="120"/>
        <w:ind w:firstLine="720"/>
        <w:jc w:val="both"/>
        <w:rPr>
          <w:b/>
          <w:u w:val="single"/>
        </w:rPr>
      </w:pPr>
      <w:r>
        <w:rPr>
          <w:b/>
          <w:u w:val="single"/>
        </w:rPr>
        <w:t xml:space="preserve">IF THE LICENSED MATERIALS INCLUDE </w:t>
      </w:r>
      <w:r w:rsidRPr="000865D2">
        <w:rPr>
          <w:b/>
          <w:caps/>
          <w:u w:val="single"/>
        </w:rPr>
        <w:t>Wolters Kluwer Clinical Drug Information Solutions</w:t>
      </w:r>
      <w:r>
        <w:rPr>
          <w:b/>
          <w:u w:val="single"/>
        </w:rPr>
        <w:t xml:space="preserve">, THE FOLLOWING PASS THROUGH TERMS SHALL APPLY TO THE CORRESPONDING </w:t>
      </w:r>
      <w:r w:rsidRPr="000865D2">
        <w:rPr>
          <w:b/>
          <w:caps/>
          <w:u w:val="single"/>
        </w:rPr>
        <w:t>Wolters Kluwer Clinical Drug Information Solution</w:t>
      </w:r>
      <w:r>
        <w:rPr>
          <w:b/>
          <w:u w:val="single"/>
        </w:rPr>
        <w:t xml:space="preserve">: </w:t>
      </w:r>
    </w:p>
    <w:p w14:paraId="4BD3D4D0" w14:textId="77777777" w:rsidR="00A61261" w:rsidRDefault="00A61261" w:rsidP="00A61261">
      <w:pPr>
        <w:spacing w:before="120"/>
        <w:jc w:val="both"/>
        <w:rPr>
          <w:b/>
          <w:i/>
          <w:highlight w:val="yellow"/>
        </w:rPr>
      </w:pPr>
    </w:p>
    <w:p w14:paraId="18980236" w14:textId="77777777" w:rsidR="00A61261" w:rsidRPr="000865D2" w:rsidRDefault="00A61261" w:rsidP="00A61261">
      <w:pPr>
        <w:spacing w:before="120"/>
        <w:jc w:val="both"/>
        <w:rPr>
          <w:b/>
          <w:i/>
        </w:rPr>
      </w:pPr>
      <w:r w:rsidRPr="00C76984">
        <w:rPr>
          <w:b/>
          <w:i/>
        </w:rPr>
        <w:t>TERMS APPLICABLE TO LEXICOMP ONLINE</w:t>
      </w:r>
    </w:p>
    <w:p w14:paraId="1A999282" w14:textId="77777777" w:rsidR="00A61261" w:rsidRDefault="00A61261" w:rsidP="00A61261">
      <w:pPr>
        <w:pStyle w:val="Exhibit1BodyText2"/>
        <w:numPr>
          <w:ilvl w:val="0"/>
          <w:numId w:val="0"/>
        </w:numPr>
        <w:ind w:left="1800" w:hanging="792"/>
      </w:pPr>
    </w:p>
    <w:bookmarkEnd w:id="0"/>
    <w:p w14:paraId="1096443F" w14:textId="77777777" w:rsidR="00A61261" w:rsidRDefault="00A61261" w:rsidP="00A61261">
      <w:pPr>
        <w:pStyle w:val="Exhibit1SectionHeading"/>
        <w:numPr>
          <w:ilvl w:val="0"/>
          <w:numId w:val="4"/>
        </w:numPr>
        <w:rPr>
          <w:b/>
        </w:rPr>
      </w:pPr>
      <w:r>
        <w:rPr>
          <w:b/>
        </w:rPr>
        <w:t>DEFINITIONS</w:t>
      </w:r>
    </w:p>
    <w:p w14:paraId="6FC4CF25" w14:textId="77777777" w:rsidR="00A61261" w:rsidRPr="004C7167" w:rsidRDefault="00A61261" w:rsidP="00A61261">
      <w:pPr>
        <w:pStyle w:val="Exhibit1BodyText2"/>
        <w:numPr>
          <w:ilvl w:val="0"/>
          <w:numId w:val="0"/>
        </w:numPr>
        <w:rPr>
          <w:rStyle w:val="StyleSectionLevel1UnderlineChar"/>
        </w:rPr>
      </w:pPr>
      <w:r w:rsidRPr="008913C1">
        <w:t>“</w:t>
      </w:r>
      <w:r w:rsidRPr="00AA6ADD">
        <w:t>Authorized User</w:t>
      </w:r>
      <w:r w:rsidRPr="008913C1">
        <w:t>”</w:t>
      </w:r>
      <w:r>
        <w:t>:</w:t>
      </w:r>
      <w:r w:rsidRPr="008913C1">
        <w:t xml:space="preserve"> </w:t>
      </w:r>
      <w:r>
        <w:rPr>
          <w:rStyle w:val="StyleSectionLevel1UnderlineChar"/>
        </w:rPr>
        <w:t>A</w:t>
      </w:r>
      <w:r w:rsidRPr="008913C1">
        <w:rPr>
          <w:rStyle w:val="StyleSectionLevel1UnderlineChar"/>
        </w:rPr>
        <w:t xml:space="preserve"> </w:t>
      </w:r>
      <w:r w:rsidRPr="004C7167">
        <w:rPr>
          <w:rStyle w:val="StyleSectionLevel1UnderlineChar"/>
        </w:rPr>
        <w:t>person employed by Customer, or otherwise bound by a legal obligation to comply with the terms of this Agreement and permitted by Customer to access and use Lexicomp Online or such other person approved in writing by WKCDI.</w:t>
      </w:r>
    </w:p>
    <w:p w14:paraId="6C4BA95D" w14:textId="77777777" w:rsidR="00A61261" w:rsidRPr="004C7167" w:rsidRDefault="00A61261" w:rsidP="00A61261">
      <w:pPr>
        <w:pStyle w:val="Exhibit1BodyText2"/>
        <w:numPr>
          <w:ilvl w:val="0"/>
          <w:numId w:val="0"/>
        </w:numPr>
      </w:pPr>
      <w:r w:rsidRPr="004C7167">
        <w:rPr>
          <w:rStyle w:val="StyleSectionLevel1UnderlineChar"/>
        </w:rPr>
        <w:t xml:space="preserve">“WKCDI”: </w:t>
      </w:r>
      <w:r w:rsidRPr="004C7167">
        <w:rPr>
          <w:rStyle w:val="StyleSectionLevel1UnderlineChar"/>
          <w:w w:val="90"/>
        </w:rPr>
        <w:t>Wolters Kluwer Clinical Drug Information, Inc., an Ohio corporation.</w:t>
      </w:r>
    </w:p>
    <w:p w14:paraId="2DAD366B" w14:textId="77777777" w:rsidR="00A61261" w:rsidRPr="004C7167" w:rsidRDefault="00A61261" w:rsidP="00A61261">
      <w:pPr>
        <w:pStyle w:val="Exhibit1BodyText1"/>
        <w:numPr>
          <w:ilvl w:val="0"/>
          <w:numId w:val="0"/>
        </w:numPr>
        <w:ind w:left="1008"/>
      </w:pPr>
    </w:p>
    <w:p w14:paraId="690D746B" w14:textId="77777777" w:rsidR="00A61261" w:rsidRPr="004C7167" w:rsidRDefault="00A61261" w:rsidP="00A61261">
      <w:pPr>
        <w:pStyle w:val="Akapitzlist"/>
        <w:numPr>
          <w:ilvl w:val="0"/>
          <w:numId w:val="4"/>
        </w:numPr>
        <w:spacing w:before="120"/>
        <w:jc w:val="both"/>
        <w:rPr>
          <w:rFonts w:ascii="Trebuchet MS" w:hAnsi="Trebuchet MS"/>
          <w:b/>
          <w:sz w:val="20"/>
          <w:szCs w:val="20"/>
        </w:rPr>
      </w:pPr>
      <w:r w:rsidRPr="004C7167">
        <w:rPr>
          <w:rFonts w:ascii="Trebuchet MS" w:hAnsi="Trebuchet MS"/>
          <w:b/>
          <w:sz w:val="20"/>
          <w:szCs w:val="20"/>
        </w:rPr>
        <w:t>TERM</w:t>
      </w:r>
    </w:p>
    <w:p w14:paraId="44382D00" w14:textId="77777777" w:rsidR="00A61261" w:rsidRPr="004C7167" w:rsidRDefault="00A61261" w:rsidP="00A61261">
      <w:pPr>
        <w:pStyle w:val="Akapitzlist"/>
        <w:spacing w:before="120"/>
        <w:ind w:left="1080"/>
        <w:jc w:val="both"/>
        <w:rPr>
          <w:rFonts w:ascii="Trebuchet MS" w:hAnsi="Trebuchet MS"/>
          <w:sz w:val="20"/>
          <w:szCs w:val="20"/>
        </w:rPr>
      </w:pPr>
    </w:p>
    <w:p w14:paraId="3A2323B4" w14:textId="77777777" w:rsidR="00A61261" w:rsidRPr="004C7167" w:rsidRDefault="00A61261" w:rsidP="00A61261">
      <w:pPr>
        <w:pStyle w:val="Akapitzlist"/>
        <w:spacing w:before="120"/>
        <w:ind w:left="1080"/>
        <w:jc w:val="both"/>
        <w:rPr>
          <w:rFonts w:ascii="Trebuchet MS" w:hAnsi="Trebuchet MS"/>
          <w:sz w:val="20"/>
          <w:szCs w:val="20"/>
        </w:rPr>
      </w:pPr>
      <w:r w:rsidRPr="004C7167">
        <w:rPr>
          <w:rFonts w:ascii="Trebuchet MS" w:hAnsi="Trebuchet MS"/>
          <w:sz w:val="20"/>
          <w:szCs w:val="20"/>
        </w:rPr>
        <w:t xml:space="preserve">The Term of Customer’s subscription will commence on </w:t>
      </w:r>
      <w:r w:rsidRPr="004C7167">
        <w:rPr>
          <w:rFonts w:ascii="Trebuchet MS" w:hAnsi="Trebuchet MS"/>
          <w:sz w:val="20"/>
          <w:szCs w:val="20"/>
        </w:rPr>
        <w:fldChar w:fldCharType="begin">
          <w:ffData>
            <w:name w:val=""/>
            <w:enabled/>
            <w:calcOnExit w:val="0"/>
            <w:textInput>
              <w:default w:val="INSERT START DATE"/>
            </w:textInput>
          </w:ffData>
        </w:fldChar>
      </w:r>
      <w:r w:rsidRPr="004C7167">
        <w:rPr>
          <w:rFonts w:ascii="Trebuchet MS" w:hAnsi="Trebuchet MS"/>
          <w:sz w:val="20"/>
          <w:szCs w:val="20"/>
        </w:rPr>
        <w:instrText xml:space="preserve"> FORMTEXT </w:instrText>
      </w:r>
      <w:r w:rsidRPr="004C7167">
        <w:rPr>
          <w:rFonts w:ascii="Trebuchet MS" w:hAnsi="Trebuchet MS"/>
          <w:sz w:val="20"/>
          <w:szCs w:val="20"/>
        </w:rPr>
      </w:r>
      <w:r w:rsidRPr="004C7167">
        <w:rPr>
          <w:rFonts w:ascii="Trebuchet MS" w:hAnsi="Trebuchet MS"/>
          <w:sz w:val="20"/>
          <w:szCs w:val="20"/>
        </w:rPr>
        <w:fldChar w:fldCharType="separate"/>
      </w:r>
      <w:r w:rsidRPr="004C7167">
        <w:rPr>
          <w:rFonts w:ascii="Trebuchet MS" w:hAnsi="Trebuchet MS"/>
          <w:noProof/>
          <w:sz w:val="20"/>
          <w:szCs w:val="20"/>
        </w:rPr>
        <w:t>INSERT START DATE</w:t>
      </w:r>
      <w:r w:rsidRPr="004C7167">
        <w:rPr>
          <w:rFonts w:ascii="Trebuchet MS" w:hAnsi="Trebuchet MS"/>
          <w:sz w:val="20"/>
          <w:szCs w:val="20"/>
        </w:rPr>
        <w:fldChar w:fldCharType="end"/>
      </w:r>
      <w:r w:rsidRPr="004C7167">
        <w:rPr>
          <w:rFonts w:ascii="Trebuchet MS" w:hAnsi="Trebuchet MS"/>
          <w:sz w:val="20"/>
          <w:szCs w:val="20"/>
        </w:rPr>
        <w:t xml:space="preserve"> and end on </w:t>
      </w:r>
      <w:r w:rsidRPr="004C7167">
        <w:rPr>
          <w:rFonts w:ascii="Trebuchet MS" w:hAnsi="Trebuchet MS"/>
          <w:sz w:val="20"/>
          <w:szCs w:val="20"/>
        </w:rPr>
        <w:fldChar w:fldCharType="begin">
          <w:ffData>
            <w:name w:val=""/>
            <w:enabled/>
            <w:calcOnExit w:val="0"/>
            <w:textInput>
              <w:default w:val="INSERT END DATE"/>
            </w:textInput>
          </w:ffData>
        </w:fldChar>
      </w:r>
      <w:r w:rsidRPr="004C7167">
        <w:rPr>
          <w:rFonts w:ascii="Trebuchet MS" w:hAnsi="Trebuchet MS"/>
          <w:sz w:val="20"/>
          <w:szCs w:val="20"/>
        </w:rPr>
        <w:instrText xml:space="preserve"> FORMTEXT </w:instrText>
      </w:r>
      <w:r w:rsidRPr="004C7167">
        <w:rPr>
          <w:rFonts w:ascii="Trebuchet MS" w:hAnsi="Trebuchet MS"/>
          <w:sz w:val="20"/>
          <w:szCs w:val="20"/>
        </w:rPr>
      </w:r>
      <w:r w:rsidRPr="004C7167">
        <w:rPr>
          <w:rFonts w:ascii="Trebuchet MS" w:hAnsi="Trebuchet MS"/>
          <w:sz w:val="20"/>
          <w:szCs w:val="20"/>
        </w:rPr>
        <w:fldChar w:fldCharType="separate"/>
      </w:r>
      <w:r w:rsidRPr="004C7167">
        <w:rPr>
          <w:rFonts w:ascii="Trebuchet MS" w:hAnsi="Trebuchet MS"/>
          <w:noProof/>
          <w:sz w:val="20"/>
          <w:szCs w:val="20"/>
        </w:rPr>
        <w:t>INSERT END DATE</w:t>
      </w:r>
      <w:r w:rsidRPr="004C7167">
        <w:rPr>
          <w:rFonts w:ascii="Trebuchet MS" w:hAnsi="Trebuchet MS"/>
          <w:sz w:val="20"/>
          <w:szCs w:val="20"/>
        </w:rPr>
        <w:fldChar w:fldCharType="end"/>
      </w:r>
      <w:r w:rsidRPr="004C7167">
        <w:rPr>
          <w:rFonts w:ascii="Trebuchet MS" w:hAnsi="Trebuchet MS"/>
          <w:sz w:val="20"/>
          <w:szCs w:val="20"/>
        </w:rPr>
        <w:t xml:space="preserve">. Customer shall have Access to Lexicomp Online during the Term.  </w:t>
      </w:r>
    </w:p>
    <w:p w14:paraId="711D8DE6" w14:textId="77777777" w:rsidR="00A61261" w:rsidRPr="004C7167" w:rsidRDefault="00A61261" w:rsidP="00A61261">
      <w:pPr>
        <w:pStyle w:val="Akapitzlist"/>
        <w:spacing w:before="120"/>
        <w:ind w:left="1080"/>
        <w:jc w:val="both"/>
        <w:rPr>
          <w:rFonts w:ascii="Trebuchet MS" w:hAnsi="Trebuchet MS"/>
          <w:sz w:val="20"/>
          <w:szCs w:val="20"/>
        </w:rPr>
      </w:pPr>
    </w:p>
    <w:p w14:paraId="15D9A4C5" w14:textId="77777777" w:rsidR="00A61261" w:rsidRPr="004C7167" w:rsidRDefault="00A61261" w:rsidP="00A61261">
      <w:pPr>
        <w:pStyle w:val="Exhibit1SectionHeading"/>
        <w:numPr>
          <w:ilvl w:val="0"/>
          <w:numId w:val="4"/>
        </w:numPr>
        <w:rPr>
          <w:b/>
        </w:rPr>
      </w:pPr>
      <w:r w:rsidRPr="004C7167">
        <w:rPr>
          <w:b/>
        </w:rPr>
        <w:t>PERMITTED USES AND PROHIBITIONS</w:t>
      </w:r>
    </w:p>
    <w:p w14:paraId="5992E8EA" w14:textId="77777777" w:rsidR="00A61261" w:rsidRPr="004C7167" w:rsidRDefault="00A61261" w:rsidP="00A61261">
      <w:pPr>
        <w:pStyle w:val="Exhibit1SectionHeading"/>
        <w:numPr>
          <w:ilvl w:val="0"/>
          <w:numId w:val="0"/>
        </w:numPr>
      </w:pPr>
    </w:p>
    <w:p w14:paraId="73FE408E" w14:textId="77777777" w:rsidR="00A61261" w:rsidRDefault="00A61261" w:rsidP="00A61261">
      <w:pPr>
        <w:pStyle w:val="Exhibit1SectionHeading"/>
        <w:numPr>
          <w:ilvl w:val="0"/>
          <w:numId w:val="0"/>
        </w:numPr>
      </w:pPr>
      <w:r w:rsidRPr="004C7167">
        <w:t>Customer is authorized to do only the followin</w:t>
      </w:r>
      <w:r>
        <w:t>g with respect to the Lexicomp Online for Customer's internal business purposes only: (i) view and search the certain limited content of Lexicomp Online; (ii) download single documents for the individual use of an Authorized User; (iii) print single documents from Lexicomp Online; (iv) make a reasonable number of photocopies of a printed document from Lexicomp Online for the individual use of an Authorized User or for the use by or distribution to other Authorized Users, provided that WKCDI's copyright and disclaimer notices are not removed; and (v) access Lexicomp Online only for the purposes permitted under this Agreement.</w:t>
      </w:r>
    </w:p>
    <w:p w14:paraId="7BFF88D5" w14:textId="77777777" w:rsidR="00A61261" w:rsidRPr="00AB7BE9" w:rsidRDefault="00A61261" w:rsidP="00A61261">
      <w:pPr>
        <w:pStyle w:val="Exhibit1BodyText1"/>
        <w:numPr>
          <w:ilvl w:val="0"/>
          <w:numId w:val="0"/>
        </w:numPr>
        <w:ind w:left="1008"/>
      </w:pPr>
    </w:p>
    <w:p w14:paraId="15316052" w14:textId="77777777" w:rsidR="00A61261" w:rsidRPr="000807B8" w:rsidRDefault="00A61261" w:rsidP="00A61261">
      <w:pPr>
        <w:pStyle w:val="Akapitzlist"/>
        <w:numPr>
          <w:ilvl w:val="0"/>
          <w:numId w:val="4"/>
        </w:numPr>
        <w:rPr>
          <w:b/>
          <w:caps/>
        </w:rPr>
      </w:pPr>
      <w:r w:rsidRPr="000807B8">
        <w:rPr>
          <w:b/>
          <w:caps/>
        </w:rPr>
        <w:t>Confirmation of CUSTOMER Information</w:t>
      </w:r>
    </w:p>
    <w:p w14:paraId="2248F6E4" w14:textId="77777777" w:rsidR="00A61261" w:rsidRDefault="00A61261" w:rsidP="00A61261">
      <w:pPr>
        <w:rPr>
          <w:i/>
          <w:iCs/>
        </w:rPr>
      </w:pPr>
    </w:p>
    <w:p w14:paraId="64345F25" w14:textId="77777777" w:rsidR="00A61261" w:rsidRDefault="00A61261" w:rsidP="00A61261">
      <w:r>
        <w:rPr>
          <w:i/>
          <w:iCs/>
        </w:rPr>
        <w:t>Operating Statistics</w:t>
      </w:r>
    </w:p>
    <w:p w14:paraId="4832F1DF" w14:textId="77777777" w:rsidR="00A61261" w:rsidRDefault="00A61261" w:rsidP="00A61261">
      <w:pPr>
        <w:rPr>
          <w:b/>
          <w:iCs/>
        </w:rPr>
      </w:pPr>
    </w:p>
    <w:p w14:paraId="6575D346" w14:textId="77777777" w:rsidR="00A61261" w:rsidRDefault="00A61261" w:rsidP="00A61261">
      <w:pPr>
        <w:rPr>
          <w:i/>
          <w:iCs/>
        </w:rPr>
      </w:pPr>
      <w:r>
        <w:rPr>
          <w:iCs/>
        </w:rPr>
        <w:t xml:space="preserve">Total Maximum Number of Unique Authorized Users: </w:t>
      </w:r>
      <w:r>
        <w:fldChar w:fldCharType="begin">
          <w:ffData>
            <w:name w:val=""/>
            <w:enabled/>
            <w:calcOnExit w:val="0"/>
            <w:textInput>
              <w:default w:val="INSERT"/>
            </w:textInput>
          </w:ffData>
        </w:fldChar>
      </w:r>
      <w:r>
        <w:instrText xml:space="preserve"> FORMTEXT </w:instrText>
      </w:r>
      <w:r>
        <w:fldChar w:fldCharType="separate"/>
      </w:r>
      <w:r>
        <w:rPr>
          <w:noProof/>
        </w:rPr>
        <w:t>INSERT</w:t>
      </w:r>
      <w:r>
        <w:fldChar w:fldCharType="end"/>
      </w:r>
    </w:p>
    <w:p w14:paraId="74370768" w14:textId="77777777" w:rsidR="00A61261" w:rsidRDefault="00A61261" w:rsidP="00A61261">
      <w:pPr>
        <w:jc w:val="both"/>
        <w:rPr>
          <w:color w:val="000000"/>
        </w:rPr>
      </w:pPr>
    </w:p>
    <w:p w14:paraId="7E241EF5" w14:textId="77777777" w:rsidR="00A61261" w:rsidRDefault="00A61261" w:rsidP="00A61261">
      <w:pPr>
        <w:spacing w:before="120"/>
        <w:ind w:firstLine="720"/>
        <w:jc w:val="both"/>
        <w:rPr>
          <w:b/>
          <w:u w:val="single"/>
        </w:rPr>
      </w:pPr>
      <w:r>
        <w:rPr>
          <w:b/>
          <w:u w:val="single"/>
        </w:rPr>
        <w:t xml:space="preserve">IF THE LICENSED MATERIALS INCLUDE UPTODATE SOLUTIONS, THE FOLLOWING PASS THROUGH TERMS SHALL APPLY TO THE CORRESPONDING UPTODATE SOLUTION: </w:t>
      </w:r>
    </w:p>
    <w:p w14:paraId="4AC498B6" w14:textId="77777777" w:rsidR="00A61261" w:rsidRDefault="00A61261" w:rsidP="00A61261">
      <w:pPr>
        <w:spacing w:before="120"/>
        <w:jc w:val="both"/>
        <w:rPr>
          <w:b/>
          <w:u w:val="single"/>
        </w:rPr>
      </w:pPr>
    </w:p>
    <w:p w14:paraId="732353C2" w14:textId="77777777" w:rsidR="00A61261" w:rsidRPr="009F46BE" w:rsidRDefault="00A61261" w:rsidP="00A61261">
      <w:pPr>
        <w:spacing w:before="120"/>
        <w:jc w:val="both"/>
        <w:rPr>
          <w:b/>
          <w:i/>
        </w:rPr>
      </w:pPr>
      <w:r w:rsidRPr="00733E86">
        <w:rPr>
          <w:b/>
          <w:i/>
        </w:rPr>
        <w:t xml:space="preserve">TERMS APPLICABLE TO </w:t>
      </w:r>
      <w:r w:rsidRPr="00733E86">
        <w:rPr>
          <w:b/>
          <w:i/>
          <w:u w:val="single"/>
        </w:rPr>
        <w:t>ALL</w:t>
      </w:r>
      <w:r w:rsidRPr="00733E86">
        <w:rPr>
          <w:b/>
          <w:i/>
        </w:rPr>
        <w:t xml:space="preserve"> UPTODATE SOLUTIONS</w:t>
      </w:r>
    </w:p>
    <w:p w14:paraId="2D512AEB" w14:textId="77777777" w:rsidR="00A61261" w:rsidRDefault="00A61261" w:rsidP="00A61261">
      <w:pPr>
        <w:spacing w:before="120"/>
        <w:jc w:val="both"/>
        <w:rPr>
          <w:b/>
          <w:u w:val="single"/>
        </w:rPr>
      </w:pPr>
    </w:p>
    <w:p w14:paraId="1DE85383" w14:textId="77777777" w:rsidR="00A61261" w:rsidRPr="006A0163" w:rsidRDefault="00A61261" w:rsidP="00A61261">
      <w:pPr>
        <w:spacing w:before="120"/>
        <w:ind w:firstLine="1080"/>
        <w:contextualSpacing/>
        <w:jc w:val="both"/>
        <w:rPr>
          <w:rFonts w:cs="Arial"/>
          <w:sz w:val="18"/>
          <w:szCs w:val="18"/>
        </w:rPr>
      </w:pPr>
      <w:r w:rsidRPr="006A0163">
        <w:rPr>
          <w:rFonts w:cs="Arial"/>
          <w:sz w:val="18"/>
          <w:szCs w:val="18"/>
        </w:rPr>
        <w:t xml:space="preserve">“Subscription and License Terms (the “Terms”) set out the terms and conditions on which Reseller will supply Customer (“Customer” or “Customer’s”) with a subscription to </w:t>
      </w:r>
      <w:r w:rsidRPr="006A0163">
        <w:rPr>
          <w:rFonts w:cs="Arial"/>
          <w:i/>
          <w:sz w:val="18"/>
          <w:szCs w:val="18"/>
        </w:rPr>
        <w:t>UpToDate Anywhere</w:t>
      </w:r>
      <w:r w:rsidRPr="006A0163">
        <w:rPr>
          <w:rFonts w:cs="Arial"/>
          <w:sz w:val="18"/>
          <w:szCs w:val="18"/>
        </w:rPr>
        <w:t xml:space="preserve">, including the UpToDate® online database, software and user documentation (“the Licensed Materials”) and, only to the extent subscribed for, a subscription to the </w:t>
      </w:r>
      <w:r w:rsidRPr="006A0163">
        <w:rPr>
          <w:rFonts w:cs="Arial"/>
          <w:i/>
          <w:sz w:val="18"/>
          <w:szCs w:val="18"/>
        </w:rPr>
        <w:t>UpToDate Advanced</w:t>
      </w:r>
      <w:r w:rsidRPr="006A0163">
        <w:rPr>
          <w:rFonts w:cs="Arial"/>
          <w:sz w:val="18"/>
          <w:szCs w:val="18"/>
        </w:rPr>
        <w:t xml:space="preserve"> add-on component (“UpToDate Advanced”) as set forth below. Capitalized terms may be defined in this letter or in the attached Terms; together, the letter and the Terms are defined as the “Agreement”.”</w:t>
      </w:r>
    </w:p>
    <w:p w14:paraId="74D88FC5" w14:textId="77777777" w:rsidR="00A61261" w:rsidRPr="004C7167" w:rsidRDefault="00A61261" w:rsidP="00A61261">
      <w:pPr>
        <w:pStyle w:val="Akapitzlist"/>
        <w:spacing w:before="120"/>
        <w:ind w:left="1080"/>
        <w:jc w:val="both"/>
        <w:rPr>
          <w:rFonts w:ascii="Trebuchet MS" w:hAnsi="Trebuchet MS"/>
          <w:sz w:val="20"/>
          <w:szCs w:val="20"/>
        </w:rPr>
      </w:pPr>
    </w:p>
    <w:p w14:paraId="331067D6" w14:textId="77777777" w:rsidR="00A61261" w:rsidRPr="004C7167" w:rsidRDefault="00A61261" w:rsidP="00A61261">
      <w:pPr>
        <w:pStyle w:val="Akapitzlist"/>
        <w:numPr>
          <w:ilvl w:val="0"/>
          <w:numId w:val="8"/>
        </w:numPr>
        <w:spacing w:before="120"/>
        <w:jc w:val="both"/>
        <w:rPr>
          <w:rFonts w:ascii="Trebuchet MS" w:hAnsi="Trebuchet MS"/>
          <w:b/>
          <w:sz w:val="20"/>
          <w:szCs w:val="20"/>
        </w:rPr>
      </w:pPr>
      <w:r w:rsidRPr="004C7167">
        <w:rPr>
          <w:rFonts w:ascii="Trebuchet MS" w:hAnsi="Trebuchet MS"/>
          <w:b/>
          <w:sz w:val="20"/>
          <w:szCs w:val="20"/>
        </w:rPr>
        <w:t>TERM</w:t>
      </w:r>
    </w:p>
    <w:p w14:paraId="176C4C8B" w14:textId="77777777" w:rsidR="00A61261" w:rsidRPr="004C7167" w:rsidRDefault="00A61261" w:rsidP="00A61261">
      <w:pPr>
        <w:pStyle w:val="Akapitzlist"/>
        <w:spacing w:before="120"/>
        <w:ind w:left="1080"/>
        <w:jc w:val="both"/>
        <w:rPr>
          <w:rFonts w:ascii="Trebuchet MS" w:hAnsi="Trebuchet MS"/>
          <w:sz w:val="20"/>
          <w:szCs w:val="20"/>
        </w:rPr>
      </w:pPr>
    </w:p>
    <w:p w14:paraId="30C13522" w14:textId="77777777" w:rsidR="00A61261" w:rsidRPr="004C7167" w:rsidRDefault="00A61261" w:rsidP="00A61261">
      <w:pPr>
        <w:pStyle w:val="Akapitzlist"/>
        <w:spacing w:before="120"/>
        <w:ind w:left="1080"/>
        <w:jc w:val="both"/>
        <w:rPr>
          <w:rFonts w:ascii="Trebuchet MS" w:hAnsi="Trebuchet MS"/>
          <w:sz w:val="20"/>
          <w:szCs w:val="20"/>
        </w:rPr>
      </w:pPr>
      <w:r w:rsidRPr="007C73E8">
        <w:rPr>
          <w:rFonts w:ascii="Trebuchet MS" w:hAnsi="Trebuchet MS"/>
          <w:sz w:val="20"/>
          <w:szCs w:val="20"/>
        </w:rPr>
        <w:t xml:space="preserve">The Term of Customer’s subscription will commence on </w:t>
      </w:r>
      <w:r w:rsidR="0011174C" w:rsidRPr="00B63AAB">
        <w:rPr>
          <w:rFonts w:ascii="Trebuchet MS" w:hAnsi="Trebuchet MS"/>
          <w:sz w:val="20"/>
          <w:szCs w:val="20"/>
          <w:highlight w:val="yellow"/>
        </w:rPr>
        <w:t>01/0</w:t>
      </w:r>
      <w:r w:rsidR="009B3F42" w:rsidRPr="00B63AAB">
        <w:rPr>
          <w:rFonts w:ascii="Trebuchet MS" w:hAnsi="Trebuchet MS"/>
          <w:sz w:val="20"/>
          <w:szCs w:val="20"/>
          <w:highlight w:val="yellow"/>
        </w:rPr>
        <w:t>1</w:t>
      </w:r>
      <w:r w:rsidR="0011174C" w:rsidRPr="00B63AAB">
        <w:rPr>
          <w:rFonts w:ascii="Trebuchet MS" w:hAnsi="Trebuchet MS"/>
          <w:sz w:val="20"/>
          <w:szCs w:val="20"/>
          <w:highlight w:val="yellow"/>
        </w:rPr>
        <w:t>/202</w:t>
      </w:r>
      <w:r w:rsidR="000C2723">
        <w:rPr>
          <w:rFonts w:ascii="Trebuchet MS" w:hAnsi="Trebuchet MS"/>
          <w:sz w:val="20"/>
          <w:szCs w:val="20"/>
        </w:rPr>
        <w:t>4</w:t>
      </w:r>
      <w:r w:rsidRPr="007C73E8">
        <w:rPr>
          <w:rFonts w:ascii="Trebuchet MS" w:hAnsi="Trebuchet MS"/>
          <w:sz w:val="20"/>
          <w:szCs w:val="20"/>
        </w:rPr>
        <w:t xml:space="preserve"> and end on </w:t>
      </w:r>
      <w:r w:rsidR="0011174C" w:rsidRPr="00B63AAB">
        <w:rPr>
          <w:rFonts w:ascii="Trebuchet MS" w:hAnsi="Trebuchet MS"/>
          <w:sz w:val="20"/>
          <w:szCs w:val="20"/>
          <w:highlight w:val="yellow"/>
        </w:rPr>
        <w:t>31/</w:t>
      </w:r>
      <w:r w:rsidR="009B3F42" w:rsidRPr="00B63AAB">
        <w:rPr>
          <w:rFonts w:ascii="Trebuchet MS" w:hAnsi="Trebuchet MS"/>
          <w:sz w:val="20"/>
          <w:szCs w:val="20"/>
          <w:highlight w:val="yellow"/>
        </w:rPr>
        <w:t>12</w:t>
      </w:r>
      <w:r w:rsidR="0011174C" w:rsidRPr="00B63AAB">
        <w:rPr>
          <w:rFonts w:ascii="Trebuchet MS" w:hAnsi="Trebuchet MS"/>
          <w:sz w:val="20"/>
          <w:szCs w:val="20"/>
          <w:highlight w:val="yellow"/>
        </w:rPr>
        <w:t>/202</w:t>
      </w:r>
      <w:r w:rsidR="000C2723">
        <w:rPr>
          <w:rFonts w:ascii="Trebuchet MS" w:hAnsi="Trebuchet MS"/>
          <w:sz w:val="20"/>
          <w:szCs w:val="20"/>
        </w:rPr>
        <w:t>4</w:t>
      </w:r>
      <w:r w:rsidRPr="007C73E8">
        <w:rPr>
          <w:rFonts w:ascii="Trebuchet MS" w:hAnsi="Trebuchet MS"/>
          <w:sz w:val="20"/>
          <w:szCs w:val="20"/>
        </w:rPr>
        <w:t xml:space="preserve">. </w:t>
      </w:r>
      <w:r w:rsidRPr="004C7167">
        <w:rPr>
          <w:rFonts w:ascii="Trebuchet MS" w:hAnsi="Trebuchet MS"/>
          <w:sz w:val="20"/>
          <w:szCs w:val="20"/>
        </w:rPr>
        <w:t xml:space="preserve">Customer shall have Access to the Licensed Materials during the Term.  </w:t>
      </w:r>
    </w:p>
    <w:p w14:paraId="7F201B82" w14:textId="77777777" w:rsidR="00A61261" w:rsidRPr="004C7167" w:rsidRDefault="00A61261" w:rsidP="00A61261">
      <w:pPr>
        <w:pStyle w:val="Akapitzlist"/>
        <w:spacing w:before="120"/>
        <w:ind w:left="1080"/>
        <w:jc w:val="both"/>
        <w:rPr>
          <w:rFonts w:ascii="Trebuchet MS" w:hAnsi="Trebuchet MS"/>
          <w:sz w:val="20"/>
          <w:szCs w:val="20"/>
        </w:rPr>
      </w:pPr>
    </w:p>
    <w:p w14:paraId="0DCC5958" w14:textId="77777777" w:rsidR="00A61261" w:rsidRPr="004C7167" w:rsidRDefault="00A61261" w:rsidP="00A61261">
      <w:pPr>
        <w:pStyle w:val="Akapitzlist"/>
        <w:numPr>
          <w:ilvl w:val="0"/>
          <w:numId w:val="8"/>
        </w:numPr>
        <w:spacing w:before="120"/>
        <w:jc w:val="both"/>
        <w:rPr>
          <w:rFonts w:ascii="Trebuchet MS" w:hAnsi="Trebuchet MS"/>
          <w:b/>
          <w:sz w:val="20"/>
          <w:szCs w:val="20"/>
        </w:rPr>
      </w:pPr>
      <w:r w:rsidRPr="004C7167">
        <w:rPr>
          <w:rFonts w:ascii="Trebuchet MS" w:hAnsi="Trebuchet MS"/>
          <w:b/>
          <w:caps/>
          <w:sz w:val="20"/>
          <w:szCs w:val="20"/>
        </w:rPr>
        <w:t>Definitions</w:t>
      </w:r>
    </w:p>
    <w:p w14:paraId="738C360B" w14:textId="77777777" w:rsidR="00A61261" w:rsidRDefault="00A61261" w:rsidP="00A61261">
      <w:pPr>
        <w:spacing w:before="120"/>
        <w:jc w:val="both"/>
      </w:pPr>
      <w:r>
        <w:t>“Access”: Viewing, searching or displaying any page of the Licensed Materials, whether such pages are viewed by means of connection to a network or from storage in any storage medium.</w:t>
      </w:r>
    </w:p>
    <w:p w14:paraId="65024339" w14:textId="77777777" w:rsidR="00A61261" w:rsidRDefault="00A61261" w:rsidP="00A61261">
      <w:pPr>
        <w:spacing w:before="120"/>
        <w:jc w:val="both"/>
      </w:pPr>
      <w:r>
        <w:t>“Licensed Materials”: UpToDate Anywhere and, only to the extent subscribed for and subject to a valid subscription hereunder, UpToDate Advanced.  For the avoidance of doubt, if Customer does not subscribe to and have a valid subscription for UpToDate Advanced, then Licensed Materials as used in this Agreement will mean solely UpToDate Anywhere.”</w:t>
      </w:r>
    </w:p>
    <w:p w14:paraId="22D9CC08" w14:textId="77777777" w:rsidR="00A61261" w:rsidRDefault="00A61261" w:rsidP="00A61261">
      <w:pPr>
        <w:spacing w:before="120"/>
        <w:jc w:val="both"/>
      </w:pPr>
    </w:p>
    <w:p w14:paraId="18751F15" w14:textId="77777777" w:rsidR="00A61261" w:rsidRDefault="00A61261" w:rsidP="00A61261">
      <w:pPr>
        <w:pStyle w:val="Akapitzlist"/>
        <w:numPr>
          <w:ilvl w:val="0"/>
          <w:numId w:val="8"/>
        </w:numPr>
        <w:spacing w:before="120"/>
        <w:jc w:val="both"/>
        <w:rPr>
          <w:rFonts w:ascii="Trebuchet MS" w:hAnsi="Trebuchet MS"/>
          <w:b/>
          <w:sz w:val="20"/>
        </w:rPr>
      </w:pPr>
      <w:r>
        <w:rPr>
          <w:rFonts w:ascii="Trebuchet MS" w:hAnsi="Trebuchet MS"/>
          <w:b/>
          <w:caps/>
          <w:sz w:val="20"/>
        </w:rPr>
        <w:t>PERMITTED USES</w:t>
      </w:r>
      <w:r>
        <w:rPr>
          <w:rFonts w:ascii="Trebuchet MS" w:hAnsi="Trebuchet MS"/>
          <w:b/>
          <w:caps/>
          <w:sz w:val="20"/>
          <w:szCs w:val="20"/>
        </w:rPr>
        <w:t xml:space="preserve"> (not applicable to uptodate subscriber manager – NON CARE PROVIDER (NO CME))</w:t>
      </w:r>
    </w:p>
    <w:p w14:paraId="603629BD" w14:textId="77777777" w:rsidR="00A61261" w:rsidRDefault="00A61261" w:rsidP="00A61261">
      <w:pPr>
        <w:spacing w:before="120"/>
        <w:jc w:val="both"/>
      </w:pPr>
      <w:r>
        <w:t>Customer’s Authorized Users shall Access the Licensed Materials solely for internal the purpose of (i) research or other scholarly activities or (ii) providing diagnostic treatment or other medical services to patients, subject to the terms and conditions of this Agreement.  Customer shall ensure that the Licensed Materials are Accessed only by Authorized Users affiliated with Customer for a purpose related to Customer’s business.</w:t>
      </w:r>
    </w:p>
    <w:p w14:paraId="18EC31F2" w14:textId="77777777" w:rsidR="00A61261" w:rsidRDefault="00A61261" w:rsidP="00A61261">
      <w:pPr>
        <w:spacing w:before="120"/>
        <w:jc w:val="both"/>
      </w:pPr>
      <w:r>
        <w:t xml:space="preserve">In order to Access the Licensed Materials, Authorized Users must agree to the UpToDate End User License Agreement (EULA).  In the event of a conflict or discrepancy between the EULA and this Subscription and License Agreement, it is agreed that this Subscription and License Agreement shall take precedence. </w:t>
      </w:r>
    </w:p>
    <w:p w14:paraId="3844D52D" w14:textId="77777777" w:rsidR="00A61261" w:rsidRDefault="00A61261" w:rsidP="00A61261">
      <w:pPr>
        <w:spacing w:before="120"/>
        <w:jc w:val="both"/>
      </w:pPr>
      <w:r>
        <w:t>Copying, printing, distributing to third parties, or preparing derivative works of the Licensed Materials or any part thereof is strictly prohibited unless specifically authorized herein or in writing from Reseller Similarly, the Licensed Materials may not be included in other software or databases, reverse engineered, or modified.  No part of the Licensed Materials may be hyperlinked, indexed, or otherwise utilized by automated software means, including: search engines, robots, spiders, crawlers, data mining tools, or any other software that aggregates access to, or the content of, the Licensed Materials.  No part of the Licensed Materials may be copied for resale, nor may it be posted or otherwise made available on Intranets, so-called federated sites, knowledge bases, searchable databases, public bulletin boards, web sites, Internet domains, or online chat rooms.  The Licensed Materials may not be combined with other content in knowledge banks or through similar technologies.  However, Customer’s Authorized Users may occasionally print out individual articles for personal clinical, educational or research use and/or  email individual articles to a colleague, provided that the articles printed and emailed by an individual Authorized User contain in aggregate only insubstantial portions of the Licensed Materials and include a source reference to Reseller and its copyright notice.  Under no circumstances may Authorized Users print or email large numbers of articles from the Licensed Materials.  All rights to use the Licensed Materials are expressly stated herein, and Reseller reserves all other rights.  There is no implied right to use the Licensed Materials.</w:t>
      </w:r>
    </w:p>
    <w:p w14:paraId="43B2E508" w14:textId="77777777" w:rsidR="00A61261" w:rsidRDefault="00A61261" w:rsidP="00A61261">
      <w:pPr>
        <w:pStyle w:val="Akapitzlist"/>
        <w:numPr>
          <w:ilvl w:val="0"/>
          <w:numId w:val="8"/>
        </w:numPr>
        <w:spacing w:before="120"/>
        <w:jc w:val="both"/>
        <w:rPr>
          <w:rFonts w:ascii="Trebuchet MS" w:hAnsi="Trebuchet MS"/>
          <w:b/>
          <w:sz w:val="20"/>
        </w:rPr>
      </w:pPr>
      <w:r>
        <w:rPr>
          <w:rFonts w:ascii="Trebuchet MS" w:hAnsi="Trebuchet MS"/>
          <w:b/>
          <w:caps/>
          <w:sz w:val="20"/>
        </w:rPr>
        <w:lastRenderedPageBreak/>
        <w:t>Marketing Support</w:t>
      </w:r>
    </w:p>
    <w:p w14:paraId="41093AE6" w14:textId="77777777" w:rsidR="00A61261" w:rsidRDefault="00A61261" w:rsidP="00A61261">
      <w:pPr>
        <w:spacing w:before="120"/>
        <w:jc w:val="both"/>
      </w:pPr>
      <w:r>
        <w:t>Reseller will assist Customer in maximizing usage of the Licensed Materials during the subscription period by providing informational materials for Customer’s distribution to Authorized Users, subject to the terms and conditions of this Agreement.  Customer grants the right to Reseller and UpToDate, Inc. to include Customer’s name in UpToDate, Inc.’s list of subscribers.</w:t>
      </w:r>
    </w:p>
    <w:p w14:paraId="1A255EFA" w14:textId="77777777" w:rsidR="00A61261" w:rsidRDefault="00A61261" w:rsidP="00A61261">
      <w:pPr>
        <w:pStyle w:val="Akapitzlist"/>
        <w:numPr>
          <w:ilvl w:val="0"/>
          <w:numId w:val="8"/>
        </w:numPr>
        <w:spacing w:before="120"/>
        <w:jc w:val="both"/>
        <w:rPr>
          <w:rFonts w:ascii="Trebuchet MS" w:hAnsi="Trebuchet MS"/>
          <w:b/>
          <w:sz w:val="20"/>
        </w:rPr>
      </w:pPr>
      <w:r>
        <w:rPr>
          <w:rFonts w:ascii="Trebuchet MS" w:hAnsi="Trebuchet MS"/>
          <w:b/>
          <w:caps/>
          <w:sz w:val="20"/>
        </w:rPr>
        <w:t>Systems Performance</w:t>
      </w:r>
    </w:p>
    <w:p w14:paraId="26B952FF" w14:textId="77777777" w:rsidR="00A61261" w:rsidRDefault="00A61261" w:rsidP="00A61261">
      <w:pPr>
        <w:spacing w:before="120"/>
        <w:jc w:val="both"/>
      </w:pPr>
      <w:r>
        <w:t>During the term of the subscription, UpToDate online content will be updated by UpToDate, Inc. During this time, UpToDate online may be down for up to 2 hours, and users Accessing the Licensed Materials at this time will see a notice that UpToDate online is being updated.  Reseller may, in its sole discretion, provide more frequent updates and enhancements, if applicable, as and when they are released.  Nothing in this Agreement obligates Reseller to furnish more frequent updates or to create enhancements.</w:t>
      </w:r>
    </w:p>
    <w:p w14:paraId="2EB1C0A0" w14:textId="77777777" w:rsidR="00A61261" w:rsidRDefault="00A61261" w:rsidP="00A61261">
      <w:pPr>
        <w:spacing w:before="120"/>
        <w:jc w:val="both"/>
      </w:pPr>
      <w:r>
        <w:t xml:space="preserve">For online access from a desktop (or laptop) computer, UpToDate online is validated for use with the current versions of the following browsers and the technical specifications UpToDate supports.  For a current list of those technical specifications please see: </w:t>
      </w:r>
      <w:hyperlink r:id="rId5" w:history="1">
        <w:r>
          <w:t>http://www.uptodate.com/help/manual/sysreq</w:t>
        </w:r>
      </w:hyperlink>
      <w:r>
        <w:t>.</w:t>
      </w:r>
    </w:p>
    <w:p w14:paraId="7437989B" w14:textId="77777777" w:rsidR="00A61261" w:rsidRDefault="00A61261" w:rsidP="00A61261">
      <w:pPr>
        <w:spacing w:before="120"/>
        <w:jc w:val="both"/>
      </w:pPr>
      <w:r>
        <w:t xml:space="preserve">UpToDate online is hosted by a Tier 1 service provider so the site will be operational at least 99.5% of the time.  However, technical failures, routine maintenance, and transient Internet conditions may render the site temporarily unavailable. </w:t>
      </w:r>
    </w:p>
    <w:p w14:paraId="13E67463" w14:textId="77777777" w:rsidR="00A61261" w:rsidRDefault="00A61261" w:rsidP="00A61261">
      <w:pPr>
        <w:spacing w:before="120"/>
        <w:jc w:val="both"/>
      </w:pPr>
      <w:r>
        <w:t>Neither Reseller nor Licensors shall be liable, or considered in default, under this Agreement for delays or failures of performance caused by circumstances beyond the party’s reasonable control, provided each party immediately provides notice to the other and does everything reasonably possible to resume its performance.</w:t>
      </w:r>
    </w:p>
    <w:p w14:paraId="0B0BBA08" w14:textId="77777777" w:rsidR="00A61261" w:rsidRDefault="00A61261" w:rsidP="00A61261"/>
    <w:p w14:paraId="5BEC83FF" w14:textId="77777777" w:rsidR="00A61261" w:rsidRPr="009F46BE" w:rsidRDefault="00A61261" w:rsidP="00A61261">
      <w:pPr>
        <w:rPr>
          <w:b/>
          <w:i/>
        </w:rPr>
      </w:pPr>
      <w:r w:rsidRPr="00733E86">
        <w:rPr>
          <w:b/>
          <w:i/>
        </w:rPr>
        <w:t>TERMS APPLICABLE TO UPTODATE SUBSCRIBER MANAGER – NON CARE PROVIDER (WITH CME)</w:t>
      </w:r>
      <w:r w:rsidRPr="009F46BE">
        <w:rPr>
          <w:b/>
          <w:i/>
        </w:rPr>
        <w:t xml:space="preserve">  </w:t>
      </w:r>
    </w:p>
    <w:p w14:paraId="1B90A53B" w14:textId="77777777" w:rsidR="00A61261" w:rsidRDefault="00A61261" w:rsidP="00A61261">
      <w:pPr>
        <w:rPr>
          <w:b/>
        </w:rPr>
      </w:pPr>
    </w:p>
    <w:p w14:paraId="171F88E0" w14:textId="77777777" w:rsidR="00A61261" w:rsidRDefault="00A61261" w:rsidP="00A61261">
      <w:pPr>
        <w:pStyle w:val="Akapitzlist"/>
        <w:numPr>
          <w:ilvl w:val="0"/>
          <w:numId w:val="5"/>
        </w:numPr>
        <w:rPr>
          <w:rFonts w:ascii="Trebuchet MS" w:hAnsi="Trebuchet MS"/>
          <w:b/>
          <w:sz w:val="20"/>
          <w:szCs w:val="20"/>
        </w:rPr>
      </w:pPr>
      <w:r>
        <w:rPr>
          <w:rFonts w:ascii="Trebuchet MS" w:hAnsi="Trebuchet MS"/>
          <w:b/>
          <w:sz w:val="20"/>
          <w:szCs w:val="20"/>
        </w:rPr>
        <w:t>SUBSCRIBER MANAGER CONSOLE</w:t>
      </w:r>
    </w:p>
    <w:p w14:paraId="2FD2B4F2" w14:textId="77777777" w:rsidR="00A61261" w:rsidRDefault="00A61261" w:rsidP="00A61261">
      <w:pPr>
        <w:rPr>
          <w:b/>
        </w:rPr>
      </w:pPr>
    </w:p>
    <w:p w14:paraId="41746AE6" w14:textId="77777777" w:rsidR="00A61261" w:rsidRPr="00B87BF3" w:rsidRDefault="00A61261" w:rsidP="00A61261">
      <w:pPr>
        <w:jc w:val="both"/>
      </w:pPr>
      <w:r>
        <w:t>This UpToDate Anywhere subscription allows Customer to manage the issuance of usernames via UpToDate’s Subscriber Manager Console (the “Console”).  Customer’s subscriber administrator may invite individuals to establish usernames and password in order to Access the Licensed Materials. Once an individual establishes a username and password they become an Authorized User. The number of individuals invited is limited to the Maximum Total Number of Unique Authorized Users listed below. Authorized Users may Access the Licensed Materials via any Internet-enabled device,</w:t>
      </w:r>
      <w:r>
        <w:rPr>
          <w:i/>
        </w:rPr>
        <w:t xml:space="preserve"> </w:t>
      </w:r>
      <w:r>
        <w:t xml:space="preserve">including laptops, desktop computers, and mobile devices such as the iPhone and Android devices. </w:t>
      </w:r>
      <w:r w:rsidRPr="00B87BF3">
        <w:t xml:space="preserve">UpToDate </w:t>
      </w:r>
      <w:proofErr w:type="spellStart"/>
      <w:r w:rsidRPr="00B87BF3">
        <w:t>MobileComplete</w:t>
      </w:r>
      <w:proofErr w:type="spellEnd"/>
      <w:r w:rsidRPr="00B87BF3">
        <w:t>™ enables Customer’s Authorized Users to download UpToDate clinical content locally to their mobile device. With this local version, clinicians can search the complete database of evidence-based recommendations with or without an Internet connection.</w:t>
      </w:r>
    </w:p>
    <w:p w14:paraId="2A35E23B" w14:textId="77777777" w:rsidR="00A61261" w:rsidRDefault="00A61261" w:rsidP="00A61261"/>
    <w:p w14:paraId="7034C1C1" w14:textId="77777777" w:rsidR="00A61261" w:rsidRDefault="00A61261" w:rsidP="00A61261">
      <w:pPr>
        <w:rPr>
          <w:b/>
          <w:iCs/>
        </w:rPr>
      </w:pPr>
    </w:p>
    <w:p w14:paraId="32F9FE87" w14:textId="77777777" w:rsidR="00A61261" w:rsidRDefault="00A61261" w:rsidP="00A61261">
      <w:pPr>
        <w:pStyle w:val="Akapitzlist"/>
        <w:numPr>
          <w:ilvl w:val="0"/>
          <w:numId w:val="5"/>
        </w:numPr>
        <w:rPr>
          <w:rFonts w:ascii="Trebuchet MS" w:hAnsi="Trebuchet MS"/>
          <w:b/>
          <w:caps/>
          <w:sz w:val="20"/>
          <w:szCs w:val="20"/>
        </w:rPr>
      </w:pPr>
      <w:r>
        <w:rPr>
          <w:rFonts w:ascii="Trebuchet MS" w:hAnsi="Trebuchet MS"/>
          <w:b/>
          <w:caps/>
          <w:sz w:val="20"/>
          <w:szCs w:val="20"/>
        </w:rPr>
        <w:t>Confirmation of CUSTOMER Information</w:t>
      </w:r>
    </w:p>
    <w:p w14:paraId="3BA64CCC" w14:textId="77777777" w:rsidR="00A61261" w:rsidRDefault="00A61261" w:rsidP="00A61261">
      <w:pPr>
        <w:rPr>
          <w:i/>
          <w:iCs/>
        </w:rPr>
      </w:pPr>
    </w:p>
    <w:p w14:paraId="75DCFA15" w14:textId="77777777" w:rsidR="00A61261" w:rsidRDefault="00A61261" w:rsidP="00A61261">
      <w:r>
        <w:rPr>
          <w:i/>
          <w:iCs/>
        </w:rPr>
        <w:t>Operating Statistics</w:t>
      </w:r>
    </w:p>
    <w:p w14:paraId="3972FEE0" w14:textId="77777777" w:rsidR="00A61261" w:rsidRDefault="00A61261" w:rsidP="00A61261">
      <w:pPr>
        <w:rPr>
          <w:b/>
          <w:iCs/>
        </w:rPr>
      </w:pPr>
    </w:p>
    <w:p w14:paraId="0BA8ABF9" w14:textId="77777777" w:rsidR="00A61261" w:rsidRDefault="00A61261" w:rsidP="00A61261">
      <w:pPr>
        <w:rPr>
          <w:i/>
          <w:iCs/>
        </w:rPr>
      </w:pPr>
      <w:r>
        <w:rPr>
          <w:iCs/>
        </w:rPr>
        <w:t xml:space="preserve">Total Maximum Number of Unique Authorized Users: </w:t>
      </w:r>
      <w:r>
        <w:fldChar w:fldCharType="begin">
          <w:ffData>
            <w:name w:val=""/>
            <w:enabled/>
            <w:calcOnExit w:val="0"/>
            <w:textInput>
              <w:default w:val="INSERT"/>
            </w:textInput>
          </w:ffData>
        </w:fldChar>
      </w:r>
      <w:r>
        <w:instrText xml:space="preserve"> FORMTEXT </w:instrText>
      </w:r>
      <w:r>
        <w:fldChar w:fldCharType="separate"/>
      </w:r>
      <w:r>
        <w:rPr>
          <w:noProof/>
        </w:rPr>
        <w:t>INSERT</w:t>
      </w:r>
      <w:r>
        <w:fldChar w:fldCharType="end"/>
      </w:r>
    </w:p>
    <w:p w14:paraId="60DA25B4" w14:textId="77777777" w:rsidR="00A61261" w:rsidRDefault="00A61261" w:rsidP="00A61261"/>
    <w:p w14:paraId="2BE557B6" w14:textId="77777777" w:rsidR="00A61261" w:rsidRDefault="00A61261" w:rsidP="00A61261">
      <w:pPr>
        <w:pStyle w:val="Akapitzlist"/>
        <w:numPr>
          <w:ilvl w:val="0"/>
          <w:numId w:val="5"/>
        </w:numPr>
        <w:jc w:val="both"/>
        <w:rPr>
          <w:rFonts w:ascii="Trebuchet MS" w:hAnsi="Trebuchet MS"/>
          <w:b/>
          <w:iCs/>
          <w:sz w:val="20"/>
          <w:szCs w:val="20"/>
        </w:rPr>
      </w:pPr>
      <w:r>
        <w:rPr>
          <w:rFonts w:ascii="Trebuchet MS" w:hAnsi="Trebuchet MS"/>
          <w:b/>
          <w:iCs/>
          <w:sz w:val="20"/>
          <w:szCs w:val="20"/>
        </w:rPr>
        <w:t xml:space="preserve">ADDITIONAL DEFINITIONS  </w:t>
      </w:r>
    </w:p>
    <w:p w14:paraId="1862BB7C" w14:textId="77777777" w:rsidR="00A61261" w:rsidRDefault="00A61261" w:rsidP="00A61261">
      <w:pPr>
        <w:jc w:val="both"/>
        <w:rPr>
          <w:iCs/>
        </w:rPr>
      </w:pPr>
    </w:p>
    <w:p w14:paraId="1EBF39C6" w14:textId="77777777" w:rsidR="00A61261" w:rsidRDefault="00A61261" w:rsidP="00A61261">
      <w:pPr>
        <w:jc w:val="both"/>
        <w:rPr>
          <w:iCs/>
        </w:rPr>
      </w:pPr>
      <w:r>
        <w:rPr>
          <w:iCs/>
        </w:rPr>
        <w:t>“Authorized Users”: Customer’s employees or other professionals affiliated with Customer, who have been invited by Customer Subscriber Administrator via the Console and established a username and password.</w:t>
      </w:r>
    </w:p>
    <w:p w14:paraId="29181D79" w14:textId="77777777" w:rsidR="00A61261" w:rsidRDefault="00A61261" w:rsidP="00A61261">
      <w:pPr>
        <w:jc w:val="both"/>
        <w:rPr>
          <w:iCs/>
        </w:rPr>
      </w:pPr>
    </w:p>
    <w:p w14:paraId="1D2F7BCF" w14:textId="77777777" w:rsidR="00A61261" w:rsidRDefault="00A61261" w:rsidP="00A61261">
      <w:pPr>
        <w:jc w:val="both"/>
        <w:rPr>
          <w:iCs/>
        </w:rPr>
      </w:pPr>
      <w:r>
        <w:rPr>
          <w:iCs/>
        </w:rPr>
        <w:lastRenderedPageBreak/>
        <w:t xml:space="preserve">“Subscriber Manager Administrator”: the person designated by Customer as set forth in </w:t>
      </w:r>
      <w:r>
        <w:rPr>
          <w:b/>
          <w:iCs/>
          <w:u w:val="single"/>
        </w:rPr>
        <w:t>Schedule 1</w:t>
      </w:r>
      <w:r>
        <w:rPr>
          <w:iCs/>
        </w:rPr>
        <w:t xml:space="preserve">, who is granted the ability to invite individuals via the Console to become Authorized Users by creating a username and password. The Administrator will also be able to deactivate as well as reactivate Authorized Users (see </w:t>
      </w:r>
      <w:hyperlink r:id="rId6" w:history="1">
        <w:r>
          <w:rPr>
            <w:iCs/>
          </w:rPr>
          <w:t>http://www.uptodate.com/home/administrator-resources</w:t>
        </w:r>
      </w:hyperlink>
      <w:r>
        <w:rPr>
          <w:iCs/>
        </w:rPr>
        <w:t>).</w:t>
      </w:r>
    </w:p>
    <w:p w14:paraId="41AD674D" w14:textId="77777777" w:rsidR="00A61261" w:rsidRDefault="00A61261" w:rsidP="00A61261">
      <w:pPr>
        <w:jc w:val="both"/>
      </w:pPr>
    </w:p>
    <w:p w14:paraId="3460CA2B" w14:textId="77777777" w:rsidR="00A61261" w:rsidRDefault="00A61261" w:rsidP="00A61261">
      <w:pPr>
        <w:pStyle w:val="Akapitzlist"/>
        <w:numPr>
          <w:ilvl w:val="0"/>
          <w:numId w:val="5"/>
        </w:numPr>
        <w:jc w:val="both"/>
        <w:rPr>
          <w:rFonts w:ascii="Trebuchet MS" w:hAnsi="Trebuchet MS"/>
          <w:b/>
          <w:iCs/>
          <w:caps/>
          <w:sz w:val="20"/>
          <w:szCs w:val="20"/>
        </w:rPr>
      </w:pPr>
      <w:r>
        <w:rPr>
          <w:rFonts w:ascii="Trebuchet MS" w:hAnsi="Trebuchet MS"/>
          <w:b/>
          <w:iCs/>
          <w:caps/>
          <w:sz w:val="20"/>
          <w:szCs w:val="20"/>
        </w:rPr>
        <w:t>Authorized Access</w:t>
      </w:r>
    </w:p>
    <w:p w14:paraId="00389B42" w14:textId="77777777" w:rsidR="00A61261" w:rsidRDefault="00A61261" w:rsidP="00A61261">
      <w:pPr>
        <w:jc w:val="both"/>
        <w:rPr>
          <w:iCs/>
        </w:rPr>
      </w:pPr>
    </w:p>
    <w:p w14:paraId="16A8D8F8" w14:textId="77777777" w:rsidR="00A61261" w:rsidRDefault="00A61261" w:rsidP="00A61261">
      <w:pPr>
        <w:jc w:val="both"/>
        <w:rPr>
          <w:iCs/>
        </w:rPr>
      </w:pPr>
      <w:r>
        <w:rPr>
          <w:iCs/>
        </w:rPr>
        <w:t xml:space="preserve">Customer acknowledges that the Licensed Materials are for the use of the Authorized Users only.  Access by Authorized Users from any location is permitted so long as Access occurs exclusively via the username and password.  </w:t>
      </w:r>
    </w:p>
    <w:p w14:paraId="66985917" w14:textId="77777777" w:rsidR="00A61261" w:rsidRDefault="00A61261" w:rsidP="00A61261">
      <w:pPr>
        <w:jc w:val="both"/>
        <w:rPr>
          <w:iCs/>
        </w:rPr>
      </w:pPr>
    </w:p>
    <w:p w14:paraId="7D9EBBFF" w14:textId="77777777" w:rsidR="00A61261" w:rsidRDefault="00A61261" w:rsidP="00A61261">
      <w:pPr>
        <w:pStyle w:val="Akapitzlist"/>
        <w:numPr>
          <w:ilvl w:val="0"/>
          <w:numId w:val="5"/>
        </w:numPr>
        <w:jc w:val="both"/>
        <w:rPr>
          <w:rFonts w:ascii="Trebuchet MS" w:hAnsi="Trebuchet MS"/>
          <w:b/>
          <w:iCs/>
          <w:caps/>
          <w:sz w:val="20"/>
          <w:szCs w:val="20"/>
        </w:rPr>
      </w:pPr>
      <w:r>
        <w:rPr>
          <w:rFonts w:ascii="Trebuchet MS" w:hAnsi="Trebuchet MS"/>
          <w:b/>
          <w:caps/>
          <w:sz w:val="20"/>
        </w:rPr>
        <w:t>User Access Restrictions</w:t>
      </w:r>
    </w:p>
    <w:p w14:paraId="4D9F2696" w14:textId="77777777" w:rsidR="00A61261" w:rsidRDefault="00A61261" w:rsidP="00A61261">
      <w:pPr>
        <w:pStyle w:val="Akapitzlist"/>
        <w:jc w:val="both"/>
        <w:rPr>
          <w:rFonts w:ascii="Trebuchet MS" w:hAnsi="Trebuchet MS"/>
          <w:b/>
          <w:iCs/>
          <w:caps/>
          <w:sz w:val="20"/>
          <w:szCs w:val="20"/>
        </w:rPr>
      </w:pPr>
    </w:p>
    <w:p w14:paraId="6D98398E" w14:textId="77777777" w:rsidR="00A61261" w:rsidRDefault="00A61261" w:rsidP="00A61261">
      <w:pPr>
        <w:jc w:val="both"/>
        <w:rPr>
          <w:iCs/>
        </w:rPr>
      </w:pPr>
      <w:r>
        <w:rPr>
          <w:iCs/>
        </w:rPr>
        <w:t>Customer may not allow or facilitate any Access to the Licensed Materials by any persons who are not Authorized Users.  Access to persons who are not Authorized Users is prohibited no matter how such Access is obtained.  Customer shall notify UpToDate, Inc. (and Reseller) promptly if Customer becomes aware of any Access to the Licensed Materials by users within Customer’s organization who are not Authorized Users.</w:t>
      </w:r>
    </w:p>
    <w:p w14:paraId="03E50077" w14:textId="77777777" w:rsidR="00A61261" w:rsidRDefault="00A61261" w:rsidP="00A61261">
      <w:pPr>
        <w:jc w:val="both"/>
        <w:rPr>
          <w:iCs/>
        </w:rPr>
      </w:pPr>
    </w:p>
    <w:p w14:paraId="034F7CB9" w14:textId="77777777" w:rsidR="00A61261" w:rsidRDefault="00A61261" w:rsidP="00A61261">
      <w:pPr>
        <w:pStyle w:val="Akapitzlist"/>
        <w:numPr>
          <w:ilvl w:val="0"/>
          <w:numId w:val="5"/>
        </w:numPr>
        <w:jc w:val="both"/>
        <w:rPr>
          <w:rFonts w:ascii="Trebuchet MS" w:hAnsi="Trebuchet MS"/>
          <w:b/>
          <w:iCs/>
          <w:sz w:val="20"/>
          <w:szCs w:val="20"/>
        </w:rPr>
      </w:pPr>
      <w:r>
        <w:rPr>
          <w:rFonts w:ascii="Trebuchet MS" w:hAnsi="Trebuchet MS"/>
          <w:b/>
          <w:iCs/>
          <w:sz w:val="20"/>
          <w:szCs w:val="20"/>
        </w:rPr>
        <w:t>NO MARKETING OR PROMOTION (applicable only to UpToDate Subscriber Manager – Non Care Providers (with CME))</w:t>
      </w:r>
    </w:p>
    <w:p w14:paraId="1B706E1F" w14:textId="77777777" w:rsidR="00A61261" w:rsidRDefault="00A61261" w:rsidP="00A61261">
      <w:pPr>
        <w:pStyle w:val="Akapitzlist"/>
        <w:jc w:val="both"/>
        <w:rPr>
          <w:rFonts w:ascii="Trebuchet MS" w:hAnsi="Trebuchet MS"/>
          <w:b/>
          <w:iCs/>
          <w:sz w:val="20"/>
          <w:szCs w:val="20"/>
        </w:rPr>
      </w:pPr>
    </w:p>
    <w:p w14:paraId="433D557C" w14:textId="77777777" w:rsidR="00A61261" w:rsidRDefault="00A61261" w:rsidP="00A61261">
      <w:pPr>
        <w:jc w:val="both"/>
      </w:pPr>
      <w:r>
        <w:rPr>
          <w:iCs/>
        </w:rPr>
        <w:t>Use of licenses for marketing or promotional efforts is strictly prohibited and will result in immediate termination of this Agreement</w:t>
      </w:r>
      <w:r>
        <w:t xml:space="preserve">.  </w:t>
      </w:r>
    </w:p>
    <w:p w14:paraId="230545B3" w14:textId="77777777" w:rsidR="00A61261" w:rsidRDefault="00A61261" w:rsidP="00A61261">
      <w:pPr>
        <w:jc w:val="both"/>
        <w:rPr>
          <w:iCs/>
        </w:rPr>
      </w:pPr>
    </w:p>
    <w:p w14:paraId="1C4F9ABA" w14:textId="77777777" w:rsidR="00A61261" w:rsidRDefault="00A61261" w:rsidP="00A61261">
      <w:pPr>
        <w:jc w:val="both"/>
        <w:rPr>
          <w:iCs/>
        </w:rPr>
      </w:pPr>
    </w:p>
    <w:p w14:paraId="34EF9BFA" w14:textId="77777777" w:rsidR="00A61261" w:rsidRDefault="00A61261" w:rsidP="00A61261">
      <w:pPr>
        <w:jc w:val="center"/>
        <w:rPr>
          <w:iCs/>
          <w:u w:val="single"/>
        </w:rPr>
      </w:pPr>
      <w:r>
        <w:rPr>
          <w:iCs/>
          <w:u w:val="single"/>
        </w:rPr>
        <w:t>Schedule 1</w:t>
      </w:r>
    </w:p>
    <w:p w14:paraId="673F8775" w14:textId="77777777" w:rsidR="00A61261" w:rsidRDefault="00A61261" w:rsidP="00A61261"/>
    <w:p w14:paraId="0B3C71D8" w14:textId="77777777" w:rsidR="00A61261" w:rsidRDefault="00A61261" w:rsidP="00A61261"/>
    <w:p w14:paraId="28E812E2" w14:textId="77777777" w:rsidR="00A61261" w:rsidRDefault="00A61261" w:rsidP="00A61261">
      <w:pPr>
        <w:rPr>
          <w:iCs/>
          <w:u w:val="single"/>
        </w:rPr>
      </w:pPr>
      <w:r>
        <w:rPr>
          <w:iCs/>
          <w:u w:val="single"/>
        </w:rPr>
        <w:t>Subscriber Manager Administrator</w:t>
      </w:r>
    </w:p>
    <w:p w14:paraId="6A293068" w14:textId="77777777" w:rsidR="00A61261" w:rsidRDefault="00A61261" w:rsidP="00A61261">
      <w:pPr>
        <w:jc w:val="both"/>
        <w:rPr>
          <w:iCs/>
        </w:rPr>
      </w:pPr>
    </w:p>
    <w:p w14:paraId="4932EA7C" w14:textId="77777777" w:rsidR="00A61261" w:rsidRDefault="00A61261" w:rsidP="00A61261">
      <w:pPr>
        <w:jc w:val="both"/>
        <w:rPr>
          <w:iCs/>
        </w:rPr>
      </w:pPr>
      <w:r>
        <w:rPr>
          <w:iCs/>
        </w:rPr>
        <w:t>Please provide the name, contact information and email address of the individual assigned to the role of Subscriber Manager Administrator (“Administrator”).  The Administrator will be responsible for using the Console to manage access rights for Customer’s Authorized Users, including the ability to issue the initial invitation to individuals to create a username and password and become Authorized Users.  The Administrator username and password grant Access exclusively to the Console; said username and password do not grant Access to the UpToDate® online content.</w:t>
      </w:r>
    </w:p>
    <w:p w14:paraId="415A75AE" w14:textId="77777777" w:rsidR="00A61261" w:rsidRDefault="00A61261" w:rsidP="00A61261">
      <w:pPr>
        <w:jc w:val="both"/>
        <w:rPr>
          <w:iCs/>
        </w:rPr>
      </w:pPr>
    </w:p>
    <w:p w14:paraId="46617DDC" w14:textId="77777777" w:rsidR="00A61261" w:rsidRDefault="00A61261" w:rsidP="00A61261">
      <w:pPr>
        <w:jc w:val="both"/>
        <w:rPr>
          <w:iCs/>
        </w:rPr>
      </w:pPr>
      <w:r>
        <w:rPr>
          <w:iCs/>
        </w:rPr>
        <w:t>Name:</w:t>
      </w:r>
      <w:r>
        <w:rPr>
          <w:iCs/>
        </w:rPr>
        <w:tab/>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p>
    <w:p w14:paraId="25263F1C" w14:textId="77777777" w:rsidR="00A61261" w:rsidRDefault="00A61261" w:rsidP="00A61261">
      <w:pPr>
        <w:jc w:val="both"/>
        <w:rPr>
          <w:iCs/>
          <w:u w:val="single"/>
        </w:rPr>
      </w:pPr>
      <w:r>
        <w:rPr>
          <w:iCs/>
        </w:rPr>
        <w:t xml:space="preserve">Address: </w:t>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rPr>
        <w:br/>
        <w:t xml:space="preserve">Address: </w:t>
      </w:r>
      <w:r>
        <w:rPr>
          <w:iCs/>
          <w:u w:val="single"/>
        </w:rPr>
        <w:tab/>
      </w:r>
      <w:r>
        <w:rPr>
          <w:iCs/>
          <w:u w:val="single"/>
        </w:rPr>
        <w:tab/>
      </w:r>
      <w:r>
        <w:rPr>
          <w:iCs/>
          <w:u w:val="single"/>
        </w:rPr>
        <w:tab/>
      </w:r>
      <w:r>
        <w:rPr>
          <w:iCs/>
          <w:u w:val="single"/>
        </w:rPr>
        <w:tab/>
      </w:r>
      <w:r>
        <w:rPr>
          <w:iCs/>
          <w:u w:val="single"/>
        </w:rPr>
        <w:tab/>
      </w:r>
      <w:r>
        <w:rPr>
          <w:iCs/>
          <w:u w:val="single"/>
        </w:rPr>
        <w:tab/>
      </w:r>
      <w:r>
        <w:rPr>
          <w:iCs/>
          <w:u w:val="single"/>
        </w:rPr>
        <w:tab/>
      </w:r>
      <w:r>
        <w:rPr>
          <w:iCs/>
        </w:rPr>
        <w:br/>
        <w:t>City, State, Zip:</w:t>
      </w:r>
      <w:r>
        <w:rPr>
          <w:iCs/>
          <w:u w:val="single"/>
        </w:rPr>
        <w:tab/>
      </w:r>
      <w:r>
        <w:rPr>
          <w:iCs/>
          <w:u w:val="single"/>
        </w:rPr>
        <w:tab/>
      </w:r>
      <w:r>
        <w:rPr>
          <w:iCs/>
          <w:u w:val="single"/>
        </w:rPr>
        <w:tab/>
      </w:r>
      <w:r>
        <w:rPr>
          <w:iCs/>
          <w:u w:val="single"/>
        </w:rPr>
        <w:tab/>
      </w:r>
      <w:r>
        <w:rPr>
          <w:iCs/>
          <w:u w:val="single"/>
        </w:rPr>
        <w:tab/>
      </w:r>
      <w:r>
        <w:rPr>
          <w:iCs/>
          <w:u w:val="single"/>
        </w:rPr>
        <w:tab/>
      </w:r>
    </w:p>
    <w:p w14:paraId="474FD503" w14:textId="77777777" w:rsidR="00A61261" w:rsidRDefault="00A61261" w:rsidP="00A61261">
      <w:pPr>
        <w:jc w:val="both"/>
        <w:rPr>
          <w:iCs/>
        </w:rPr>
      </w:pPr>
      <w:r>
        <w:rPr>
          <w:iCs/>
        </w:rPr>
        <w:t>Telephone:</w:t>
      </w:r>
      <w:r>
        <w:rPr>
          <w:iCs/>
        </w:rPr>
        <w:tab/>
      </w:r>
      <w:r>
        <w:rPr>
          <w:iCs/>
          <w:u w:val="single"/>
        </w:rPr>
        <w:tab/>
      </w:r>
      <w:r>
        <w:rPr>
          <w:iCs/>
          <w:u w:val="single"/>
        </w:rPr>
        <w:tab/>
      </w:r>
      <w:r>
        <w:rPr>
          <w:iCs/>
          <w:u w:val="single"/>
        </w:rPr>
        <w:tab/>
      </w:r>
      <w:r>
        <w:rPr>
          <w:iCs/>
          <w:u w:val="single"/>
        </w:rPr>
        <w:tab/>
      </w:r>
      <w:r>
        <w:rPr>
          <w:iCs/>
          <w:u w:val="single"/>
        </w:rPr>
        <w:tab/>
      </w:r>
      <w:r>
        <w:rPr>
          <w:iCs/>
          <w:u w:val="single"/>
        </w:rPr>
        <w:tab/>
      </w:r>
    </w:p>
    <w:p w14:paraId="5CABA4A3" w14:textId="77777777" w:rsidR="00A61261" w:rsidRDefault="00A61261" w:rsidP="00A61261">
      <w:pPr>
        <w:jc w:val="both"/>
        <w:rPr>
          <w:iCs/>
          <w:u w:val="single"/>
        </w:rPr>
      </w:pPr>
      <w:r>
        <w:rPr>
          <w:iCs/>
        </w:rPr>
        <w:t>Email address:</w:t>
      </w:r>
      <w:r>
        <w:rPr>
          <w:iCs/>
        </w:rPr>
        <w:tab/>
      </w:r>
      <w:r>
        <w:rPr>
          <w:iCs/>
          <w:u w:val="single"/>
        </w:rPr>
        <w:tab/>
      </w:r>
      <w:r>
        <w:rPr>
          <w:iCs/>
          <w:u w:val="single"/>
        </w:rPr>
        <w:tab/>
      </w:r>
      <w:r>
        <w:rPr>
          <w:iCs/>
          <w:u w:val="single"/>
        </w:rPr>
        <w:tab/>
      </w:r>
      <w:r>
        <w:rPr>
          <w:iCs/>
          <w:u w:val="single"/>
        </w:rPr>
        <w:tab/>
      </w:r>
      <w:r>
        <w:rPr>
          <w:iCs/>
          <w:u w:val="single"/>
        </w:rPr>
        <w:tab/>
      </w:r>
      <w:r>
        <w:rPr>
          <w:iCs/>
          <w:u w:val="single"/>
        </w:rPr>
        <w:tab/>
      </w:r>
    </w:p>
    <w:p w14:paraId="3FD7E52B" w14:textId="77777777" w:rsidR="00A61261" w:rsidRDefault="00A61261" w:rsidP="00A61261">
      <w:pPr>
        <w:rPr>
          <w:iCs/>
        </w:rPr>
      </w:pPr>
    </w:p>
    <w:p w14:paraId="587F884C" w14:textId="77777777" w:rsidR="00A61261" w:rsidRDefault="00A61261" w:rsidP="00A61261"/>
    <w:p w14:paraId="2F9CB81B" w14:textId="77777777" w:rsidR="00A61261" w:rsidRPr="009F46BE" w:rsidRDefault="00A61261" w:rsidP="00A61261">
      <w:pPr>
        <w:rPr>
          <w:b/>
          <w:i/>
        </w:rPr>
      </w:pPr>
      <w:r w:rsidRPr="00733E86">
        <w:rPr>
          <w:b/>
          <w:i/>
        </w:rPr>
        <w:t>TERMS APPLICABLE TO UPTODATE SUBSCRIBER SELF REGISTRATION - REQUIRED (SSR-R)</w:t>
      </w:r>
    </w:p>
    <w:p w14:paraId="2A4FBE40" w14:textId="77777777" w:rsidR="00A61261" w:rsidRDefault="00A61261" w:rsidP="00A61261">
      <w:pPr>
        <w:rPr>
          <w:u w:val="single"/>
        </w:rPr>
      </w:pPr>
    </w:p>
    <w:p w14:paraId="504259F1" w14:textId="77777777" w:rsidR="00A61261" w:rsidRDefault="00A61261" w:rsidP="00A61261">
      <w:pPr>
        <w:pStyle w:val="Akapitzlist"/>
        <w:numPr>
          <w:ilvl w:val="0"/>
          <w:numId w:val="6"/>
        </w:numPr>
        <w:rPr>
          <w:rFonts w:ascii="Trebuchet MS" w:hAnsi="Trebuchet MS"/>
          <w:b/>
          <w:sz w:val="20"/>
          <w:szCs w:val="20"/>
        </w:rPr>
      </w:pPr>
      <w:r>
        <w:rPr>
          <w:rFonts w:ascii="Trebuchet MS" w:hAnsi="Trebuchet MS"/>
          <w:b/>
          <w:sz w:val="20"/>
          <w:szCs w:val="20"/>
        </w:rPr>
        <w:t>UPTODATE SUBSCRIPTION</w:t>
      </w:r>
    </w:p>
    <w:p w14:paraId="1C815156" w14:textId="77777777" w:rsidR="00A61261" w:rsidRDefault="00A61261" w:rsidP="00A61261">
      <w:pPr>
        <w:pStyle w:val="Akapitzlist"/>
        <w:jc w:val="both"/>
        <w:rPr>
          <w:rFonts w:ascii="Trebuchet MS" w:hAnsi="Trebuchet MS"/>
          <w:sz w:val="20"/>
          <w:szCs w:val="20"/>
        </w:rPr>
      </w:pPr>
    </w:p>
    <w:p w14:paraId="281A2177" w14:textId="77777777" w:rsidR="00A61261" w:rsidRDefault="00A61261" w:rsidP="00A61261">
      <w:pPr>
        <w:jc w:val="both"/>
      </w:pPr>
      <w:r>
        <w:t xml:space="preserve">For the above subscription price, Reseller will grant Customer’s Authorized Users access to use the Licensed Materials on the terms set forth in this Agreement.  </w:t>
      </w:r>
    </w:p>
    <w:p w14:paraId="0D82A82D" w14:textId="77777777" w:rsidR="00A61261" w:rsidRDefault="00A61261" w:rsidP="00A61261">
      <w:pPr>
        <w:jc w:val="both"/>
      </w:pPr>
    </w:p>
    <w:p w14:paraId="687A86EF" w14:textId="77777777" w:rsidR="00A61261" w:rsidRDefault="00A61261" w:rsidP="00A61261">
      <w:pPr>
        <w:jc w:val="both"/>
      </w:pPr>
      <w:r>
        <w:t>This UpToDate Anywhere Subscription allows Customer’s Authorized Users to Access the Licensed Materials as follows:</w:t>
      </w:r>
    </w:p>
    <w:p w14:paraId="3F976EB1" w14:textId="77777777" w:rsidR="00A61261" w:rsidRDefault="00A61261" w:rsidP="00A61261">
      <w:pPr>
        <w:jc w:val="both"/>
      </w:pPr>
    </w:p>
    <w:p w14:paraId="2F7E5D69" w14:textId="77777777" w:rsidR="00A61261" w:rsidRDefault="00A61261" w:rsidP="00A61261">
      <w:pPr>
        <w:numPr>
          <w:ilvl w:val="0"/>
          <w:numId w:val="2"/>
        </w:numPr>
        <w:spacing w:after="200" w:line="276" w:lineRule="auto"/>
        <w:contextualSpacing/>
        <w:jc w:val="both"/>
      </w:pPr>
      <w:r>
        <w:t>Authorized Users must establish a username and password with UpToDate, Inc. Once established, a username and password allows the Authorized User to Access the Licensed Materials from any Internet-enabled device</w:t>
      </w:r>
      <w:r>
        <w:rPr>
          <w:i/>
        </w:rPr>
        <w:t xml:space="preserve"> </w:t>
      </w:r>
      <w:r>
        <w:t xml:space="preserve">including desktop computers, laptops, and mobile devices such as the iPhone and Android devices, regardless of Authorized User’s location, subject to Registration and Re-verification. </w:t>
      </w:r>
    </w:p>
    <w:p w14:paraId="1DD24835" w14:textId="77777777" w:rsidR="00A61261" w:rsidRDefault="00A61261" w:rsidP="00A61261"/>
    <w:p w14:paraId="2728E289" w14:textId="77777777" w:rsidR="00A61261" w:rsidRDefault="00A61261" w:rsidP="00A61261">
      <w:pPr>
        <w:pStyle w:val="Akapitzlist"/>
        <w:numPr>
          <w:ilvl w:val="0"/>
          <w:numId w:val="6"/>
        </w:numPr>
        <w:rPr>
          <w:rFonts w:ascii="Trebuchet MS" w:hAnsi="Trebuchet MS"/>
          <w:b/>
          <w:caps/>
          <w:sz w:val="20"/>
          <w:szCs w:val="20"/>
        </w:rPr>
      </w:pPr>
      <w:r>
        <w:rPr>
          <w:rFonts w:ascii="Trebuchet MS" w:hAnsi="Trebuchet MS"/>
          <w:b/>
          <w:caps/>
          <w:sz w:val="20"/>
          <w:szCs w:val="20"/>
        </w:rPr>
        <w:t>Confirmation of Customer Information</w:t>
      </w:r>
    </w:p>
    <w:p w14:paraId="66876DF8" w14:textId="77777777" w:rsidR="00A61261" w:rsidRDefault="00A61261" w:rsidP="00A61261">
      <w:pPr>
        <w:pStyle w:val="Akapitzlist"/>
        <w:rPr>
          <w:rFonts w:ascii="Trebuchet MS" w:hAnsi="Trebuchet MS"/>
          <w:b/>
          <w:caps/>
          <w:sz w:val="20"/>
          <w:szCs w:val="20"/>
        </w:rPr>
      </w:pPr>
    </w:p>
    <w:p w14:paraId="7492B8E1" w14:textId="77777777" w:rsidR="00A61261" w:rsidRDefault="00A61261" w:rsidP="00A61261">
      <w:pPr>
        <w:tabs>
          <w:tab w:val="left" w:pos="2520"/>
          <w:tab w:val="left" w:pos="2880"/>
        </w:tabs>
        <w:ind w:right="54"/>
        <w:rPr>
          <w:iCs/>
        </w:rPr>
      </w:pPr>
      <w:r>
        <w:rPr>
          <w:iCs/>
        </w:rPr>
        <w:t>The statistics on which we based our price are:</w:t>
      </w:r>
    </w:p>
    <w:p w14:paraId="3BCB7E42" w14:textId="77777777" w:rsidR="00A61261" w:rsidRDefault="00A61261" w:rsidP="00A61261">
      <w:pPr>
        <w:tabs>
          <w:tab w:val="left" w:pos="2520"/>
          <w:tab w:val="left" w:pos="2880"/>
        </w:tabs>
        <w:ind w:right="54"/>
      </w:pPr>
    </w:p>
    <w:tbl>
      <w:tblPr>
        <w:tblW w:w="0" w:type="auto"/>
        <w:tblInd w:w="108" w:type="dxa"/>
        <w:tblLook w:val="0000" w:firstRow="0" w:lastRow="0" w:firstColumn="0" w:lastColumn="0" w:noHBand="0" w:noVBand="0"/>
      </w:tblPr>
      <w:tblGrid>
        <w:gridCol w:w="1183"/>
        <w:gridCol w:w="1998"/>
        <w:gridCol w:w="1625"/>
        <w:gridCol w:w="1108"/>
        <w:gridCol w:w="1571"/>
        <w:gridCol w:w="1114"/>
        <w:gridCol w:w="653"/>
      </w:tblGrid>
      <w:tr w:rsidR="00A61261" w14:paraId="4E3CA5E0" w14:textId="77777777" w:rsidTr="001D2083">
        <w:trPr>
          <w:cantSplit/>
        </w:trPr>
        <w:tc>
          <w:tcPr>
            <w:tcW w:w="0" w:type="auto"/>
            <w:tcBorders>
              <w:top w:val="nil"/>
              <w:left w:val="nil"/>
              <w:bottom w:val="single" w:sz="4" w:space="0" w:color="auto"/>
              <w:right w:val="nil"/>
            </w:tcBorders>
            <w:vAlign w:val="center"/>
          </w:tcPr>
          <w:p w14:paraId="08B780D2" w14:textId="77777777" w:rsidR="00A61261" w:rsidRDefault="00A61261" w:rsidP="001D2083">
            <w:pPr>
              <w:tabs>
                <w:tab w:val="left" w:pos="7740"/>
              </w:tabs>
              <w:outlineLvl w:val="2"/>
            </w:pPr>
            <w:r>
              <w:rPr>
                <w:b/>
              </w:rPr>
              <w:t>Institution</w:t>
            </w:r>
          </w:p>
        </w:tc>
        <w:tc>
          <w:tcPr>
            <w:tcW w:w="0" w:type="auto"/>
            <w:tcBorders>
              <w:top w:val="nil"/>
              <w:left w:val="nil"/>
              <w:bottom w:val="single" w:sz="4" w:space="0" w:color="auto"/>
              <w:right w:val="nil"/>
            </w:tcBorders>
            <w:vAlign w:val="center"/>
          </w:tcPr>
          <w:p w14:paraId="02D5BFC6" w14:textId="77777777" w:rsidR="00A61261" w:rsidRDefault="00A61261" w:rsidP="001D2083">
            <w:pPr>
              <w:tabs>
                <w:tab w:val="left" w:pos="7740"/>
              </w:tabs>
              <w:ind w:right="432"/>
              <w:rPr>
                <w:b/>
              </w:rPr>
            </w:pPr>
            <w:r>
              <w:rPr>
                <w:b/>
                <w:bCs/>
              </w:rPr>
              <w:t>Inpatient Admissions</w:t>
            </w:r>
          </w:p>
        </w:tc>
        <w:tc>
          <w:tcPr>
            <w:tcW w:w="0" w:type="auto"/>
            <w:tcBorders>
              <w:top w:val="nil"/>
              <w:left w:val="nil"/>
              <w:bottom w:val="single" w:sz="4" w:space="0" w:color="auto"/>
              <w:right w:val="nil"/>
            </w:tcBorders>
            <w:vAlign w:val="center"/>
          </w:tcPr>
          <w:p w14:paraId="5D2ACD58" w14:textId="77777777" w:rsidR="00A61261" w:rsidRDefault="00A61261" w:rsidP="001D2083">
            <w:pPr>
              <w:tabs>
                <w:tab w:val="left" w:pos="7740"/>
              </w:tabs>
              <w:rPr>
                <w:b/>
              </w:rPr>
            </w:pPr>
            <w:r>
              <w:rPr>
                <w:b/>
                <w:bCs/>
              </w:rPr>
              <w:t>Outpatient Admissions</w:t>
            </w:r>
          </w:p>
        </w:tc>
        <w:tc>
          <w:tcPr>
            <w:tcW w:w="0" w:type="auto"/>
            <w:tcBorders>
              <w:top w:val="nil"/>
              <w:left w:val="nil"/>
              <w:bottom w:val="single" w:sz="4" w:space="0" w:color="auto"/>
              <w:right w:val="nil"/>
            </w:tcBorders>
            <w:vAlign w:val="center"/>
          </w:tcPr>
          <w:p w14:paraId="4E148E93" w14:textId="77777777" w:rsidR="00A61261" w:rsidRDefault="00A61261" w:rsidP="001D2083">
            <w:pPr>
              <w:tabs>
                <w:tab w:val="left" w:pos="7740"/>
              </w:tabs>
              <w:rPr>
                <w:b/>
              </w:rPr>
            </w:pPr>
            <w:r>
              <w:rPr>
                <w:b/>
                <w:bCs/>
              </w:rPr>
              <w:t>Clinicians</w:t>
            </w:r>
          </w:p>
        </w:tc>
        <w:tc>
          <w:tcPr>
            <w:tcW w:w="0" w:type="auto"/>
            <w:tcBorders>
              <w:top w:val="nil"/>
              <w:left w:val="nil"/>
              <w:bottom w:val="single" w:sz="4" w:space="0" w:color="auto"/>
              <w:right w:val="nil"/>
            </w:tcBorders>
            <w:vAlign w:val="center"/>
          </w:tcPr>
          <w:p w14:paraId="05AE7393" w14:textId="77777777" w:rsidR="00A61261" w:rsidRDefault="00A61261" w:rsidP="001D2083">
            <w:pPr>
              <w:tabs>
                <w:tab w:val="left" w:pos="7740"/>
              </w:tabs>
              <w:rPr>
                <w:b/>
              </w:rPr>
            </w:pPr>
            <w:r>
              <w:rPr>
                <w:b/>
                <w:bCs/>
              </w:rPr>
              <w:t>3</w:t>
            </w:r>
            <w:r>
              <w:rPr>
                <w:b/>
                <w:bCs/>
                <w:vertAlign w:val="superscript"/>
              </w:rPr>
              <w:t>rd</w:t>
            </w:r>
            <w:r>
              <w:rPr>
                <w:b/>
                <w:bCs/>
              </w:rPr>
              <w:t xml:space="preserve"> and 4</w:t>
            </w:r>
            <w:r>
              <w:rPr>
                <w:b/>
                <w:bCs/>
                <w:vertAlign w:val="superscript"/>
              </w:rPr>
              <w:t>th</w:t>
            </w:r>
            <w:r>
              <w:rPr>
                <w:b/>
                <w:bCs/>
              </w:rPr>
              <w:t xml:space="preserve"> Year Students</w:t>
            </w:r>
          </w:p>
        </w:tc>
        <w:tc>
          <w:tcPr>
            <w:tcW w:w="0" w:type="auto"/>
            <w:tcBorders>
              <w:top w:val="nil"/>
              <w:left w:val="nil"/>
              <w:bottom w:val="single" w:sz="4" w:space="0" w:color="auto"/>
              <w:right w:val="nil"/>
            </w:tcBorders>
            <w:vAlign w:val="center"/>
          </w:tcPr>
          <w:p w14:paraId="10947D89" w14:textId="77777777" w:rsidR="00A61261" w:rsidRDefault="00A61261" w:rsidP="001D2083">
            <w:pPr>
              <w:tabs>
                <w:tab w:val="left" w:pos="7740"/>
              </w:tabs>
              <w:rPr>
                <w:b/>
              </w:rPr>
            </w:pPr>
            <w:r>
              <w:rPr>
                <w:b/>
                <w:bCs/>
              </w:rPr>
              <w:t>Residents</w:t>
            </w:r>
          </w:p>
        </w:tc>
        <w:tc>
          <w:tcPr>
            <w:tcW w:w="0" w:type="auto"/>
            <w:tcBorders>
              <w:top w:val="nil"/>
              <w:left w:val="nil"/>
              <w:bottom w:val="single" w:sz="4" w:space="0" w:color="auto"/>
              <w:right w:val="nil"/>
            </w:tcBorders>
            <w:vAlign w:val="center"/>
          </w:tcPr>
          <w:p w14:paraId="2BA0ADEA" w14:textId="77777777" w:rsidR="00A61261" w:rsidRDefault="00A61261" w:rsidP="001D2083">
            <w:pPr>
              <w:tabs>
                <w:tab w:val="left" w:pos="7740"/>
              </w:tabs>
              <w:rPr>
                <w:b/>
              </w:rPr>
            </w:pPr>
            <w:r>
              <w:rPr>
                <w:b/>
                <w:bCs/>
              </w:rPr>
              <w:t>Beds</w:t>
            </w:r>
          </w:p>
        </w:tc>
      </w:tr>
      <w:tr w:rsidR="00A61261" w:rsidRPr="000C2723" w14:paraId="33CB0FC3" w14:textId="77777777" w:rsidTr="001D2083">
        <w:tc>
          <w:tcPr>
            <w:tcW w:w="0" w:type="auto"/>
            <w:tcBorders>
              <w:top w:val="single" w:sz="4" w:space="0" w:color="auto"/>
              <w:left w:val="nil"/>
              <w:bottom w:val="nil"/>
              <w:right w:val="nil"/>
            </w:tcBorders>
            <w:vAlign w:val="bottom"/>
          </w:tcPr>
          <w:p w14:paraId="07B4613D" w14:textId="77777777" w:rsidR="00A61261" w:rsidRPr="000C2723" w:rsidRDefault="00A61261" w:rsidP="001D2083">
            <w:pPr>
              <w:tabs>
                <w:tab w:val="left" w:pos="7740"/>
              </w:tabs>
              <w:ind w:right="432"/>
            </w:pPr>
            <w:r w:rsidRPr="000C2723">
              <w:t>Total</w:t>
            </w:r>
          </w:p>
        </w:tc>
        <w:tc>
          <w:tcPr>
            <w:tcW w:w="0" w:type="auto"/>
            <w:tcBorders>
              <w:top w:val="single" w:sz="4" w:space="0" w:color="auto"/>
              <w:left w:val="nil"/>
              <w:bottom w:val="nil"/>
              <w:right w:val="nil"/>
            </w:tcBorders>
            <w:vAlign w:val="bottom"/>
          </w:tcPr>
          <w:p w14:paraId="2E0312FD" w14:textId="77777777" w:rsidR="00A61261" w:rsidRPr="000C2723" w:rsidRDefault="00A61261" w:rsidP="001D2083">
            <w:pPr>
              <w:tabs>
                <w:tab w:val="left" w:pos="7740"/>
              </w:tabs>
              <w:ind w:right="432"/>
              <w:jc w:val="center"/>
            </w:pPr>
            <w:r w:rsidRPr="000C2723">
              <w:t xml:space="preserve"> </w:t>
            </w:r>
          </w:p>
        </w:tc>
        <w:tc>
          <w:tcPr>
            <w:tcW w:w="0" w:type="auto"/>
            <w:tcBorders>
              <w:top w:val="single" w:sz="4" w:space="0" w:color="auto"/>
              <w:left w:val="nil"/>
              <w:bottom w:val="nil"/>
              <w:right w:val="nil"/>
            </w:tcBorders>
            <w:vAlign w:val="bottom"/>
          </w:tcPr>
          <w:p w14:paraId="46FC45BB" w14:textId="77777777" w:rsidR="00A61261" w:rsidRPr="000C2723" w:rsidRDefault="00A61261" w:rsidP="001D2083">
            <w:pPr>
              <w:tabs>
                <w:tab w:val="left" w:pos="7740"/>
              </w:tabs>
              <w:ind w:right="432"/>
              <w:jc w:val="center"/>
              <w:rPr>
                <w:bCs/>
              </w:rPr>
            </w:pPr>
            <w:r w:rsidRPr="000C2723">
              <w:rPr>
                <w:bCs/>
              </w:rPr>
              <w:t xml:space="preserve"> </w:t>
            </w:r>
          </w:p>
        </w:tc>
        <w:tc>
          <w:tcPr>
            <w:tcW w:w="0" w:type="auto"/>
            <w:tcBorders>
              <w:top w:val="single" w:sz="4" w:space="0" w:color="auto"/>
              <w:left w:val="nil"/>
              <w:bottom w:val="nil"/>
              <w:right w:val="nil"/>
            </w:tcBorders>
            <w:vAlign w:val="bottom"/>
          </w:tcPr>
          <w:p w14:paraId="570BFE42" w14:textId="77777777" w:rsidR="00A61261" w:rsidRPr="00493EFE" w:rsidRDefault="00016E62" w:rsidP="001D2083">
            <w:pPr>
              <w:tabs>
                <w:tab w:val="left" w:pos="7740"/>
              </w:tabs>
              <w:ind w:right="432"/>
              <w:jc w:val="center"/>
            </w:pPr>
            <w:r w:rsidRPr="00493EFE">
              <w:t>35</w:t>
            </w:r>
          </w:p>
        </w:tc>
        <w:tc>
          <w:tcPr>
            <w:tcW w:w="0" w:type="auto"/>
            <w:tcBorders>
              <w:top w:val="single" w:sz="4" w:space="0" w:color="auto"/>
              <w:left w:val="nil"/>
              <w:bottom w:val="nil"/>
              <w:right w:val="nil"/>
            </w:tcBorders>
            <w:vAlign w:val="bottom"/>
          </w:tcPr>
          <w:p w14:paraId="02261654" w14:textId="77777777" w:rsidR="00A61261" w:rsidRPr="00493EFE" w:rsidRDefault="00016E62" w:rsidP="001D2083">
            <w:pPr>
              <w:tabs>
                <w:tab w:val="left" w:pos="7740"/>
              </w:tabs>
              <w:jc w:val="center"/>
            </w:pPr>
            <w:r w:rsidRPr="00493EFE">
              <w:rPr>
                <w:bCs/>
              </w:rPr>
              <w:t>50</w:t>
            </w:r>
            <w:r w:rsidR="00A61261" w:rsidRPr="00493EFE">
              <w:rPr>
                <w:bCs/>
              </w:rPr>
              <w:t xml:space="preserve"> </w:t>
            </w:r>
          </w:p>
        </w:tc>
        <w:tc>
          <w:tcPr>
            <w:tcW w:w="0" w:type="auto"/>
            <w:tcBorders>
              <w:top w:val="single" w:sz="4" w:space="0" w:color="auto"/>
              <w:left w:val="nil"/>
              <w:bottom w:val="nil"/>
              <w:right w:val="nil"/>
            </w:tcBorders>
            <w:vAlign w:val="bottom"/>
          </w:tcPr>
          <w:p w14:paraId="0A333AA8" w14:textId="77777777" w:rsidR="00A61261" w:rsidRPr="000C2723" w:rsidRDefault="00A61261" w:rsidP="001D2083">
            <w:pPr>
              <w:tabs>
                <w:tab w:val="left" w:pos="7740"/>
              </w:tabs>
              <w:jc w:val="center"/>
              <w:rPr>
                <w:bCs/>
              </w:rPr>
            </w:pPr>
            <w:r w:rsidRPr="000C2723">
              <w:rPr>
                <w:bCs/>
              </w:rPr>
              <w:t xml:space="preserve"> </w:t>
            </w:r>
          </w:p>
        </w:tc>
        <w:tc>
          <w:tcPr>
            <w:tcW w:w="0" w:type="auto"/>
            <w:tcBorders>
              <w:top w:val="single" w:sz="4" w:space="0" w:color="auto"/>
              <w:left w:val="nil"/>
              <w:bottom w:val="nil"/>
              <w:right w:val="nil"/>
            </w:tcBorders>
            <w:vAlign w:val="bottom"/>
          </w:tcPr>
          <w:p w14:paraId="6A5E03F7" w14:textId="77777777" w:rsidR="00A61261" w:rsidRPr="000C2723" w:rsidRDefault="00A61261" w:rsidP="001D2083">
            <w:pPr>
              <w:tabs>
                <w:tab w:val="left" w:pos="7740"/>
              </w:tabs>
              <w:jc w:val="center"/>
            </w:pPr>
            <w:r w:rsidRPr="000C2723">
              <w:rPr>
                <w:bCs/>
              </w:rPr>
              <w:t xml:space="preserve"> </w:t>
            </w:r>
          </w:p>
        </w:tc>
      </w:tr>
    </w:tbl>
    <w:p w14:paraId="10286BC2" w14:textId="77777777" w:rsidR="00A61261" w:rsidRPr="000C2723" w:rsidRDefault="00A61261" w:rsidP="00A61261">
      <w:pPr>
        <w:rPr>
          <w:bCs/>
        </w:rPr>
      </w:pPr>
    </w:p>
    <w:p w14:paraId="79BAA2A0" w14:textId="77777777" w:rsidR="00A61261" w:rsidRPr="000C2723" w:rsidRDefault="00A61261" w:rsidP="00A61261">
      <w:pPr>
        <w:tabs>
          <w:tab w:val="left" w:pos="2520"/>
          <w:tab w:val="left" w:pos="2880"/>
        </w:tabs>
        <w:ind w:right="54"/>
      </w:pPr>
    </w:p>
    <w:p w14:paraId="75DEB5C3" w14:textId="77777777" w:rsidR="00493EFE" w:rsidRPr="00197095" w:rsidRDefault="00493EFE" w:rsidP="00493EFE">
      <w:pPr>
        <w:rPr>
          <w:sz w:val="24"/>
          <w:szCs w:val="24"/>
        </w:rPr>
      </w:pPr>
      <w:r w:rsidRPr="00197095">
        <w:rPr>
          <w:color w:val="000000"/>
          <w:sz w:val="24"/>
          <w:szCs w:val="24"/>
        </w:rPr>
        <w:t>212.14.5.0 - 212.14.5.255</w:t>
      </w:r>
      <w:r w:rsidRPr="00197095">
        <w:rPr>
          <w:color w:val="000000"/>
          <w:sz w:val="24"/>
          <w:szCs w:val="24"/>
        </w:rPr>
        <w:br/>
        <w:t>212.14.6.0 - 212.14.6.255</w:t>
      </w:r>
      <w:r w:rsidRPr="00197095">
        <w:rPr>
          <w:color w:val="000000"/>
          <w:sz w:val="24"/>
          <w:szCs w:val="24"/>
        </w:rPr>
        <w:br/>
        <w:t>212.14.7.0 - 212.14.7.255</w:t>
      </w:r>
    </w:p>
    <w:p w14:paraId="64462E3E" w14:textId="77777777" w:rsidR="007C73E8" w:rsidRDefault="007C73E8" w:rsidP="00A61261">
      <w:pPr>
        <w:tabs>
          <w:tab w:val="left" w:pos="2520"/>
          <w:tab w:val="left" w:pos="2880"/>
        </w:tabs>
        <w:ind w:right="-900"/>
      </w:pPr>
    </w:p>
    <w:p w14:paraId="7368F3C3" w14:textId="77777777" w:rsidR="007C73E8" w:rsidRDefault="007C73E8" w:rsidP="00A61261">
      <w:pPr>
        <w:tabs>
          <w:tab w:val="left" w:pos="2520"/>
          <w:tab w:val="left" w:pos="2880"/>
        </w:tabs>
        <w:ind w:right="-900"/>
      </w:pPr>
    </w:p>
    <w:p w14:paraId="1C5C679E" w14:textId="77777777" w:rsidR="007C73E8" w:rsidRDefault="007C73E8" w:rsidP="00A61261">
      <w:pPr>
        <w:tabs>
          <w:tab w:val="left" w:pos="2520"/>
          <w:tab w:val="left" w:pos="2880"/>
        </w:tabs>
        <w:ind w:right="-900"/>
      </w:pPr>
    </w:p>
    <w:p w14:paraId="1FFFE1E8" w14:textId="77777777" w:rsidR="00A61261" w:rsidRDefault="00A61261" w:rsidP="00A61261">
      <w:pPr>
        <w:tabs>
          <w:tab w:val="left" w:pos="2520"/>
          <w:tab w:val="left" w:pos="2880"/>
        </w:tabs>
        <w:jc w:val="both"/>
      </w:pPr>
      <w:r>
        <w:t xml:space="preserve">Customer represents and warrants that: (i) the </w:t>
      </w:r>
      <w:r>
        <w:rPr>
          <w:iCs/>
        </w:rPr>
        <w:t xml:space="preserve">statistics set forth above are accurate and complete figures; (ii) Customer has the technical capability to ensure that only Authorized Users may Access the Licensed Materials via the IP address(es) and/or UpToDate, Inc. provided Security Agent(s) listed above, and (iii) for the purposes of Registration and Re-verification the IP Addresses above or UpToDate, Inc. </w:t>
      </w:r>
      <w:r>
        <w:t>provided Security Agent(s) are only accessible by Authorized Users.</w:t>
      </w:r>
    </w:p>
    <w:p w14:paraId="368A3C07" w14:textId="77777777" w:rsidR="00A61261" w:rsidRDefault="00A61261" w:rsidP="00A61261"/>
    <w:p w14:paraId="702D9B9A" w14:textId="77777777" w:rsidR="00A61261" w:rsidRDefault="00A61261" w:rsidP="00A61261">
      <w:pPr>
        <w:pStyle w:val="Akapitzlist"/>
        <w:numPr>
          <w:ilvl w:val="0"/>
          <w:numId w:val="6"/>
        </w:numPr>
        <w:rPr>
          <w:rFonts w:ascii="Trebuchet MS" w:hAnsi="Trebuchet MS"/>
          <w:b/>
          <w:iCs/>
          <w:sz w:val="20"/>
          <w:szCs w:val="20"/>
        </w:rPr>
      </w:pPr>
      <w:r>
        <w:rPr>
          <w:rFonts w:ascii="Trebuchet MS" w:hAnsi="Trebuchet MS"/>
          <w:b/>
          <w:iCs/>
          <w:sz w:val="20"/>
          <w:szCs w:val="20"/>
        </w:rPr>
        <w:t>ADDITIONAL DEFINITIONS</w:t>
      </w:r>
    </w:p>
    <w:p w14:paraId="20B75297" w14:textId="77777777" w:rsidR="00A61261" w:rsidRDefault="00A61261" w:rsidP="00A61261">
      <w:pPr>
        <w:rPr>
          <w:iCs/>
        </w:rPr>
      </w:pPr>
    </w:p>
    <w:p w14:paraId="33E83735" w14:textId="77777777" w:rsidR="00A61261" w:rsidRDefault="00A61261" w:rsidP="00A61261">
      <w:pPr>
        <w:jc w:val="both"/>
      </w:pPr>
      <w:r>
        <w:t>“Authorized Users”: Physician staff, faculty, residents, nurses, librarians and other staff and medical professionals who are employed by Customer’s organization or who provide medical services to patients at Customer’s organization’s facilities, as well as any student affiliated with Customer’s organization.</w:t>
      </w:r>
    </w:p>
    <w:p w14:paraId="6E9AC99D" w14:textId="77777777" w:rsidR="00A61261" w:rsidRDefault="00A61261" w:rsidP="00A61261">
      <w:pPr>
        <w:jc w:val="both"/>
        <w:rPr>
          <w:iCs/>
        </w:rPr>
      </w:pPr>
      <w:r>
        <w:rPr>
          <w:iCs/>
        </w:rPr>
        <w:t xml:space="preserve"> </w:t>
      </w:r>
    </w:p>
    <w:p w14:paraId="43357250" w14:textId="77777777" w:rsidR="00A61261" w:rsidRDefault="00A61261" w:rsidP="00A61261">
      <w:pPr>
        <w:jc w:val="both"/>
        <w:rPr>
          <w:iCs/>
        </w:rPr>
      </w:pPr>
      <w:r>
        <w:rPr>
          <w:iCs/>
        </w:rPr>
        <w:t xml:space="preserve">“Registration”: The process by which an Authorized User creates a username and password via the IP address(es) or UpToDate, Inc. provided Security Agent(s).  </w:t>
      </w:r>
    </w:p>
    <w:p w14:paraId="746F3EA7" w14:textId="77777777" w:rsidR="00A61261" w:rsidRDefault="00A61261" w:rsidP="00A61261">
      <w:pPr>
        <w:jc w:val="both"/>
        <w:rPr>
          <w:iCs/>
        </w:rPr>
      </w:pPr>
    </w:p>
    <w:p w14:paraId="6AC37378" w14:textId="77777777" w:rsidR="00A61261" w:rsidRDefault="00A61261" w:rsidP="00A61261">
      <w:pPr>
        <w:jc w:val="both"/>
        <w:rPr>
          <w:iCs/>
        </w:rPr>
      </w:pPr>
      <w:r>
        <w:rPr>
          <w:iCs/>
        </w:rPr>
        <w:t>“Re-verification”: The process by which Authorized Users verify their registration credentials. Authorized Users are required to log-in, using their username and password, at least once every 90 days via the IP address(es) or UpToDate, Inc. provided Security Agent(s).  If in any 90-day period such log-in does not occur, the Authorized User’s ability to Access Licensed Materials will be suspended. In the event of suspension, Authorized Users may automatically Re-verify by logging-in, using their username and password, via the IP address(es) or UpToDate, Inc. provided Security Agent(s) any time thereafter during the Term to resume Access via username and password.</w:t>
      </w:r>
    </w:p>
    <w:p w14:paraId="6731A486" w14:textId="77777777" w:rsidR="00A61261" w:rsidRDefault="00A61261" w:rsidP="00A61261">
      <w:pPr>
        <w:jc w:val="both"/>
        <w:rPr>
          <w:iCs/>
        </w:rPr>
      </w:pPr>
    </w:p>
    <w:p w14:paraId="76819207" w14:textId="77777777" w:rsidR="00A61261" w:rsidRDefault="00A61261" w:rsidP="00A61261">
      <w:pPr>
        <w:pStyle w:val="Akapitzlist"/>
        <w:numPr>
          <w:ilvl w:val="0"/>
          <w:numId w:val="6"/>
        </w:numPr>
        <w:jc w:val="both"/>
        <w:rPr>
          <w:rFonts w:ascii="Trebuchet MS" w:hAnsi="Trebuchet MS"/>
          <w:b/>
          <w:iCs/>
          <w:caps/>
          <w:sz w:val="20"/>
          <w:szCs w:val="20"/>
        </w:rPr>
      </w:pPr>
      <w:r>
        <w:rPr>
          <w:rFonts w:ascii="Trebuchet MS" w:hAnsi="Trebuchet MS"/>
          <w:b/>
          <w:iCs/>
          <w:caps/>
          <w:sz w:val="20"/>
          <w:szCs w:val="20"/>
        </w:rPr>
        <w:t>User Access Restrictions</w:t>
      </w:r>
    </w:p>
    <w:p w14:paraId="63CBFF37" w14:textId="77777777" w:rsidR="00A61261" w:rsidRDefault="00A61261" w:rsidP="00A61261">
      <w:pPr>
        <w:pStyle w:val="Akapitzlist"/>
        <w:jc w:val="both"/>
        <w:rPr>
          <w:rFonts w:ascii="Trebuchet MS" w:hAnsi="Trebuchet MS"/>
          <w:b/>
          <w:caps/>
          <w:sz w:val="20"/>
        </w:rPr>
      </w:pPr>
    </w:p>
    <w:p w14:paraId="240AD7BE" w14:textId="77777777" w:rsidR="00A61261" w:rsidRDefault="00A61261" w:rsidP="00A61261">
      <w:pPr>
        <w:jc w:val="both"/>
        <w:rPr>
          <w:iCs/>
        </w:rPr>
      </w:pPr>
      <w:r>
        <w:rPr>
          <w:iCs/>
        </w:rPr>
        <w:t xml:space="preserve">Customer may not allow or facilitate any Access to the Licensed Materials by any persons who are not Authorized Users.  Access by persons who are not Authorized Users is prohibited no matter how such Access is obtained, including without limitation by use of modem, VPN, proxy server, LAN or web-based technology.  Customer shall notify UpToDate, Inc. promptly if Customer becomes aware of any Access to the Licensed Materials by users within Customer’s organization who are not Authorized Users. Customer and Customer’s registered Authorized Users may not transfer or share Access, usernames, or </w:t>
      </w:r>
      <w:r>
        <w:rPr>
          <w:iCs/>
        </w:rPr>
        <w:lastRenderedPageBreak/>
        <w:t xml:space="preserve">passwords with anyone. Customer shall not attempt to defeat or circumvent any system designed to protect Access to UpToDate.    </w:t>
      </w:r>
    </w:p>
    <w:p w14:paraId="4F036A0A" w14:textId="77777777" w:rsidR="00A61261" w:rsidRDefault="00A61261" w:rsidP="00A61261">
      <w:pPr>
        <w:jc w:val="both"/>
        <w:rPr>
          <w:iCs/>
        </w:rPr>
      </w:pPr>
    </w:p>
    <w:p w14:paraId="5107EF8D" w14:textId="77777777" w:rsidR="00A61261" w:rsidRDefault="00A61261" w:rsidP="00A61261">
      <w:pPr>
        <w:jc w:val="both"/>
        <w:rPr>
          <w:iCs/>
        </w:rPr>
      </w:pPr>
    </w:p>
    <w:p w14:paraId="387DDFF8" w14:textId="77777777" w:rsidR="00A61261" w:rsidRDefault="00A61261" w:rsidP="00A61261">
      <w:pPr>
        <w:pStyle w:val="Akapitzlist"/>
        <w:numPr>
          <w:ilvl w:val="0"/>
          <w:numId w:val="6"/>
        </w:numPr>
        <w:jc w:val="both"/>
        <w:rPr>
          <w:rFonts w:ascii="Trebuchet MS" w:hAnsi="Trebuchet MS"/>
          <w:b/>
          <w:iCs/>
          <w:caps/>
          <w:sz w:val="20"/>
          <w:szCs w:val="20"/>
        </w:rPr>
      </w:pPr>
      <w:r>
        <w:rPr>
          <w:rFonts w:ascii="Trebuchet MS" w:hAnsi="Trebuchet MS"/>
          <w:b/>
          <w:iCs/>
          <w:caps/>
          <w:sz w:val="20"/>
          <w:szCs w:val="20"/>
        </w:rPr>
        <w:t>Permitted Uses and Prohibitions</w:t>
      </w:r>
    </w:p>
    <w:p w14:paraId="50060E93" w14:textId="77777777" w:rsidR="00A61261" w:rsidRDefault="00A61261" w:rsidP="00A61261">
      <w:pPr>
        <w:pStyle w:val="Akapitzlist"/>
        <w:jc w:val="both"/>
        <w:rPr>
          <w:rFonts w:ascii="Trebuchet MS" w:hAnsi="Trebuchet MS"/>
          <w:b/>
          <w:iCs/>
          <w:caps/>
          <w:sz w:val="20"/>
          <w:szCs w:val="20"/>
        </w:rPr>
      </w:pPr>
    </w:p>
    <w:p w14:paraId="136A034F" w14:textId="77777777" w:rsidR="00A61261" w:rsidRDefault="00A61261" w:rsidP="00A61261">
      <w:pPr>
        <w:jc w:val="both"/>
        <w:rPr>
          <w:iCs/>
        </w:rPr>
      </w:pPr>
      <w:r>
        <w:rPr>
          <w:iCs/>
        </w:rPr>
        <w:t>Copying, printing, distributing to third parties, or preparing derivative works of the Licensed Materials or any part thereof is strictly prohibited unless specifically authorized herein or in writing from UpToDate, Inc.  Similarly, the Licensed Materials may not be included in other software or databases, reverse engineered, or modified.  No part of the Licensed Materials may be hyperlinked, indexed, or otherwise utilized by automated software means, including: search engines, robots, spiders, crawlers, data mining tools, or any other software that aggregates access to, or the content of, the Licensed Materials.  No part of the Licensed Materials may be copied for resale, nor may it be posted or otherwise made available on Intranets, so-called federated sites, knowledge bases, searchable databases, public bulletin boards, web sites, Internet domains, or online chat rooms.  The Licensed Materials may not be combined with other content in knowledge banks or through similar technologies.  However, Customer’s Authorized Users may occasionally print out individual articles for personal clinical, educational or research use and/or  email individual articles to a colleague, provided that the articles printed and emailed by an individual Authorized User contain in aggregate only insubstantial portions of the Licensed Materials and include a source reference to UpToDate, Inc. and its copyright notice. Under no circumstances may Authorized Users print or email large numbers of articles from the Licensed Materials. All rights to use the Licensed Materials are expressly stated herein, and UpToDate, Inc. reserves all other rights.  There is no implied right to use the Licensed Materials.</w:t>
      </w:r>
    </w:p>
    <w:p w14:paraId="650DA25F" w14:textId="77777777" w:rsidR="00A61261" w:rsidRDefault="00A61261" w:rsidP="00A61261">
      <w:pPr>
        <w:jc w:val="both"/>
        <w:rPr>
          <w:iCs/>
        </w:rPr>
      </w:pPr>
    </w:p>
    <w:p w14:paraId="571B0AF3" w14:textId="77777777" w:rsidR="00A61261" w:rsidRDefault="00A61261" w:rsidP="00A61261">
      <w:pPr>
        <w:jc w:val="both"/>
        <w:rPr>
          <w:iCs/>
        </w:rPr>
      </w:pPr>
      <w:r>
        <w:rPr>
          <w:iCs/>
        </w:rPr>
        <w:t>Customer’s Registered Authorized Users cannot share or transfer usernames and passwords.  Any sharing or transferring of usernames and passwords is a violation of this Agreement.  Access to the Licensed Materials by non-Authorized Users is expressly forbidden.</w:t>
      </w:r>
    </w:p>
    <w:p w14:paraId="437FF075" w14:textId="77777777" w:rsidR="00A61261" w:rsidRDefault="00A61261" w:rsidP="00A61261">
      <w:pPr>
        <w:jc w:val="both"/>
        <w:rPr>
          <w:iCs/>
        </w:rPr>
      </w:pPr>
    </w:p>
    <w:p w14:paraId="1E388CBA" w14:textId="77777777" w:rsidR="00A61261" w:rsidRDefault="00A61261" w:rsidP="00A61261">
      <w:pPr>
        <w:jc w:val="both"/>
        <w:rPr>
          <w:iCs/>
        </w:rPr>
      </w:pPr>
      <w:r>
        <w:rPr>
          <w:iCs/>
        </w:rPr>
        <w:t xml:space="preserve">In addition to its rights set forth in “Term and Termination” but excluding “Re-verification” above, UpToDate, Inc. reserves the right in its sole discretion to limit or suspend Customer’s Authorized Users’ Access to the Licensed Materials, by electronic self-help or other means and without notice, if UpToDate, Inc. believes in good faith that any Authorized User has committed a breach of security or violated the terms of this Agreement. </w:t>
      </w:r>
    </w:p>
    <w:p w14:paraId="7A7B7556" w14:textId="77777777" w:rsidR="00A61261" w:rsidRDefault="00A61261" w:rsidP="00A61261">
      <w:pPr>
        <w:jc w:val="both"/>
        <w:rPr>
          <w:iCs/>
        </w:rPr>
      </w:pPr>
    </w:p>
    <w:p w14:paraId="6D51662A" w14:textId="77777777" w:rsidR="00A61261" w:rsidRDefault="00A61261" w:rsidP="00A61261"/>
    <w:p w14:paraId="66C95842" w14:textId="77777777" w:rsidR="00A61261" w:rsidRPr="009F46BE" w:rsidRDefault="00A61261" w:rsidP="00A61261">
      <w:pPr>
        <w:rPr>
          <w:b/>
          <w:i/>
        </w:rPr>
      </w:pPr>
      <w:r w:rsidRPr="00733E86">
        <w:rPr>
          <w:b/>
          <w:i/>
        </w:rPr>
        <w:t>TERMS APPLICABLE TO UPTODATE SUBSCRIBER SELF REGISTRATION - OPTIONAL (SSR-O)</w:t>
      </w:r>
    </w:p>
    <w:p w14:paraId="554BD7AF" w14:textId="77777777" w:rsidR="00A61261" w:rsidRDefault="00A61261" w:rsidP="00A61261">
      <w:pPr>
        <w:rPr>
          <w:rFonts w:eastAsiaTheme="minorHAnsi" w:cstheme="minorBidi"/>
          <w:color w:val="000000"/>
        </w:rPr>
      </w:pPr>
    </w:p>
    <w:p w14:paraId="599E2A24" w14:textId="77777777" w:rsidR="00A61261" w:rsidRDefault="00A61261" w:rsidP="00A61261">
      <w:pPr>
        <w:pStyle w:val="Akapitzlist"/>
        <w:numPr>
          <w:ilvl w:val="0"/>
          <w:numId w:val="7"/>
        </w:numPr>
        <w:spacing w:before="120"/>
        <w:jc w:val="both"/>
        <w:rPr>
          <w:rFonts w:ascii="Trebuchet MS" w:hAnsi="Trebuchet MS"/>
          <w:b/>
          <w:sz w:val="20"/>
          <w:szCs w:val="20"/>
        </w:rPr>
      </w:pPr>
      <w:r>
        <w:rPr>
          <w:rFonts w:ascii="Trebuchet MS" w:hAnsi="Trebuchet MS"/>
          <w:b/>
          <w:sz w:val="20"/>
          <w:szCs w:val="20"/>
        </w:rPr>
        <w:t>UPTODATE SUBSCRIPTION</w:t>
      </w:r>
    </w:p>
    <w:p w14:paraId="23C3918E" w14:textId="77777777" w:rsidR="00A61261" w:rsidRDefault="00A61261" w:rsidP="00A61261">
      <w:pPr>
        <w:pStyle w:val="Akapitzlist"/>
        <w:spacing w:before="120"/>
        <w:jc w:val="both"/>
        <w:rPr>
          <w:rFonts w:ascii="Trebuchet MS" w:hAnsi="Trebuchet MS"/>
          <w:sz w:val="20"/>
          <w:szCs w:val="20"/>
        </w:rPr>
      </w:pPr>
    </w:p>
    <w:p w14:paraId="20B3AC56" w14:textId="77777777" w:rsidR="00A61261" w:rsidRDefault="00A61261" w:rsidP="00A61261">
      <w:pPr>
        <w:pStyle w:val="Akapitzlist"/>
        <w:spacing w:before="120"/>
        <w:jc w:val="both"/>
        <w:rPr>
          <w:rFonts w:ascii="Trebuchet MS" w:hAnsi="Trebuchet MS"/>
          <w:sz w:val="20"/>
          <w:szCs w:val="20"/>
        </w:rPr>
      </w:pPr>
      <w:r>
        <w:rPr>
          <w:rFonts w:ascii="Trebuchet MS" w:hAnsi="Trebuchet MS"/>
          <w:sz w:val="20"/>
          <w:szCs w:val="20"/>
        </w:rPr>
        <w:t>This UpToDate Anywhere Subscription allows Customer’s Authorized Users to Access UpToDate as follows:</w:t>
      </w:r>
    </w:p>
    <w:p w14:paraId="27E7181D" w14:textId="77777777" w:rsidR="00A61261" w:rsidRDefault="00A61261" w:rsidP="00A61261">
      <w:pPr>
        <w:pStyle w:val="Akapitzlist"/>
        <w:numPr>
          <w:ilvl w:val="0"/>
          <w:numId w:val="2"/>
        </w:numPr>
        <w:spacing w:before="120"/>
        <w:contextualSpacing w:val="0"/>
        <w:jc w:val="both"/>
        <w:rPr>
          <w:rFonts w:ascii="Trebuchet MS" w:eastAsia="Times New Roman" w:hAnsi="Trebuchet MS"/>
          <w:sz w:val="20"/>
          <w:szCs w:val="20"/>
        </w:rPr>
      </w:pPr>
      <w:r>
        <w:rPr>
          <w:rFonts w:ascii="Trebuchet MS" w:eastAsia="Times New Roman" w:hAnsi="Trebuchet MS"/>
          <w:sz w:val="20"/>
          <w:szCs w:val="20"/>
        </w:rPr>
        <w:t>While physically located at the Designated Site(s) via the IP Address(es) or Security agent(s) listed below.</w:t>
      </w:r>
    </w:p>
    <w:p w14:paraId="6794E534" w14:textId="77777777" w:rsidR="00A61261" w:rsidRDefault="00A61261" w:rsidP="00A61261">
      <w:pPr>
        <w:pStyle w:val="Akapitzlist"/>
        <w:numPr>
          <w:ilvl w:val="0"/>
          <w:numId w:val="2"/>
        </w:numPr>
        <w:spacing w:before="120"/>
        <w:contextualSpacing w:val="0"/>
        <w:jc w:val="both"/>
        <w:rPr>
          <w:rFonts w:ascii="Trebuchet MS" w:eastAsia="Times New Roman" w:hAnsi="Trebuchet MS"/>
          <w:sz w:val="20"/>
          <w:szCs w:val="20"/>
        </w:rPr>
      </w:pPr>
      <w:r>
        <w:rPr>
          <w:rFonts w:ascii="Trebuchet MS" w:eastAsia="Times New Roman" w:hAnsi="Trebuchet MS"/>
          <w:sz w:val="20"/>
          <w:szCs w:val="20"/>
        </w:rPr>
        <w:t>Via Customer’s password authenticated system(s) as identified to Reseller, which will in turn pass Reseller a unique identifier.</w:t>
      </w:r>
    </w:p>
    <w:p w14:paraId="5629DF78" w14:textId="77777777" w:rsidR="00A61261" w:rsidRDefault="00A61261" w:rsidP="00A61261">
      <w:pPr>
        <w:pStyle w:val="Akapitzlist"/>
        <w:numPr>
          <w:ilvl w:val="0"/>
          <w:numId w:val="2"/>
        </w:numPr>
        <w:spacing w:before="120"/>
        <w:contextualSpacing w:val="0"/>
        <w:jc w:val="both"/>
        <w:rPr>
          <w:rFonts w:ascii="Trebuchet MS" w:eastAsia="Times New Roman" w:hAnsi="Trebuchet MS"/>
          <w:sz w:val="20"/>
          <w:szCs w:val="20"/>
        </w:rPr>
      </w:pPr>
      <w:r>
        <w:rPr>
          <w:rFonts w:ascii="Trebuchet MS" w:eastAsia="Times New Roman" w:hAnsi="Trebuchet MS"/>
          <w:sz w:val="20"/>
          <w:szCs w:val="20"/>
        </w:rPr>
        <w:t xml:space="preserve">Authorized Users have the option to establish a username and password with Reseller Once established, a username and password allows the Authorized User to Access UpToDate from any Internet-enabled device including desktop computers, laptops, and mobile devices such as the iPhone and Android devices, regardless of Authorized User’s location, subject to Registration and Re-verification. </w:t>
      </w:r>
    </w:p>
    <w:p w14:paraId="1F6EE7CC" w14:textId="77777777" w:rsidR="00A61261" w:rsidRDefault="00A61261" w:rsidP="00A61261">
      <w:pPr>
        <w:pStyle w:val="Akapitzlist"/>
        <w:numPr>
          <w:ilvl w:val="0"/>
          <w:numId w:val="2"/>
        </w:numPr>
        <w:spacing w:before="120"/>
        <w:contextualSpacing w:val="0"/>
        <w:jc w:val="both"/>
        <w:rPr>
          <w:rFonts w:ascii="Trebuchet MS" w:eastAsia="Times New Roman" w:hAnsi="Trebuchet MS"/>
          <w:sz w:val="20"/>
          <w:szCs w:val="20"/>
        </w:rPr>
      </w:pPr>
      <w:r>
        <w:rPr>
          <w:rFonts w:ascii="Trebuchet MS" w:eastAsia="Times New Roman" w:hAnsi="Trebuchet MS"/>
          <w:sz w:val="20"/>
          <w:szCs w:val="20"/>
        </w:rPr>
        <w:t xml:space="preserve">UpToDate </w:t>
      </w:r>
      <w:proofErr w:type="spellStart"/>
      <w:r>
        <w:rPr>
          <w:rFonts w:ascii="Trebuchet MS" w:eastAsia="Times New Roman" w:hAnsi="Trebuchet MS"/>
          <w:sz w:val="20"/>
          <w:szCs w:val="20"/>
        </w:rPr>
        <w:t>MobileComplete</w:t>
      </w:r>
      <w:proofErr w:type="spellEnd"/>
      <w:r>
        <w:rPr>
          <w:rFonts w:ascii="Trebuchet MS" w:eastAsia="Times New Roman" w:hAnsi="Trebuchet MS"/>
          <w:sz w:val="20"/>
          <w:szCs w:val="20"/>
        </w:rPr>
        <w:t xml:space="preserve">™ enables Customer’s Authorized Users to download UpToDate clinical content locally to their mobile device.  With this local version, clinicians can search the </w:t>
      </w:r>
      <w:r>
        <w:rPr>
          <w:rFonts w:ascii="Trebuchet MS" w:eastAsia="Times New Roman" w:hAnsi="Trebuchet MS"/>
          <w:sz w:val="20"/>
          <w:szCs w:val="20"/>
        </w:rPr>
        <w:lastRenderedPageBreak/>
        <w:t>complete database of evidence-based recommendations with or without an Internet connection.</w:t>
      </w:r>
    </w:p>
    <w:p w14:paraId="7CBF317B" w14:textId="77777777" w:rsidR="00A61261" w:rsidRDefault="00A61261" w:rsidP="00A61261">
      <w:pPr>
        <w:pStyle w:val="Akapitzlist"/>
        <w:spacing w:before="120"/>
        <w:contextualSpacing w:val="0"/>
        <w:jc w:val="both"/>
        <w:rPr>
          <w:rFonts w:ascii="Trebuchet MS" w:eastAsia="Times New Roman" w:hAnsi="Trebuchet MS"/>
          <w:sz w:val="20"/>
          <w:szCs w:val="20"/>
        </w:rPr>
      </w:pPr>
    </w:p>
    <w:p w14:paraId="4DDA3A9D" w14:textId="77777777" w:rsidR="00A61261" w:rsidRDefault="00A61261" w:rsidP="00A61261">
      <w:pPr>
        <w:pStyle w:val="Akapitzlist"/>
        <w:spacing w:before="120"/>
        <w:contextualSpacing w:val="0"/>
        <w:jc w:val="both"/>
        <w:rPr>
          <w:rFonts w:ascii="Trebuchet MS" w:eastAsia="Times New Roman" w:hAnsi="Trebuchet MS"/>
          <w:sz w:val="20"/>
          <w:szCs w:val="20"/>
        </w:rPr>
      </w:pPr>
    </w:p>
    <w:p w14:paraId="4807677C" w14:textId="77777777" w:rsidR="00A61261" w:rsidRDefault="00A61261" w:rsidP="00A61261">
      <w:pPr>
        <w:pStyle w:val="Akapitzlist"/>
        <w:numPr>
          <w:ilvl w:val="0"/>
          <w:numId w:val="7"/>
        </w:numPr>
        <w:spacing w:before="120"/>
        <w:jc w:val="both"/>
        <w:rPr>
          <w:rFonts w:ascii="Trebuchet MS" w:hAnsi="Trebuchet MS"/>
          <w:b/>
          <w:sz w:val="20"/>
          <w:szCs w:val="20"/>
        </w:rPr>
      </w:pPr>
      <w:r>
        <w:rPr>
          <w:rFonts w:ascii="Trebuchet MS" w:hAnsi="Trebuchet MS"/>
          <w:b/>
          <w:sz w:val="20"/>
          <w:szCs w:val="20"/>
        </w:rPr>
        <w:t xml:space="preserve">ADDITIONAL DEFINITIONS </w:t>
      </w:r>
    </w:p>
    <w:p w14:paraId="5F19E0B4" w14:textId="77777777" w:rsidR="00A61261" w:rsidRDefault="00A61261" w:rsidP="00A61261">
      <w:pPr>
        <w:spacing w:before="120"/>
        <w:jc w:val="both"/>
      </w:pPr>
      <w:r>
        <w:t xml:space="preserve"> “</w:t>
      </w:r>
      <w:r w:rsidRPr="00BA5DDA">
        <w:t>Authorized Users</w:t>
      </w:r>
      <w:r>
        <w:t>”: Physician staff, faculty, residents, nurses, librarians and other staff and medical professionals who are employed by Customer’s organization or who provide medical services to patients at Customer’s organization’s facilities, any student affiliated with Customer’s organization, and, to the extent that Customer’s organization includes a publicly accessible physical library, individuals otherwise entitled to use Customer’s library facilities, subject to “Authorized Access” below.</w:t>
      </w:r>
    </w:p>
    <w:p w14:paraId="7ECE3F5D" w14:textId="77777777" w:rsidR="00A61261" w:rsidRDefault="00A61261" w:rsidP="00A61261">
      <w:pPr>
        <w:spacing w:before="120"/>
        <w:jc w:val="both"/>
      </w:pPr>
      <w:r>
        <w:t xml:space="preserve"> “</w:t>
      </w:r>
      <w:r w:rsidRPr="00BA5DDA">
        <w:t>Registration</w:t>
      </w:r>
      <w:r>
        <w:t xml:space="preserve">”: The process by which an Authorized User creates a username and password via the IP address(es) or Reseller provided Security Agent(s). </w:t>
      </w:r>
    </w:p>
    <w:p w14:paraId="4961DB28" w14:textId="77777777" w:rsidR="00A61261" w:rsidRDefault="00A61261" w:rsidP="00A61261">
      <w:pPr>
        <w:spacing w:before="120"/>
        <w:jc w:val="both"/>
      </w:pPr>
      <w:r>
        <w:t>“</w:t>
      </w:r>
      <w:r w:rsidRPr="00BA5DDA">
        <w:t>Re-verification</w:t>
      </w:r>
      <w:r>
        <w:t>”: The process by which Authorized Users verify their registration credentials.  Authorized Users are required to log-in, using their username and password, at least once every 90 days via the IP address(es) or Reseller provided Security Agent(s).  If in any 90-day period such log-in does not occur, the Authorized User’s ability to Access Licensed Materials from outside the Designated Site(s) will be suspended.  In the event of suspension, Authorized Users may automatically Re-verify by logging-in, using their username and password, via the IP address(es) or Reseller provided Security Agent(s) any time thereafter during the Term to resume Access via username and password.</w:t>
      </w:r>
    </w:p>
    <w:p w14:paraId="4A21577C" w14:textId="77777777" w:rsidR="00A61261" w:rsidRDefault="00A61261" w:rsidP="00A61261">
      <w:pPr>
        <w:spacing w:before="120"/>
        <w:jc w:val="both"/>
      </w:pPr>
    </w:p>
    <w:p w14:paraId="7C261499" w14:textId="77777777" w:rsidR="00A61261" w:rsidRDefault="00A61261" w:rsidP="00A61261">
      <w:pPr>
        <w:pStyle w:val="Akapitzlist"/>
        <w:numPr>
          <w:ilvl w:val="0"/>
          <w:numId w:val="7"/>
        </w:numPr>
        <w:spacing w:before="120"/>
        <w:jc w:val="both"/>
        <w:rPr>
          <w:rFonts w:ascii="Trebuchet MS" w:hAnsi="Trebuchet MS"/>
          <w:b/>
          <w:sz w:val="20"/>
        </w:rPr>
      </w:pPr>
      <w:r>
        <w:rPr>
          <w:rFonts w:ascii="Trebuchet MS" w:hAnsi="Trebuchet MS"/>
          <w:b/>
          <w:caps/>
          <w:sz w:val="20"/>
        </w:rPr>
        <w:t>Authorized Access</w:t>
      </w:r>
    </w:p>
    <w:p w14:paraId="5BF128A4" w14:textId="77777777" w:rsidR="00A61261" w:rsidRDefault="00A61261" w:rsidP="00A61261">
      <w:pPr>
        <w:spacing w:before="120"/>
        <w:jc w:val="both"/>
      </w:pPr>
      <w:r>
        <w:t>Customer acknowledges that the Licensed Materials are for the use of the Authorized Users.  Access by Authorized Users is permitted so long as Access occurs (i) in the confines of a Designated Site or (ii) via Customer’s password authenticated system(s) as identified to Reseller, which will in turn pass Reseller a unique identifier, or (iii) from any location, provided such access occurs by means of the Authorized User entering his/her username and password.  Use of the Licensed Materials by non-Authorized Users is expressly forbidden.  Users of public libraries at the Designated Sites are only Authorized Users while physically present at the library.</w:t>
      </w:r>
    </w:p>
    <w:p w14:paraId="4DB10D8B" w14:textId="77777777" w:rsidR="00A61261" w:rsidRDefault="00A61261" w:rsidP="00A61261">
      <w:pPr>
        <w:spacing w:before="120"/>
        <w:jc w:val="both"/>
      </w:pPr>
    </w:p>
    <w:p w14:paraId="1C6171E7" w14:textId="77777777" w:rsidR="00A61261" w:rsidRDefault="00A61261" w:rsidP="00A61261">
      <w:pPr>
        <w:pStyle w:val="Akapitzlist"/>
        <w:numPr>
          <w:ilvl w:val="0"/>
          <w:numId w:val="7"/>
        </w:numPr>
        <w:spacing w:before="120"/>
        <w:jc w:val="both"/>
        <w:rPr>
          <w:rFonts w:ascii="Trebuchet MS" w:hAnsi="Trebuchet MS"/>
          <w:b/>
          <w:sz w:val="20"/>
          <w:szCs w:val="20"/>
        </w:rPr>
      </w:pPr>
      <w:r>
        <w:rPr>
          <w:rFonts w:ascii="Trebuchet MS" w:hAnsi="Trebuchet MS"/>
          <w:b/>
          <w:caps/>
          <w:sz w:val="20"/>
          <w:szCs w:val="20"/>
        </w:rPr>
        <w:t>User Access Restrictions</w:t>
      </w:r>
    </w:p>
    <w:p w14:paraId="615B6DAD" w14:textId="77777777" w:rsidR="00A61261" w:rsidRDefault="00A61261" w:rsidP="00A61261">
      <w:pPr>
        <w:spacing w:before="120"/>
        <w:jc w:val="both"/>
      </w:pPr>
      <w:r>
        <w:t xml:space="preserve">Customer may not allow or facilitate any Access to the Licensed Materials by any persons who are not Authorized Users.  Access by persons who are not Authorized Users is prohibited no matter how such Access is obtained, including without limitation by use of modem, VPN, proxy server, LAN or web-based technology.  Customer shall notify Reseller promptly if Customer becomes aware of any Access to the Licensed Materials by users within Customer’s organization who are not Authorized Users.  Customer and Customer’s registered Authorized Users may not transfer or share Access, usernames, or passwords with anyone.  Customer shall not attempt to defeat or circumvent any system designed to protect Access to UpToDate.   </w:t>
      </w:r>
    </w:p>
    <w:p w14:paraId="0B8B7FFC" w14:textId="77777777" w:rsidR="00A61261" w:rsidRDefault="00A61261" w:rsidP="00A61261">
      <w:pPr>
        <w:spacing w:before="120"/>
        <w:jc w:val="both"/>
      </w:pPr>
      <w:r>
        <w:t>Customer’s Registered Authorized Users cannot share or transfer usernames and passwords.  Any sharing or transferring of usernames and passwords is a violation of this Agreement.  Access to the Licensed Materials by non-Authorized Users is expressly forbidden.</w:t>
      </w:r>
    </w:p>
    <w:p w14:paraId="01B99CE0" w14:textId="77777777" w:rsidR="00A61261" w:rsidRDefault="00A61261" w:rsidP="002C0D14">
      <w:pPr>
        <w:spacing w:before="120"/>
        <w:jc w:val="both"/>
      </w:pPr>
      <w:r>
        <w:t xml:space="preserve">In addition to its rights set forth in “Term and Termination” but excluding “Re-verification” (if applicable) above, Reseller reserves the right in its sole discretion to limit or suspend Customer’s Authorized Users’ Access to the Licensed Materials, by electronic self-help or other means and without notice, if Reseller believes in good faith that any Authorized User has committed a breach of security or violated the terms of this Agreement. </w:t>
      </w:r>
    </w:p>
    <w:p w14:paraId="48C3E4F0" w14:textId="77777777" w:rsidR="00784485" w:rsidRDefault="00784485"/>
    <w:sectPr w:rsidR="0078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95B"/>
    <w:multiLevelType w:val="hybridMultilevel"/>
    <w:tmpl w:val="79D43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F37C8"/>
    <w:multiLevelType w:val="hybridMultilevel"/>
    <w:tmpl w:val="CC5A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25F8F"/>
    <w:multiLevelType w:val="hybridMultilevel"/>
    <w:tmpl w:val="F8186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E55F0B"/>
    <w:multiLevelType w:val="hybridMultilevel"/>
    <w:tmpl w:val="CC5A2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DB15B2"/>
    <w:multiLevelType w:val="multilevel"/>
    <w:tmpl w:val="236AE85C"/>
    <w:lvl w:ilvl="0">
      <w:start w:val="1"/>
      <w:numFmt w:val="upperLetter"/>
      <w:pStyle w:val="Exhibit1SectionHeading"/>
      <w:lvlText w:val="%1."/>
      <w:lvlJc w:val="left"/>
      <w:pPr>
        <w:tabs>
          <w:tab w:val="num" w:pos="360"/>
        </w:tabs>
        <w:ind w:left="360" w:hanging="360"/>
      </w:pPr>
      <w:rPr>
        <w:rFonts w:hint="default"/>
        <w:b w:val="0"/>
        <w:sz w:val="20"/>
        <w:szCs w:val="20"/>
      </w:rPr>
    </w:lvl>
    <w:lvl w:ilvl="1">
      <w:start w:val="1"/>
      <w:numFmt w:val="decimal"/>
      <w:pStyle w:val="Exhibit1BodyText1"/>
      <w:lvlText w:val="%1.%2"/>
      <w:lvlJc w:val="left"/>
      <w:pPr>
        <w:tabs>
          <w:tab w:val="num" w:pos="1008"/>
        </w:tabs>
        <w:ind w:left="100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Exhibit1BodyText2"/>
      <w:lvlText w:val="%1.%2.%3"/>
      <w:lvlJc w:val="left"/>
      <w:pPr>
        <w:tabs>
          <w:tab w:val="num" w:pos="1800"/>
        </w:tabs>
        <w:ind w:left="1800" w:hanging="792"/>
      </w:pPr>
      <w:rPr>
        <w:rFonts w:hint="default"/>
        <w:b w:val="0"/>
        <w:sz w:val="20"/>
        <w:szCs w:val="20"/>
      </w:rPr>
    </w:lvl>
    <w:lvl w:ilvl="3">
      <w:start w:val="1"/>
      <w:numFmt w:val="decimal"/>
      <w:lvlRestart w:val="1"/>
      <w:pStyle w:val="Exhibit1BodyText3"/>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874AC8"/>
    <w:multiLevelType w:val="hybridMultilevel"/>
    <w:tmpl w:val="0B96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3F3088"/>
    <w:multiLevelType w:val="hybridMultilevel"/>
    <w:tmpl w:val="D62A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7C6088"/>
    <w:multiLevelType w:val="hybridMultilevel"/>
    <w:tmpl w:val="67049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61"/>
    <w:rsid w:val="00016E62"/>
    <w:rsid w:val="000C2723"/>
    <w:rsid w:val="0011174C"/>
    <w:rsid w:val="002C0D14"/>
    <w:rsid w:val="002E7195"/>
    <w:rsid w:val="003A0156"/>
    <w:rsid w:val="00493EFE"/>
    <w:rsid w:val="005D7BF5"/>
    <w:rsid w:val="006074FF"/>
    <w:rsid w:val="00784485"/>
    <w:rsid w:val="007C73E8"/>
    <w:rsid w:val="00913A19"/>
    <w:rsid w:val="009B3F42"/>
    <w:rsid w:val="00A61261"/>
    <w:rsid w:val="00B63AAB"/>
    <w:rsid w:val="00EB233F"/>
    <w:rsid w:val="00FB4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EC6E"/>
  <w15:docId w15:val="{6A8B3929-AF1B-44AA-AB9E-F6655FC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1261"/>
    <w:pPr>
      <w:spacing w:after="0" w:line="240" w:lineRule="auto"/>
    </w:pPr>
    <w:rPr>
      <w:rFonts w:ascii="Trebuchet MS" w:eastAsia="Times New Roman" w:hAnsi="Trebuchet MS"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A61261"/>
    <w:pPr>
      <w:suppressAutoHyphens/>
    </w:pPr>
    <w:rPr>
      <w:rFonts w:ascii="Times New Roman" w:hAnsi="Times New Roman"/>
    </w:rPr>
  </w:style>
  <w:style w:type="character" w:customStyle="1" w:styleId="Tekstpodstawowy2Znak">
    <w:name w:val="Tekst podstawowy 2 Znak"/>
    <w:basedOn w:val="Domylnaczcionkaakapitu"/>
    <w:link w:val="Tekstpodstawowy2"/>
    <w:rsid w:val="00A61261"/>
    <w:rPr>
      <w:rFonts w:ascii="Times New Roman" w:eastAsia="Times New Roman" w:hAnsi="Times New Roman" w:cs="Times New Roman"/>
      <w:sz w:val="20"/>
      <w:szCs w:val="20"/>
    </w:rPr>
  </w:style>
  <w:style w:type="paragraph" w:customStyle="1" w:styleId="StyleSectionLevel1Underline">
    <w:name w:val="Style _Section Level 1 + Underline"/>
    <w:basedOn w:val="Normalny"/>
    <w:link w:val="StyleSectionLevel1UnderlineChar"/>
    <w:rsid w:val="00A61261"/>
    <w:pPr>
      <w:tabs>
        <w:tab w:val="left" w:pos="576"/>
        <w:tab w:val="left" w:pos="1080"/>
      </w:tabs>
      <w:spacing w:after="60"/>
      <w:ind w:left="720"/>
      <w:jc w:val="both"/>
      <w:outlineLvl w:val="2"/>
    </w:pPr>
    <w:rPr>
      <w:sz w:val="18"/>
      <w:szCs w:val="18"/>
      <w:u w:val="single"/>
    </w:rPr>
  </w:style>
  <w:style w:type="character" w:customStyle="1" w:styleId="StyleSectionLevel1UnderlineChar">
    <w:name w:val="Style _Section Level 1 + Underline Char"/>
    <w:link w:val="StyleSectionLevel1Underline"/>
    <w:rsid w:val="00A61261"/>
    <w:rPr>
      <w:rFonts w:ascii="Trebuchet MS" w:eastAsia="Times New Roman" w:hAnsi="Trebuchet MS" w:cs="Times New Roman"/>
      <w:sz w:val="18"/>
      <w:szCs w:val="18"/>
      <w:u w:val="single"/>
    </w:rPr>
  </w:style>
  <w:style w:type="paragraph" w:customStyle="1" w:styleId="Exhibit1SectionHeading">
    <w:name w:val="_Exhibit 1 Section Heading"/>
    <w:basedOn w:val="Normalny"/>
    <w:next w:val="Exhibit1BodyText1"/>
    <w:rsid w:val="00A61261"/>
    <w:pPr>
      <w:numPr>
        <w:numId w:val="1"/>
      </w:numPr>
      <w:jc w:val="both"/>
    </w:pPr>
    <w:rPr>
      <w:rFonts w:cs="Arial"/>
    </w:rPr>
  </w:style>
  <w:style w:type="paragraph" w:customStyle="1" w:styleId="Exhibit1BodyText1">
    <w:name w:val="_Exhibit 1 Body Text 1"/>
    <w:basedOn w:val="Normalny"/>
    <w:rsid w:val="00A61261"/>
    <w:pPr>
      <w:numPr>
        <w:ilvl w:val="1"/>
        <w:numId w:val="1"/>
      </w:numPr>
      <w:spacing w:before="120"/>
      <w:jc w:val="both"/>
    </w:pPr>
    <w:rPr>
      <w:rFonts w:cs="Arial"/>
    </w:rPr>
  </w:style>
  <w:style w:type="paragraph" w:customStyle="1" w:styleId="Exhibit1BodyText2">
    <w:name w:val="_Exhibit 1 Body Text 2"/>
    <w:basedOn w:val="Normalny"/>
    <w:link w:val="AdditionalConditionsChar"/>
    <w:uiPriority w:val="99"/>
    <w:rsid w:val="00A61261"/>
    <w:pPr>
      <w:numPr>
        <w:ilvl w:val="2"/>
        <w:numId w:val="1"/>
      </w:numPr>
      <w:spacing w:before="120"/>
      <w:jc w:val="both"/>
    </w:pPr>
    <w:rPr>
      <w:rFonts w:cs="Arial"/>
    </w:rPr>
  </w:style>
  <w:style w:type="paragraph" w:customStyle="1" w:styleId="Exhibit1BodyText3">
    <w:name w:val="_Exhibit 1 Body Text 3"/>
    <w:basedOn w:val="Exhibit1BodyText2"/>
    <w:rsid w:val="00A61261"/>
    <w:pPr>
      <w:numPr>
        <w:ilvl w:val="3"/>
      </w:numPr>
      <w:tabs>
        <w:tab w:val="clear" w:pos="1800"/>
        <w:tab w:val="num" w:pos="360"/>
      </w:tabs>
    </w:pPr>
  </w:style>
  <w:style w:type="character" w:customStyle="1" w:styleId="AdditionalConditionsChar">
    <w:name w:val="Additional Conditions Char"/>
    <w:link w:val="Exhibit1BodyText2"/>
    <w:uiPriority w:val="99"/>
    <w:locked/>
    <w:rsid w:val="00A61261"/>
    <w:rPr>
      <w:rFonts w:ascii="Trebuchet MS" w:eastAsia="Times New Roman" w:hAnsi="Trebuchet MS" w:cs="Arial"/>
      <w:sz w:val="20"/>
      <w:szCs w:val="20"/>
    </w:rPr>
  </w:style>
  <w:style w:type="character" w:styleId="Odwoaniedokomentarza">
    <w:name w:val="annotation reference"/>
    <w:rsid w:val="00A61261"/>
    <w:rPr>
      <w:sz w:val="18"/>
      <w:szCs w:val="18"/>
    </w:rPr>
  </w:style>
  <w:style w:type="paragraph" w:styleId="Akapitzlist">
    <w:name w:val="List Paragraph"/>
    <w:basedOn w:val="Normalny"/>
    <w:uiPriority w:val="34"/>
    <w:qFormat/>
    <w:rsid w:val="00A61261"/>
    <w:pPr>
      <w:ind w:left="720"/>
      <w:contextualSpacing/>
    </w:pPr>
    <w:rPr>
      <w:rFonts w:ascii="Times New Roman" w:eastAsia="MS Mincho" w:hAnsi="Times New Roman"/>
      <w:sz w:val="22"/>
      <w:szCs w:val="22"/>
    </w:rPr>
  </w:style>
  <w:style w:type="paragraph" w:customStyle="1" w:styleId="Style20">
    <w:name w:val="Style20"/>
    <w:rsid w:val="00A61261"/>
    <w:pPr>
      <w:spacing w:after="0" w:line="240" w:lineRule="auto"/>
    </w:pPr>
    <w:rPr>
      <w:rFonts w:ascii="Arial" w:eastAsia="Times New Roman" w:hAnsi="Arial" w:cs="Times New Roman"/>
      <w:snapToGrid w:val="0"/>
      <w:sz w:val="24"/>
      <w:szCs w:val="20"/>
    </w:rPr>
  </w:style>
  <w:style w:type="paragraph" w:styleId="Tytu">
    <w:name w:val="Title"/>
    <w:basedOn w:val="Normalny"/>
    <w:link w:val="TytuZnak"/>
    <w:qFormat/>
    <w:rsid w:val="00A61261"/>
    <w:pPr>
      <w:tabs>
        <w:tab w:val="left" w:pos="-720"/>
      </w:tabs>
      <w:suppressAutoHyphens/>
      <w:jc w:val="center"/>
    </w:pPr>
    <w:rPr>
      <w:rFonts w:ascii="Times New Roman" w:hAnsi="Times New Roman"/>
      <w:b/>
      <w:spacing w:val="-2"/>
    </w:rPr>
  </w:style>
  <w:style w:type="character" w:customStyle="1" w:styleId="TytuZnak">
    <w:name w:val="Tytuł Znak"/>
    <w:basedOn w:val="Domylnaczcionkaakapitu"/>
    <w:link w:val="Tytu"/>
    <w:rsid w:val="00A61261"/>
    <w:rPr>
      <w:rFonts w:ascii="Times New Roman" w:eastAsia="Times New Roman" w:hAnsi="Times New Roman" w:cs="Times New Roman"/>
      <w:b/>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ptodate.com/home/administrator-resources" TargetMode="External"/><Relationship Id="rId5" Type="http://schemas.openxmlformats.org/officeDocument/2006/relationships/hyperlink" Target="http://www.uptodate.com/help/manual/sysreq"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6386</Words>
  <Characters>38320</Characters>
  <Application>Microsoft Office Word</Application>
  <DocSecurity>0</DocSecurity>
  <Lines>319</Lines>
  <Paragraphs>89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ABE-IPS Sp. z o.o.</Company>
  <LinksUpToDate>false</LinksUpToDate>
  <CharactersWithSpaces>44617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Gendreau, Michael</dc:creator>
  <cp:lastModifiedBy>Panter Ewa</cp:lastModifiedBy>
  <cp:revision>2</cp:revision>
  <dcterms:created xsi:type="dcterms:W3CDTF">2023-10-13T08:20:00Z</dcterms:created>
  <dcterms:modified xsi:type="dcterms:W3CDTF">2023-10-13T08:20:00Z</dcterms:modified>
</cp:coreProperties>
</file>