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A82" w:rsidRPr="00875A82" w:rsidRDefault="00875A82" w:rsidP="00875A82">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836F1B" w:rsidRDefault="00875A82" w:rsidP="00875A82">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sidR="00836F1B">
        <w:rPr>
          <w:rFonts w:ascii="Times New Roman" w:eastAsia="Times New Roman" w:hAnsi="Times New Roman" w:cs="Times New Roman"/>
          <w:b/>
          <w:sz w:val="28"/>
          <w:szCs w:val="28"/>
          <w:lang w:eastAsia="ar-SA"/>
        </w:rPr>
        <w:t>FARMACJI, BIOTECHNOLOGII MEDYCZNEJ</w:t>
      </w:r>
    </w:p>
    <w:p w:rsidR="00875A82" w:rsidRPr="00875A82" w:rsidRDefault="00836F1B" w:rsidP="00875A82">
      <w:pPr>
        <w:suppressAutoHyphens/>
        <w:spacing w:before="0"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I MEDYCYNY LABORATORYJNEJ</w:t>
      </w:r>
      <w:r w:rsidR="00875A82" w:rsidRPr="00875A82">
        <w:rPr>
          <w:rFonts w:ascii="Times New Roman" w:eastAsia="Times New Roman" w:hAnsi="Times New Roman" w:cs="Times New Roman"/>
          <w:b/>
          <w:sz w:val="28"/>
          <w:szCs w:val="28"/>
          <w:lang w:eastAsia="ar-SA"/>
        </w:rPr>
        <w:br/>
        <w:t>POMORSKIEGO UNIWERSYTETU MEDYCZNEGO W SZCZECINIE</w:t>
      </w:r>
    </w:p>
    <w:p w:rsidR="00875A82" w:rsidRPr="00875A82" w:rsidRDefault="00875A82" w:rsidP="00875A82">
      <w:pPr>
        <w:suppressAutoHyphens/>
        <w:spacing w:before="0" w:after="0" w:line="240" w:lineRule="auto"/>
        <w:jc w:val="center"/>
        <w:rPr>
          <w:rFonts w:ascii="Times New Roman" w:eastAsia="Times New Roman" w:hAnsi="Times New Roman" w:cs="Times New Roman"/>
          <w:sz w:val="24"/>
          <w:szCs w:val="24"/>
          <w:lang w:eastAsia="ar-SA"/>
        </w:rPr>
      </w:pPr>
    </w:p>
    <w:p w:rsidR="00875A82" w:rsidRPr="00875A82" w:rsidRDefault="00875A82" w:rsidP="00875A82">
      <w:pPr>
        <w:suppressAutoHyphens/>
        <w:spacing w:before="0" w:after="0" w:line="240" w:lineRule="auto"/>
        <w:rPr>
          <w:rFonts w:ascii="Times New Roman" w:eastAsia="Times New Roman" w:hAnsi="Times New Roman" w:cs="Times New Roman"/>
          <w:b/>
          <w:sz w:val="24"/>
          <w:szCs w:val="24"/>
          <w:lang w:eastAsia="ar-SA"/>
        </w:rPr>
      </w:pPr>
    </w:p>
    <w:p w:rsidR="00875A82" w:rsidRPr="00875A82" w:rsidRDefault="00875A82" w:rsidP="00875A82">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sidR="00836F1B">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sidR="00836F1B">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875A82" w:rsidRPr="00875A82" w:rsidRDefault="00875A82" w:rsidP="00875A82">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875A82" w:rsidRPr="00875A82" w:rsidRDefault="00875A82" w:rsidP="00875A82">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875A82" w:rsidRPr="00875A82" w:rsidRDefault="00875A82" w:rsidP="00875A82">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875A82" w:rsidRPr="00875A82" w:rsidRDefault="00875A82" w:rsidP="00875A82">
      <w:pPr>
        <w:suppressAutoHyphens/>
        <w:spacing w:before="0" w:after="0" w:line="240" w:lineRule="auto"/>
        <w:jc w:val="center"/>
        <w:rPr>
          <w:rFonts w:ascii="Times New Roman" w:eastAsia="Times New Roman" w:hAnsi="Times New Roman" w:cs="Times New Roman"/>
          <w:color w:val="FF0000"/>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sidR="0033263A">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sidR="0033263A">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sidR="00AF3E91">
        <w:rPr>
          <w:rFonts w:ascii="Times New Roman" w:eastAsia="Times New Roman" w:hAnsi="Times New Roman" w:cs="Times New Roman"/>
          <w:sz w:val="22"/>
          <w:szCs w:val="22"/>
          <w:lang w:eastAsia="ar-SA"/>
        </w:rPr>
        <w:t>pełnego etatu</w:t>
      </w:r>
    </w:p>
    <w:p w:rsidR="00875A82" w:rsidRPr="00875A82" w:rsidRDefault="00875A82" w:rsidP="00875A82">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sidR="00483D03">
        <w:rPr>
          <w:rFonts w:ascii="Times New Roman" w:eastAsia="Times New Roman" w:hAnsi="Times New Roman" w:cs="Times New Roman"/>
          <w:b/>
          <w:sz w:val="22"/>
          <w:szCs w:val="22"/>
          <w:lang w:eastAsia="ar-SA"/>
        </w:rPr>
        <w:t>Zakład Medycyny Laboratoryjnej</w:t>
      </w:r>
    </w:p>
    <w:p w:rsidR="00875A82" w:rsidRPr="00875A82" w:rsidRDefault="00875A82" w:rsidP="00875A82">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określony </w:t>
      </w:r>
      <w:r w:rsidR="00836F1B">
        <w:rPr>
          <w:rFonts w:ascii="Times New Roman" w:eastAsia="Times New Roman" w:hAnsi="Times New Roman" w:cs="Times New Roman"/>
          <w:sz w:val="22"/>
          <w:szCs w:val="22"/>
          <w:lang w:eastAsia="ar-SA"/>
        </w:rPr>
        <w:t>– 1 rok</w:t>
      </w:r>
      <w:r w:rsidR="00AF3E91">
        <w:rPr>
          <w:rFonts w:ascii="Times New Roman" w:eastAsia="Times New Roman" w:hAnsi="Times New Roman" w:cs="Times New Roman"/>
          <w:sz w:val="22"/>
          <w:szCs w:val="22"/>
          <w:lang w:eastAsia="ar-SA"/>
        </w:rPr>
        <w:t>u</w:t>
      </w:r>
    </w:p>
    <w:p w:rsidR="00875A82" w:rsidRPr="00875A82" w:rsidRDefault="00875A82" w:rsidP="00875A82">
      <w:pPr>
        <w:suppressAutoHyphens/>
        <w:spacing w:before="0" w:after="0" w:line="360" w:lineRule="auto"/>
        <w:rPr>
          <w:rFonts w:ascii="Times New Roman" w:eastAsia="Times New Roman" w:hAnsi="Times New Roman" w:cs="Times New Roman"/>
          <w:b/>
          <w:sz w:val="22"/>
          <w:szCs w:val="22"/>
          <w:lang w:eastAsia="ar-SA"/>
        </w:rPr>
      </w:pPr>
    </w:p>
    <w:p w:rsidR="00875A82" w:rsidRPr="00875A82" w:rsidRDefault="00875A82" w:rsidP="00875A82">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sidR="00836F1B">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sidR="00836F1B">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p>
    <w:p w:rsidR="00875A82" w:rsidRPr="00875A82" w:rsidRDefault="00875A82" w:rsidP="00875A82">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875A82" w:rsidRPr="00875A82" w:rsidRDefault="00875A82" w:rsidP="00875A82">
      <w:pPr>
        <w:suppressAutoHyphens/>
        <w:spacing w:before="0" w:after="0" w:line="240" w:lineRule="auto"/>
        <w:ind w:right="-108"/>
        <w:jc w:val="both"/>
        <w:rPr>
          <w:rFonts w:ascii="Times New Roman" w:eastAsia="Times New Roman" w:hAnsi="Times New Roman" w:cs="Times New Roman"/>
          <w:sz w:val="22"/>
          <w:szCs w:val="22"/>
          <w:lang w:eastAsia="ar-SA"/>
        </w:rPr>
      </w:pPr>
    </w:p>
    <w:p w:rsidR="00875A82" w:rsidRPr="00875A82" w:rsidRDefault="00875A82" w:rsidP="00875A82">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875A82" w:rsidRPr="00875A82" w:rsidRDefault="00875A82" w:rsidP="00875A82">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875A82" w:rsidRPr="00875A82" w:rsidRDefault="00875A82" w:rsidP="00875A82">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875A82" w:rsidRPr="00875A82" w:rsidRDefault="00875A82" w:rsidP="00875A82">
      <w:pPr>
        <w:suppressAutoHyphens/>
        <w:spacing w:before="0" w:after="0" w:line="240" w:lineRule="auto"/>
        <w:ind w:right="-108"/>
        <w:jc w:val="both"/>
        <w:rPr>
          <w:rFonts w:ascii="Times New Roman" w:eastAsia="Times New Roman" w:hAnsi="Times New Roman" w:cs="Times New Roman"/>
          <w:sz w:val="22"/>
          <w:szCs w:val="22"/>
          <w:lang w:eastAsia="ar-SA"/>
        </w:rPr>
      </w:pPr>
    </w:p>
    <w:p w:rsidR="00875A82" w:rsidRPr="00875A82" w:rsidRDefault="00875A82" w:rsidP="00875A82">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875A82" w:rsidRPr="00875A82" w:rsidRDefault="00875A82" w:rsidP="00875A82">
      <w:pPr>
        <w:suppressAutoHyphens/>
        <w:spacing w:before="0" w:after="0" w:line="240" w:lineRule="auto"/>
        <w:ind w:right="-108"/>
        <w:jc w:val="both"/>
        <w:rPr>
          <w:rFonts w:ascii="Times New Roman" w:eastAsia="Times New Roman" w:hAnsi="Times New Roman" w:cs="Times New Roman"/>
          <w:b/>
          <w:sz w:val="22"/>
          <w:szCs w:val="22"/>
          <w:lang w:eastAsia="ar-SA"/>
        </w:rPr>
      </w:pPr>
    </w:p>
    <w:p w:rsidR="00875A82" w:rsidRPr="00875A82" w:rsidRDefault="00875A82" w:rsidP="00875A82">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875A82" w:rsidRDefault="00875A82" w:rsidP="00875A82">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836F1B" w:rsidRDefault="00836F1B" w:rsidP="00836F1B">
      <w:pPr>
        <w:pStyle w:val="Akapitzlist"/>
        <w:numPr>
          <w:ilvl w:val="0"/>
          <w:numId w:val="6"/>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875A82" w:rsidRDefault="00875A82" w:rsidP="00836F1B">
      <w:pPr>
        <w:pStyle w:val="Akapitzlist"/>
        <w:numPr>
          <w:ilvl w:val="0"/>
          <w:numId w:val="6"/>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sidR="00836F1B">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sidR="00836F1B">
        <w:rPr>
          <w:rFonts w:ascii="Times New Roman" w:eastAsia="Times New Roman" w:hAnsi="Times New Roman" w:cs="Times New Roman"/>
          <w:sz w:val="22"/>
          <w:szCs w:val="22"/>
          <w:lang w:eastAsia="ar-SA"/>
        </w:rPr>
        <w:t xml:space="preserve">IF lub 200 pkt </w:t>
      </w:r>
      <w:proofErr w:type="spellStart"/>
      <w:r w:rsidR="00836F1B">
        <w:rPr>
          <w:rFonts w:ascii="Times New Roman" w:eastAsia="Times New Roman" w:hAnsi="Times New Roman" w:cs="Times New Roman"/>
          <w:sz w:val="22"/>
          <w:szCs w:val="22"/>
          <w:lang w:eastAsia="ar-SA"/>
        </w:rPr>
        <w:t>MEiN</w:t>
      </w:r>
      <w:proofErr w:type="spellEnd"/>
    </w:p>
    <w:p w:rsidR="00836F1B" w:rsidRPr="00836F1B" w:rsidRDefault="00836F1B" w:rsidP="00836F1B">
      <w:pPr>
        <w:suppressAutoHyphens/>
        <w:spacing w:before="0" w:after="0" w:line="240" w:lineRule="auto"/>
        <w:ind w:left="360"/>
        <w:jc w:val="both"/>
        <w:rPr>
          <w:rFonts w:ascii="Times New Roman" w:eastAsia="Times New Roman" w:hAnsi="Times New Roman" w:cs="Times New Roman"/>
          <w:sz w:val="22"/>
          <w:szCs w:val="22"/>
          <w:lang w:eastAsia="ar-SA"/>
        </w:rPr>
      </w:pPr>
    </w:p>
    <w:p w:rsidR="00875A82" w:rsidRPr="00875A82" w:rsidRDefault="00875A82" w:rsidP="00875A82">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875A82" w:rsidRPr="00875A82" w:rsidRDefault="00875A82" w:rsidP="00875A82">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875A82" w:rsidRPr="00875A82" w:rsidRDefault="00875A82" w:rsidP="00875A82">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875A82" w:rsidRP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875A82" w:rsidRDefault="00875A82" w:rsidP="00875A82">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33263A" w:rsidRPr="00875A82" w:rsidRDefault="0033263A" w:rsidP="0033263A">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875A82" w:rsidRPr="00875A82" w:rsidRDefault="00875A82" w:rsidP="00875A82">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875A82" w:rsidRPr="00875A82" w:rsidRDefault="00875A82" w:rsidP="00875A82">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875A82" w:rsidRPr="00875A82" w:rsidRDefault="00875A82" w:rsidP="00875A82">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sidR="00482641">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sidR="00482641">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875A82" w:rsidRPr="00875A82" w:rsidRDefault="00875A82" w:rsidP="00875A82">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sidR="00482641">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sidR="00482641">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p>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Druki do pobrania:</w:t>
      </w:r>
    </w:p>
    <w:p w:rsidR="00875A82" w:rsidRPr="00926C01" w:rsidRDefault="00926C01" w:rsidP="00926C01">
      <w:pPr>
        <w:jc w:val="both"/>
        <w:rPr>
          <w:rFonts w:ascii="Times New Roman" w:hAnsi="Times New Roman" w:cs="Times New Roman"/>
          <w:sz w:val="22"/>
          <w:szCs w:val="22"/>
        </w:rPr>
      </w:pPr>
      <w:r w:rsidRPr="00926C01">
        <w:rPr>
          <w:rFonts w:ascii="Times New Roman" w:hAnsi="Times New Roman" w:cs="Times New Roman"/>
          <w:sz w:val="22"/>
          <w:szCs w:val="22"/>
        </w:rPr>
        <w:t>https://www.old.pum.edu.pl/administracja/dzial-kadr/konkursy-oferty-pracy/nauczyciele-akademiccy</w:t>
      </w:r>
      <w:bookmarkStart w:id="0" w:name="_GoBack"/>
      <w:bookmarkEnd w:id="0"/>
    </w:p>
    <w:p w:rsidR="00875A82" w:rsidRPr="00875A82" w:rsidRDefault="00875A82" w:rsidP="00875A82">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875A82" w:rsidRPr="00875A82" w:rsidRDefault="00875A82" w:rsidP="00875A82">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875A82" w:rsidRPr="00875A82" w:rsidTr="00CC519B">
        <w:tc>
          <w:tcPr>
            <w:tcW w:w="1749"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875A82" w:rsidRPr="00875A82" w:rsidTr="00CC519B">
        <w:tc>
          <w:tcPr>
            <w:tcW w:w="1749"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875A82" w:rsidRPr="00875A82" w:rsidTr="00CC519B">
        <w:tc>
          <w:tcPr>
            <w:tcW w:w="1749" w:type="dxa"/>
            <w:vMerge w:val="restart"/>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875A82" w:rsidRPr="00875A82" w:rsidTr="00CC519B">
        <w:tc>
          <w:tcPr>
            <w:tcW w:w="0" w:type="auto"/>
            <w:vMerge/>
            <w:tcBorders>
              <w:top w:val="single" w:sz="4" w:space="0" w:color="auto"/>
              <w:left w:val="single" w:sz="4" w:space="0" w:color="auto"/>
              <w:bottom w:val="single" w:sz="4" w:space="0" w:color="auto"/>
              <w:right w:val="single" w:sz="4" w:space="0" w:color="auto"/>
            </w:tcBorders>
            <w:vAlign w:val="center"/>
            <w:hideMark/>
          </w:tcPr>
          <w:p w:rsidR="00875A82" w:rsidRPr="00875A82" w:rsidRDefault="00875A82" w:rsidP="00875A82">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875A82" w:rsidRPr="00875A82" w:rsidTr="00CC519B">
        <w:tc>
          <w:tcPr>
            <w:tcW w:w="0" w:type="auto"/>
            <w:vMerge/>
            <w:tcBorders>
              <w:top w:val="single" w:sz="4" w:space="0" w:color="auto"/>
              <w:left w:val="single" w:sz="4" w:space="0" w:color="auto"/>
              <w:bottom w:val="single" w:sz="4" w:space="0" w:color="auto"/>
              <w:right w:val="single" w:sz="4" w:space="0" w:color="auto"/>
            </w:tcBorders>
            <w:vAlign w:val="center"/>
            <w:hideMark/>
          </w:tcPr>
          <w:p w:rsidR="00875A82" w:rsidRPr="00875A82" w:rsidRDefault="00875A82" w:rsidP="00875A82">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875A82" w:rsidRPr="00875A82" w:rsidTr="00CC519B">
        <w:tc>
          <w:tcPr>
            <w:tcW w:w="0" w:type="auto"/>
            <w:vMerge/>
            <w:tcBorders>
              <w:top w:val="single" w:sz="4" w:space="0" w:color="auto"/>
              <w:left w:val="single" w:sz="4" w:space="0" w:color="auto"/>
              <w:bottom w:val="single" w:sz="4" w:space="0" w:color="auto"/>
              <w:right w:val="single" w:sz="4" w:space="0" w:color="auto"/>
            </w:tcBorders>
            <w:vAlign w:val="center"/>
            <w:hideMark/>
          </w:tcPr>
          <w:p w:rsidR="00875A82" w:rsidRPr="00875A82" w:rsidRDefault="00875A82" w:rsidP="00875A82">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875A82" w:rsidRPr="00875A82" w:rsidTr="00CC519B">
        <w:tc>
          <w:tcPr>
            <w:tcW w:w="0" w:type="auto"/>
            <w:vMerge/>
            <w:tcBorders>
              <w:top w:val="single" w:sz="4" w:space="0" w:color="auto"/>
              <w:left w:val="single" w:sz="4" w:space="0" w:color="auto"/>
              <w:bottom w:val="single" w:sz="4" w:space="0" w:color="auto"/>
              <w:right w:val="single" w:sz="4" w:space="0" w:color="auto"/>
            </w:tcBorders>
            <w:vAlign w:val="center"/>
            <w:hideMark/>
          </w:tcPr>
          <w:p w:rsidR="00875A82" w:rsidRPr="00875A82" w:rsidRDefault="00875A82" w:rsidP="00875A82">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875A82" w:rsidRPr="00875A82" w:rsidTr="00CC519B">
        <w:tc>
          <w:tcPr>
            <w:tcW w:w="0" w:type="auto"/>
            <w:vMerge/>
            <w:tcBorders>
              <w:top w:val="single" w:sz="4" w:space="0" w:color="auto"/>
              <w:left w:val="single" w:sz="4" w:space="0" w:color="auto"/>
              <w:bottom w:val="single" w:sz="4" w:space="0" w:color="auto"/>
              <w:right w:val="single" w:sz="4" w:space="0" w:color="auto"/>
            </w:tcBorders>
            <w:vAlign w:val="center"/>
            <w:hideMark/>
          </w:tcPr>
          <w:p w:rsidR="00875A82" w:rsidRPr="00875A82" w:rsidRDefault="00875A82" w:rsidP="00875A82">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875A82" w:rsidRPr="00875A82" w:rsidTr="00CC519B">
        <w:tc>
          <w:tcPr>
            <w:tcW w:w="0" w:type="auto"/>
            <w:vMerge/>
            <w:tcBorders>
              <w:top w:val="single" w:sz="4" w:space="0" w:color="auto"/>
              <w:left w:val="single" w:sz="4" w:space="0" w:color="auto"/>
              <w:bottom w:val="single" w:sz="4" w:space="0" w:color="auto"/>
              <w:right w:val="single" w:sz="4" w:space="0" w:color="auto"/>
            </w:tcBorders>
            <w:vAlign w:val="center"/>
            <w:hideMark/>
          </w:tcPr>
          <w:p w:rsidR="00875A82" w:rsidRPr="00875A82" w:rsidRDefault="00875A82" w:rsidP="00875A82">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875A82" w:rsidRPr="00875A82" w:rsidTr="00CC519B">
        <w:tc>
          <w:tcPr>
            <w:tcW w:w="0" w:type="auto"/>
            <w:vMerge/>
            <w:tcBorders>
              <w:top w:val="single" w:sz="4" w:space="0" w:color="auto"/>
              <w:left w:val="single" w:sz="4" w:space="0" w:color="auto"/>
              <w:bottom w:val="single" w:sz="4" w:space="0" w:color="auto"/>
              <w:right w:val="single" w:sz="4" w:space="0" w:color="auto"/>
            </w:tcBorders>
            <w:vAlign w:val="center"/>
            <w:hideMark/>
          </w:tcPr>
          <w:p w:rsidR="00875A82" w:rsidRPr="00875A82" w:rsidRDefault="00875A82" w:rsidP="00875A82">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875A82" w:rsidRPr="00875A82" w:rsidTr="00CC519B">
        <w:tc>
          <w:tcPr>
            <w:tcW w:w="1749"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875A82" w:rsidRPr="00875A82" w:rsidRDefault="00875A82" w:rsidP="00875A82">
            <w:pPr>
              <w:numPr>
                <w:ilvl w:val="0"/>
                <w:numId w:val="5"/>
              </w:numPr>
              <w:suppressAutoHyphens/>
              <w:spacing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875A82" w:rsidRPr="00875A82" w:rsidRDefault="00875A82" w:rsidP="00875A82">
            <w:pPr>
              <w:numPr>
                <w:ilvl w:val="0"/>
                <w:numId w:val="5"/>
              </w:numPr>
              <w:suppressAutoHyphens/>
              <w:spacing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875A82" w:rsidRPr="00875A82" w:rsidTr="00CC519B">
        <w:tc>
          <w:tcPr>
            <w:tcW w:w="1749"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875A82" w:rsidRPr="00875A82" w:rsidTr="00CC519B">
        <w:tc>
          <w:tcPr>
            <w:tcW w:w="1749"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875A82" w:rsidRPr="00875A82" w:rsidTr="00CC519B">
        <w:tc>
          <w:tcPr>
            <w:tcW w:w="1749"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875A82" w:rsidRPr="00875A82" w:rsidTr="00CC519B">
        <w:tc>
          <w:tcPr>
            <w:tcW w:w="1749" w:type="dxa"/>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875A82" w:rsidRPr="00875A82" w:rsidRDefault="00875A82" w:rsidP="00875A82">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875A82" w:rsidRPr="00875A82" w:rsidRDefault="00875A82" w:rsidP="00875A82">
      <w:pPr>
        <w:suppressAutoHyphens/>
        <w:spacing w:before="0" w:after="0" w:line="240" w:lineRule="auto"/>
        <w:jc w:val="both"/>
        <w:rPr>
          <w:rFonts w:ascii="Times New Roman" w:eastAsia="Times New Roman" w:hAnsi="Times New Roman" w:cs="Times New Roman"/>
          <w:sz w:val="22"/>
          <w:szCs w:val="22"/>
          <w:lang w:eastAsia="ar-SA"/>
        </w:rPr>
      </w:pPr>
    </w:p>
    <w:p w:rsidR="00A62C37" w:rsidRDefault="00A62C37"/>
    <w:sectPr w:rsidR="00A62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82"/>
    <w:rsid w:val="0005633E"/>
    <w:rsid w:val="000A15E3"/>
    <w:rsid w:val="0033263A"/>
    <w:rsid w:val="00482641"/>
    <w:rsid w:val="00483D03"/>
    <w:rsid w:val="00836F1B"/>
    <w:rsid w:val="00875A82"/>
    <w:rsid w:val="00926C01"/>
    <w:rsid w:val="00A62C37"/>
    <w:rsid w:val="00AF3E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81B1"/>
  <w15:docId w15:val="{5C73EA58-E127-4202-A47D-AC84B3CD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15E3"/>
    <w:rPr>
      <w:sz w:val="20"/>
      <w:szCs w:val="20"/>
    </w:rPr>
  </w:style>
  <w:style w:type="paragraph" w:styleId="Nagwek1">
    <w:name w:val="heading 1"/>
    <w:basedOn w:val="Normalny"/>
    <w:next w:val="Normalny"/>
    <w:link w:val="Nagwek1Znak"/>
    <w:uiPriority w:val="9"/>
    <w:qFormat/>
    <w:rsid w:val="000A15E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A15E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0A15E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0A15E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0A15E3"/>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0A15E3"/>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0A15E3"/>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0A15E3"/>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A15E3"/>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15E3"/>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0A15E3"/>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0A15E3"/>
    <w:rPr>
      <w:caps/>
      <w:color w:val="243F60" w:themeColor="accent1" w:themeShade="7F"/>
      <w:spacing w:val="15"/>
    </w:rPr>
  </w:style>
  <w:style w:type="character" w:customStyle="1" w:styleId="Nagwek4Znak">
    <w:name w:val="Nagłówek 4 Znak"/>
    <w:basedOn w:val="Domylnaczcionkaakapitu"/>
    <w:link w:val="Nagwek4"/>
    <w:uiPriority w:val="9"/>
    <w:semiHidden/>
    <w:rsid w:val="000A15E3"/>
    <w:rPr>
      <w:caps/>
      <w:color w:val="365F91" w:themeColor="accent1" w:themeShade="BF"/>
      <w:spacing w:val="10"/>
    </w:rPr>
  </w:style>
  <w:style w:type="character" w:customStyle="1" w:styleId="Nagwek5Znak">
    <w:name w:val="Nagłówek 5 Znak"/>
    <w:basedOn w:val="Domylnaczcionkaakapitu"/>
    <w:link w:val="Nagwek5"/>
    <w:uiPriority w:val="9"/>
    <w:semiHidden/>
    <w:rsid w:val="000A15E3"/>
    <w:rPr>
      <w:caps/>
      <w:color w:val="365F91" w:themeColor="accent1" w:themeShade="BF"/>
      <w:spacing w:val="10"/>
    </w:rPr>
  </w:style>
  <w:style w:type="character" w:customStyle="1" w:styleId="Nagwek6Znak">
    <w:name w:val="Nagłówek 6 Znak"/>
    <w:basedOn w:val="Domylnaczcionkaakapitu"/>
    <w:link w:val="Nagwek6"/>
    <w:uiPriority w:val="9"/>
    <w:semiHidden/>
    <w:rsid w:val="000A15E3"/>
    <w:rPr>
      <w:caps/>
      <w:color w:val="365F91" w:themeColor="accent1" w:themeShade="BF"/>
      <w:spacing w:val="10"/>
    </w:rPr>
  </w:style>
  <w:style w:type="character" w:customStyle="1" w:styleId="Nagwek7Znak">
    <w:name w:val="Nagłówek 7 Znak"/>
    <w:basedOn w:val="Domylnaczcionkaakapitu"/>
    <w:link w:val="Nagwek7"/>
    <w:uiPriority w:val="9"/>
    <w:semiHidden/>
    <w:rsid w:val="000A15E3"/>
    <w:rPr>
      <w:caps/>
      <w:color w:val="365F91" w:themeColor="accent1" w:themeShade="BF"/>
      <w:spacing w:val="10"/>
    </w:rPr>
  </w:style>
  <w:style w:type="character" w:customStyle="1" w:styleId="Nagwek8Znak">
    <w:name w:val="Nagłówek 8 Znak"/>
    <w:basedOn w:val="Domylnaczcionkaakapitu"/>
    <w:link w:val="Nagwek8"/>
    <w:uiPriority w:val="9"/>
    <w:semiHidden/>
    <w:rsid w:val="000A15E3"/>
    <w:rPr>
      <w:caps/>
      <w:spacing w:val="10"/>
      <w:sz w:val="18"/>
      <w:szCs w:val="18"/>
    </w:rPr>
  </w:style>
  <w:style w:type="character" w:customStyle="1" w:styleId="Nagwek9Znak">
    <w:name w:val="Nagłówek 9 Znak"/>
    <w:basedOn w:val="Domylnaczcionkaakapitu"/>
    <w:link w:val="Nagwek9"/>
    <w:uiPriority w:val="9"/>
    <w:semiHidden/>
    <w:rsid w:val="000A15E3"/>
    <w:rPr>
      <w:i/>
      <w:caps/>
      <w:spacing w:val="10"/>
      <w:sz w:val="18"/>
      <w:szCs w:val="18"/>
    </w:rPr>
  </w:style>
  <w:style w:type="paragraph" w:styleId="Legenda">
    <w:name w:val="caption"/>
    <w:basedOn w:val="Normalny"/>
    <w:next w:val="Normalny"/>
    <w:uiPriority w:val="35"/>
    <w:semiHidden/>
    <w:unhideWhenUsed/>
    <w:qFormat/>
    <w:rsid w:val="000A15E3"/>
    <w:rPr>
      <w:b/>
      <w:bCs/>
      <w:color w:val="365F91" w:themeColor="accent1" w:themeShade="BF"/>
      <w:sz w:val="16"/>
      <w:szCs w:val="16"/>
    </w:rPr>
  </w:style>
  <w:style w:type="paragraph" w:styleId="Tytu">
    <w:name w:val="Title"/>
    <w:basedOn w:val="Normalny"/>
    <w:next w:val="Normalny"/>
    <w:link w:val="TytuZnak"/>
    <w:uiPriority w:val="10"/>
    <w:qFormat/>
    <w:rsid w:val="000A15E3"/>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0A15E3"/>
    <w:rPr>
      <w:caps/>
      <w:color w:val="4F81BD" w:themeColor="accent1"/>
      <w:spacing w:val="10"/>
      <w:kern w:val="28"/>
      <w:sz w:val="52"/>
      <w:szCs w:val="52"/>
    </w:rPr>
  </w:style>
  <w:style w:type="paragraph" w:styleId="Podtytu">
    <w:name w:val="Subtitle"/>
    <w:basedOn w:val="Normalny"/>
    <w:next w:val="Normalny"/>
    <w:link w:val="PodtytuZnak"/>
    <w:uiPriority w:val="11"/>
    <w:qFormat/>
    <w:rsid w:val="000A15E3"/>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0A15E3"/>
    <w:rPr>
      <w:caps/>
      <w:color w:val="595959" w:themeColor="text1" w:themeTint="A6"/>
      <w:spacing w:val="10"/>
      <w:sz w:val="24"/>
      <w:szCs w:val="24"/>
    </w:rPr>
  </w:style>
  <w:style w:type="character" w:styleId="Pogrubienie">
    <w:name w:val="Strong"/>
    <w:uiPriority w:val="22"/>
    <w:qFormat/>
    <w:rsid w:val="000A15E3"/>
    <w:rPr>
      <w:b/>
      <w:bCs/>
    </w:rPr>
  </w:style>
  <w:style w:type="character" w:styleId="Uwydatnienie">
    <w:name w:val="Emphasis"/>
    <w:uiPriority w:val="20"/>
    <w:qFormat/>
    <w:rsid w:val="000A15E3"/>
    <w:rPr>
      <w:caps/>
      <w:color w:val="243F60" w:themeColor="accent1" w:themeShade="7F"/>
      <w:spacing w:val="5"/>
    </w:rPr>
  </w:style>
  <w:style w:type="paragraph" w:styleId="Bezodstpw">
    <w:name w:val="No Spacing"/>
    <w:basedOn w:val="Normalny"/>
    <w:link w:val="BezodstpwZnak"/>
    <w:uiPriority w:val="1"/>
    <w:qFormat/>
    <w:rsid w:val="000A15E3"/>
    <w:pPr>
      <w:spacing w:before="0" w:after="0" w:line="240" w:lineRule="auto"/>
    </w:pPr>
  </w:style>
  <w:style w:type="character" w:customStyle="1" w:styleId="BezodstpwZnak">
    <w:name w:val="Bez odstępów Znak"/>
    <w:basedOn w:val="Domylnaczcionkaakapitu"/>
    <w:link w:val="Bezodstpw"/>
    <w:uiPriority w:val="1"/>
    <w:rsid w:val="000A15E3"/>
    <w:rPr>
      <w:sz w:val="20"/>
      <w:szCs w:val="20"/>
    </w:rPr>
  </w:style>
  <w:style w:type="paragraph" w:styleId="Akapitzlist">
    <w:name w:val="List Paragraph"/>
    <w:basedOn w:val="Normalny"/>
    <w:uiPriority w:val="34"/>
    <w:qFormat/>
    <w:rsid w:val="000A15E3"/>
    <w:pPr>
      <w:ind w:left="720"/>
      <w:contextualSpacing/>
    </w:pPr>
  </w:style>
  <w:style w:type="paragraph" w:styleId="Cytat">
    <w:name w:val="Quote"/>
    <w:basedOn w:val="Normalny"/>
    <w:next w:val="Normalny"/>
    <w:link w:val="CytatZnak"/>
    <w:uiPriority w:val="29"/>
    <w:qFormat/>
    <w:rsid w:val="000A15E3"/>
    <w:rPr>
      <w:i/>
      <w:iCs/>
    </w:rPr>
  </w:style>
  <w:style w:type="character" w:customStyle="1" w:styleId="CytatZnak">
    <w:name w:val="Cytat Znak"/>
    <w:basedOn w:val="Domylnaczcionkaakapitu"/>
    <w:link w:val="Cytat"/>
    <w:uiPriority w:val="29"/>
    <w:rsid w:val="000A15E3"/>
    <w:rPr>
      <w:i/>
      <w:iCs/>
      <w:sz w:val="20"/>
      <w:szCs w:val="20"/>
    </w:rPr>
  </w:style>
  <w:style w:type="paragraph" w:styleId="Cytatintensywny">
    <w:name w:val="Intense Quote"/>
    <w:basedOn w:val="Normalny"/>
    <w:next w:val="Normalny"/>
    <w:link w:val="CytatintensywnyZnak"/>
    <w:uiPriority w:val="30"/>
    <w:qFormat/>
    <w:rsid w:val="000A15E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0A15E3"/>
    <w:rPr>
      <w:i/>
      <w:iCs/>
      <w:color w:val="4F81BD" w:themeColor="accent1"/>
      <w:sz w:val="20"/>
      <w:szCs w:val="20"/>
    </w:rPr>
  </w:style>
  <w:style w:type="character" w:styleId="Wyrnieniedelikatne">
    <w:name w:val="Subtle Emphasis"/>
    <w:uiPriority w:val="19"/>
    <w:qFormat/>
    <w:rsid w:val="000A15E3"/>
    <w:rPr>
      <w:i/>
      <w:iCs/>
      <w:color w:val="243F60" w:themeColor="accent1" w:themeShade="7F"/>
    </w:rPr>
  </w:style>
  <w:style w:type="character" w:styleId="Wyrnienieintensywne">
    <w:name w:val="Intense Emphasis"/>
    <w:uiPriority w:val="21"/>
    <w:qFormat/>
    <w:rsid w:val="000A15E3"/>
    <w:rPr>
      <w:b/>
      <w:bCs/>
      <w:caps/>
      <w:color w:val="243F60" w:themeColor="accent1" w:themeShade="7F"/>
      <w:spacing w:val="10"/>
    </w:rPr>
  </w:style>
  <w:style w:type="character" w:styleId="Odwoaniedelikatne">
    <w:name w:val="Subtle Reference"/>
    <w:uiPriority w:val="31"/>
    <w:qFormat/>
    <w:rsid w:val="000A15E3"/>
    <w:rPr>
      <w:b/>
      <w:bCs/>
      <w:color w:val="4F81BD" w:themeColor="accent1"/>
    </w:rPr>
  </w:style>
  <w:style w:type="character" w:styleId="Odwoanieintensywne">
    <w:name w:val="Intense Reference"/>
    <w:uiPriority w:val="32"/>
    <w:qFormat/>
    <w:rsid w:val="000A15E3"/>
    <w:rPr>
      <w:b/>
      <w:bCs/>
      <w:i/>
      <w:iCs/>
      <w:caps/>
      <w:color w:val="4F81BD" w:themeColor="accent1"/>
    </w:rPr>
  </w:style>
  <w:style w:type="character" w:styleId="Tytuksiki">
    <w:name w:val="Book Title"/>
    <w:uiPriority w:val="33"/>
    <w:qFormat/>
    <w:rsid w:val="000A15E3"/>
    <w:rPr>
      <w:b/>
      <w:bCs/>
      <w:i/>
      <w:iCs/>
      <w:spacing w:val="9"/>
    </w:rPr>
  </w:style>
  <w:style w:type="paragraph" w:styleId="Nagwekspisutreci">
    <w:name w:val="TOC Heading"/>
    <w:basedOn w:val="Nagwek1"/>
    <w:next w:val="Normalny"/>
    <w:uiPriority w:val="39"/>
    <w:semiHidden/>
    <w:unhideWhenUsed/>
    <w:qFormat/>
    <w:rsid w:val="000A15E3"/>
    <w:pPr>
      <w:outlineLvl w:val="9"/>
    </w:pPr>
    <w:rPr>
      <w:lang w:bidi="en-US"/>
    </w:rPr>
  </w:style>
  <w:style w:type="table" w:styleId="Tabela-Siatka">
    <w:name w:val="Table Grid"/>
    <w:basedOn w:val="Standardowy"/>
    <w:uiPriority w:val="59"/>
    <w:rsid w:val="00875A82"/>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3E91"/>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3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1209</Words>
  <Characters>7259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Dudek</dc:creator>
  <cp:lastModifiedBy>Tomalak Beata</cp:lastModifiedBy>
  <cp:revision>5</cp:revision>
  <cp:lastPrinted>2022-07-29T10:34:00Z</cp:lastPrinted>
  <dcterms:created xsi:type="dcterms:W3CDTF">2022-07-26T09:39:00Z</dcterms:created>
  <dcterms:modified xsi:type="dcterms:W3CDTF">2022-08-01T08:16:00Z</dcterms:modified>
</cp:coreProperties>
</file>